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f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283"/>
        <w:gridCol w:w="6237"/>
      </w:tblGrid>
      <w:tr w:rsidR="007C6458" w:rsidRPr="00570D41" w:rsidTr="003B28A0">
        <w:tc>
          <w:tcPr>
            <w:tcW w:w="3227" w:type="dxa"/>
          </w:tcPr>
          <w:p w:rsidR="007C6458" w:rsidRPr="0045474E" w:rsidRDefault="007C6458" w:rsidP="005C3C45">
            <w:pPr>
              <w:rPr>
                <w:rFonts w:ascii="Tahoma" w:hAnsi="Tahoma" w:cs="Tahoma"/>
                <w:b/>
                <w:color w:val="17365D" w:themeColor="text2" w:themeShade="BF"/>
                <w:sz w:val="18"/>
                <w:szCs w:val="18"/>
              </w:rPr>
            </w:pPr>
          </w:p>
        </w:tc>
        <w:tc>
          <w:tcPr>
            <w:tcW w:w="283" w:type="dxa"/>
          </w:tcPr>
          <w:p w:rsidR="007C6458" w:rsidRPr="0045474E" w:rsidRDefault="007C6458" w:rsidP="005C3C45">
            <w:pPr>
              <w:jc w:val="right"/>
              <w:rPr>
                <w:rFonts w:ascii="Tahoma" w:hAnsi="Tahoma" w:cs="Tahoma"/>
                <w:b/>
                <w:color w:val="17365D" w:themeColor="text2" w:themeShade="BF"/>
                <w:sz w:val="18"/>
                <w:szCs w:val="18"/>
              </w:rPr>
            </w:pPr>
          </w:p>
        </w:tc>
        <w:tc>
          <w:tcPr>
            <w:tcW w:w="6237" w:type="dxa"/>
          </w:tcPr>
          <w:p w:rsidR="00D6278C" w:rsidRPr="0045474E" w:rsidRDefault="00D6278C" w:rsidP="005C3C45">
            <w:pPr>
              <w:jc w:val="right"/>
              <w:rPr>
                <w:rFonts w:ascii="Tahoma" w:hAnsi="Tahoma" w:cs="Tahoma"/>
                <w:b/>
                <w:color w:val="17365D" w:themeColor="text2" w:themeShade="BF"/>
                <w:sz w:val="18"/>
                <w:szCs w:val="18"/>
              </w:rPr>
            </w:pPr>
          </w:p>
          <w:p w:rsidR="00D6278C" w:rsidRPr="0045474E" w:rsidRDefault="00D6278C" w:rsidP="005C3C45">
            <w:pPr>
              <w:jc w:val="right"/>
              <w:rPr>
                <w:rFonts w:ascii="Tahoma" w:hAnsi="Tahoma" w:cs="Tahoma"/>
                <w:b/>
                <w:color w:val="17365D" w:themeColor="text2" w:themeShade="BF"/>
                <w:sz w:val="18"/>
                <w:szCs w:val="18"/>
              </w:rPr>
            </w:pPr>
          </w:p>
          <w:p w:rsidR="00D6278C" w:rsidRPr="0045474E" w:rsidRDefault="00D6278C" w:rsidP="005C3C45">
            <w:pPr>
              <w:jc w:val="right"/>
              <w:rPr>
                <w:rFonts w:ascii="Tahoma" w:hAnsi="Tahoma" w:cs="Tahoma"/>
                <w:b/>
                <w:color w:val="17365D" w:themeColor="text2" w:themeShade="BF"/>
                <w:sz w:val="18"/>
                <w:szCs w:val="18"/>
              </w:rPr>
            </w:pPr>
          </w:p>
          <w:p w:rsidR="00D6278C" w:rsidRPr="00570D41" w:rsidRDefault="00D6278C" w:rsidP="005C3C45">
            <w:pPr>
              <w:jc w:val="right"/>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УТВЕРЖДЕН</w:t>
            </w:r>
          </w:p>
          <w:p w:rsidR="00B97605" w:rsidRPr="00570D41" w:rsidRDefault="00D6278C" w:rsidP="005C3C45">
            <w:pPr>
              <w:jc w:val="right"/>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Приказом</w:t>
            </w:r>
            <w:r w:rsidR="000C7B51">
              <w:rPr>
                <w:rFonts w:ascii="Tahoma" w:hAnsi="Tahoma" w:cs="Tahoma"/>
                <w:b/>
                <w:color w:val="17365D" w:themeColor="text2" w:themeShade="BF"/>
                <w:sz w:val="18"/>
                <w:szCs w:val="18"/>
              </w:rPr>
              <w:t xml:space="preserve"> г</w:t>
            </w:r>
            <w:r w:rsidRPr="00570D41">
              <w:rPr>
                <w:rFonts w:ascii="Tahoma" w:hAnsi="Tahoma" w:cs="Tahoma"/>
                <w:b/>
                <w:color w:val="17365D" w:themeColor="text2" w:themeShade="BF"/>
                <w:sz w:val="18"/>
                <w:szCs w:val="18"/>
              </w:rPr>
              <w:t>енерального директора</w:t>
            </w:r>
          </w:p>
          <w:p w:rsidR="00D6278C" w:rsidRPr="00570D41" w:rsidRDefault="00817B44">
            <w:pPr>
              <w:jc w:val="right"/>
              <w:rPr>
                <w:rFonts w:ascii="Tahoma" w:hAnsi="Tahoma" w:cs="Tahoma"/>
                <w:b/>
                <w:color w:val="17365D" w:themeColor="text2" w:themeShade="BF"/>
                <w:sz w:val="18"/>
                <w:szCs w:val="18"/>
              </w:rPr>
            </w:pPr>
            <w:r w:rsidRPr="00817B44">
              <w:rPr>
                <w:rFonts w:ascii="Tahoma" w:hAnsi="Tahoma" w:cs="Tahoma"/>
                <w:b/>
                <w:color w:val="17365D" w:themeColor="text2" w:themeShade="BF"/>
                <w:sz w:val="18"/>
                <w:szCs w:val="18"/>
              </w:rPr>
              <w:t xml:space="preserve">№ </w:t>
            </w:r>
            <w:r w:rsidR="00104461" w:rsidRPr="00104461">
              <w:rPr>
                <w:rFonts w:ascii="Tahoma" w:hAnsi="Tahoma" w:cs="Tahoma"/>
                <w:b/>
                <w:color w:val="17365D" w:themeColor="text2" w:themeShade="BF"/>
                <w:sz w:val="18"/>
                <w:szCs w:val="18"/>
              </w:rPr>
              <w:t>УКТ-103</w:t>
            </w:r>
            <w:r w:rsidR="0077411B">
              <w:rPr>
                <w:rFonts w:ascii="Tahoma" w:hAnsi="Tahoma" w:cs="Tahoma"/>
                <w:b/>
                <w:color w:val="17365D" w:themeColor="text2" w:themeShade="BF"/>
                <w:sz w:val="18"/>
                <w:szCs w:val="18"/>
              </w:rPr>
              <w:t>/</w:t>
            </w:r>
            <w:r w:rsidR="009E5147" w:rsidRPr="00104461">
              <w:rPr>
                <w:rFonts w:ascii="Tahoma" w:hAnsi="Tahoma" w:cs="Tahoma"/>
                <w:b/>
                <w:color w:val="17365D" w:themeColor="text2" w:themeShade="BF"/>
                <w:sz w:val="18"/>
                <w:szCs w:val="18"/>
              </w:rPr>
              <w:t>24</w:t>
            </w:r>
            <w:r w:rsidR="0075330B">
              <w:rPr>
                <w:rFonts w:ascii="Tahoma" w:hAnsi="Tahoma" w:cs="Tahoma"/>
                <w:b/>
                <w:color w:val="17365D" w:themeColor="text2" w:themeShade="BF"/>
                <w:sz w:val="18"/>
                <w:szCs w:val="18"/>
              </w:rPr>
              <w:t>1024</w:t>
            </w:r>
            <w:r w:rsidR="0077411B">
              <w:rPr>
                <w:rFonts w:ascii="Tahoma" w:hAnsi="Tahoma" w:cs="Tahoma"/>
                <w:b/>
                <w:color w:val="17365D" w:themeColor="text2" w:themeShade="BF"/>
                <w:sz w:val="18"/>
                <w:szCs w:val="18"/>
              </w:rPr>
              <w:t>/</w:t>
            </w:r>
            <w:r w:rsidR="00104461" w:rsidRPr="00104461">
              <w:rPr>
                <w:rFonts w:ascii="Tahoma" w:hAnsi="Tahoma" w:cs="Tahoma"/>
                <w:b/>
                <w:color w:val="17365D" w:themeColor="text2" w:themeShade="BF"/>
                <w:sz w:val="18"/>
                <w:szCs w:val="18"/>
              </w:rPr>
              <w:t xml:space="preserve">0-001 </w:t>
            </w:r>
            <w:r w:rsidR="004435E6" w:rsidRPr="004435E6">
              <w:rPr>
                <w:rFonts w:ascii="Tahoma" w:hAnsi="Tahoma" w:cs="Tahoma"/>
                <w:b/>
                <w:color w:val="17365D" w:themeColor="text2" w:themeShade="BF"/>
                <w:sz w:val="18"/>
                <w:szCs w:val="18"/>
              </w:rPr>
              <w:t xml:space="preserve">от </w:t>
            </w:r>
            <w:r w:rsidR="0075330B">
              <w:rPr>
                <w:rFonts w:ascii="Tahoma" w:hAnsi="Tahoma" w:cs="Tahoma"/>
                <w:b/>
                <w:color w:val="17365D" w:themeColor="text2" w:themeShade="BF"/>
                <w:sz w:val="18"/>
                <w:szCs w:val="18"/>
              </w:rPr>
              <w:t>24</w:t>
            </w:r>
            <w:r w:rsidR="00663B8C">
              <w:rPr>
                <w:rFonts w:ascii="Tahoma" w:hAnsi="Tahoma" w:cs="Tahoma"/>
                <w:b/>
                <w:color w:val="17365D" w:themeColor="text2" w:themeShade="BF"/>
                <w:sz w:val="18"/>
                <w:szCs w:val="18"/>
              </w:rPr>
              <w:t>.</w:t>
            </w:r>
            <w:r w:rsidR="0075330B">
              <w:rPr>
                <w:rFonts w:ascii="Tahoma" w:hAnsi="Tahoma" w:cs="Tahoma"/>
                <w:b/>
                <w:color w:val="17365D" w:themeColor="text2" w:themeShade="BF"/>
                <w:sz w:val="18"/>
                <w:szCs w:val="18"/>
              </w:rPr>
              <w:t>10</w:t>
            </w:r>
            <w:r w:rsidR="00663B8C">
              <w:rPr>
                <w:rFonts w:ascii="Tahoma" w:hAnsi="Tahoma" w:cs="Tahoma"/>
                <w:b/>
                <w:color w:val="17365D" w:themeColor="text2" w:themeShade="BF"/>
                <w:sz w:val="18"/>
                <w:szCs w:val="18"/>
              </w:rPr>
              <w:t>.2024</w:t>
            </w:r>
          </w:p>
          <w:p w:rsidR="007C6458" w:rsidRPr="00570D41" w:rsidRDefault="007C6458" w:rsidP="005C3C45">
            <w:pPr>
              <w:jc w:val="right"/>
              <w:rPr>
                <w:rFonts w:ascii="Tahoma" w:hAnsi="Tahoma" w:cs="Tahoma"/>
                <w:b/>
                <w:color w:val="17365D" w:themeColor="text2" w:themeShade="BF"/>
                <w:sz w:val="18"/>
                <w:szCs w:val="18"/>
              </w:rPr>
            </w:pPr>
          </w:p>
        </w:tc>
      </w:tr>
    </w:tbl>
    <w:p w:rsidR="007C6458" w:rsidRPr="00570D41" w:rsidRDefault="007C6458" w:rsidP="005C3C45">
      <w:pPr>
        <w:jc w:val="right"/>
        <w:rPr>
          <w:rFonts w:ascii="Tahoma" w:hAnsi="Tahoma" w:cs="Tahoma"/>
          <w:b/>
          <w:color w:val="17365D" w:themeColor="text2" w:themeShade="BF"/>
          <w:sz w:val="18"/>
          <w:szCs w:val="18"/>
        </w:rPr>
      </w:pPr>
    </w:p>
    <w:p w:rsidR="007C6458" w:rsidRPr="00570D41" w:rsidRDefault="007C6458" w:rsidP="005C3C45">
      <w:pPr>
        <w:jc w:val="right"/>
        <w:rPr>
          <w:rFonts w:ascii="Tahoma" w:hAnsi="Tahoma" w:cs="Tahoma"/>
          <w:b/>
          <w:color w:val="17365D" w:themeColor="text2" w:themeShade="BF"/>
          <w:sz w:val="18"/>
          <w:szCs w:val="18"/>
        </w:rPr>
      </w:pPr>
    </w:p>
    <w:p w:rsidR="00EC0521" w:rsidRPr="00570D41" w:rsidRDefault="00EC052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C85071" w:rsidRPr="00570D41" w:rsidRDefault="00C85071" w:rsidP="005C3C45">
      <w:pPr>
        <w:rPr>
          <w:rFonts w:ascii="Tahoma" w:hAnsi="Tahoma" w:cs="Tahoma"/>
          <w:b/>
          <w:color w:val="17365D" w:themeColor="text2" w:themeShade="BF"/>
          <w:sz w:val="18"/>
          <w:szCs w:val="18"/>
        </w:rPr>
      </w:pPr>
    </w:p>
    <w:p w:rsidR="00C85071" w:rsidRPr="00570D41" w:rsidRDefault="00C85071" w:rsidP="005C3C45">
      <w:pPr>
        <w:jc w:val="center"/>
        <w:rPr>
          <w:rFonts w:ascii="Tahoma" w:hAnsi="Tahoma" w:cs="Tahoma"/>
          <w:b/>
          <w:color w:val="17365D" w:themeColor="text2" w:themeShade="BF"/>
          <w:sz w:val="18"/>
          <w:szCs w:val="18"/>
        </w:rPr>
      </w:pPr>
    </w:p>
    <w:p w:rsidR="00EC0521" w:rsidRPr="00570D41" w:rsidRDefault="00C75F6F" w:rsidP="005C3C45">
      <w:pPr>
        <w:jc w:val="center"/>
        <w:rPr>
          <w:rFonts w:ascii="Tahoma" w:hAnsi="Tahoma" w:cs="Tahoma"/>
          <w:b/>
          <w:color w:val="17365D" w:themeColor="text2" w:themeShade="BF"/>
          <w:sz w:val="48"/>
          <w:szCs w:val="48"/>
        </w:rPr>
      </w:pPr>
      <w:r w:rsidRPr="00570D41">
        <w:rPr>
          <w:rFonts w:ascii="Tahoma" w:hAnsi="Tahoma" w:cs="Tahoma"/>
          <w:b/>
          <w:color w:val="17365D" w:themeColor="text2" w:themeShade="BF"/>
          <w:sz w:val="48"/>
          <w:szCs w:val="48"/>
        </w:rPr>
        <w:t>РЕГЛАМЕНТ</w:t>
      </w:r>
      <w:r w:rsidR="007E492A" w:rsidRPr="00570D41">
        <w:rPr>
          <w:rFonts w:ascii="Tahoma" w:hAnsi="Tahoma" w:cs="Tahoma"/>
          <w:b/>
          <w:color w:val="17365D" w:themeColor="text2" w:themeShade="BF"/>
          <w:sz w:val="48"/>
          <w:szCs w:val="48"/>
        </w:rPr>
        <w:t xml:space="preserve"> </w:t>
      </w:r>
    </w:p>
    <w:p w:rsidR="007E492A" w:rsidRPr="00570D41" w:rsidRDefault="007E492A" w:rsidP="005C3C45">
      <w:pPr>
        <w:jc w:val="center"/>
        <w:rPr>
          <w:rFonts w:ascii="Tahoma" w:hAnsi="Tahoma" w:cs="Tahoma"/>
          <w:b/>
          <w:color w:val="17365D" w:themeColor="text2" w:themeShade="BF"/>
          <w:sz w:val="24"/>
          <w:szCs w:val="24"/>
        </w:rPr>
      </w:pPr>
      <w:r w:rsidRPr="00570D41">
        <w:rPr>
          <w:rFonts w:ascii="Tahoma" w:hAnsi="Tahoma" w:cs="Tahoma"/>
          <w:b/>
          <w:color w:val="17365D" w:themeColor="text2" w:themeShade="BF"/>
          <w:sz w:val="24"/>
          <w:szCs w:val="24"/>
        </w:rPr>
        <w:t>ДОВЕРИТЕЛЬНОГО УПРАВЛЕНИЯ</w:t>
      </w:r>
      <w:r w:rsidR="00EC0521" w:rsidRPr="00570D41">
        <w:rPr>
          <w:rFonts w:ascii="Tahoma" w:hAnsi="Tahoma" w:cs="Tahoma"/>
          <w:b/>
          <w:color w:val="17365D" w:themeColor="text2" w:themeShade="BF"/>
          <w:sz w:val="24"/>
          <w:szCs w:val="24"/>
        </w:rPr>
        <w:t xml:space="preserve"> ЦЕННЫМИ БУМАГАМИ</w:t>
      </w:r>
    </w:p>
    <w:p w:rsidR="007E492A" w:rsidRPr="003A5EE5" w:rsidRDefault="00930894" w:rsidP="005C3C45">
      <w:pPr>
        <w:jc w:val="center"/>
        <w:rPr>
          <w:rFonts w:ascii="Tahoma" w:hAnsi="Tahoma" w:cs="Tahoma"/>
          <w:b/>
          <w:color w:val="17365D" w:themeColor="text2" w:themeShade="BF"/>
          <w:sz w:val="24"/>
          <w:szCs w:val="24"/>
        </w:rPr>
      </w:pPr>
      <w:r w:rsidRPr="00570D41">
        <w:rPr>
          <w:rFonts w:ascii="Tahoma" w:hAnsi="Tahoma" w:cs="Tahoma"/>
          <w:b/>
          <w:color w:val="17365D" w:themeColor="text2" w:themeShade="BF"/>
          <w:sz w:val="24"/>
          <w:szCs w:val="24"/>
        </w:rPr>
        <w:t>А</w:t>
      </w:r>
      <w:r w:rsidR="0028691C" w:rsidRPr="00570D41">
        <w:rPr>
          <w:rFonts w:ascii="Tahoma" w:hAnsi="Tahoma" w:cs="Tahoma"/>
          <w:b/>
          <w:color w:val="17365D" w:themeColor="text2" w:themeShade="BF"/>
          <w:sz w:val="24"/>
          <w:szCs w:val="24"/>
        </w:rPr>
        <w:t>кционерного общества</w:t>
      </w:r>
      <w:r w:rsidR="00E6609B" w:rsidRPr="00570D41">
        <w:rPr>
          <w:rFonts w:ascii="Tahoma" w:hAnsi="Tahoma" w:cs="Tahoma"/>
          <w:b/>
          <w:color w:val="17365D" w:themeColor="text2" w:themeShade="BF"/>
          <w:sz w:val="24"/>
          <w:szCs w:val="24"/>
        </w:rPr>
        <w:t xml:space="preserve"> «</w:t>
      </w:r>
      <w:r w:rsidRPr="00570D41">
        <w:rPr>
          <w:rFonts w:ascii="Tahoma" w:hAnsi="Tahoma" w:cs="Tahoma"/>
          <w:b/>
          <w:color w:val="17365D" w:themeColor="text2" w:themeShade="BF"/>
          <w:sz w:val="24"/>
          <w:szCs w:val="24"/>
        </w:rPr>
        <w:t xml:space="preserve">Управляющая Компания </w:t>
      </w:r>
      <w:r w:rsidR="00E6609B" w:rsidRPr="00570D41">
        <w:rPr>
          <w:rFonts w:ascii="Tahoma" w:hAnsi="Tahoma" w:cs="Tahoma"/>
          <w:b/>
          <w:color w:val="17365D" w:themeColor="text2" w:themeShade="BF"/>
          <w:sz w:val="24"/>
          <w:szCs w:val="24"/>
        </w:rPr>
        <w:t>ТРИНФИКО»</w:t>
      </w: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rPr>
          <w:rFonts w:ascii="Tahoma" w:hAnsi="Tahoma" w:cs="Tahoma"/>
          <w:color w:val="17365D" w:themeColor="text2" w:themeShade="BF"/>
          <w:sz w:val="18"/>
          <w:szCs w:val="18"/>
        </w:rPr>
      </w:pPr>
    </w:p>
    <w:p w:rsidR="00D6278C" w:rsidRPr="00570D41" w:rsidRDefault="00D6278C" w:rsidP="005C3C45">
      <w:pPr>
        <w:rPr>
          <w:rFonts w:ascii="Tahoma" w:hAnsi="Tahoma" w:cs="Tahoma"/>
          <w:color w:val="17365D" w:themeColor="text2" w:themeShade="BF"/>
          <w:sz w:val="18"/>
          <w:szCs w:val="18"/>
        </w:rPr>
      </w:pPr>
    </w:p>
    <w:p w:rsidR="00D6278C" w:rsidRPr="00570D41" w:rsidRDefault="00D6278C" w:rsidP="005C3C45">
      <w:pPr>
        <w:rPr>
          <w:rFonts w:ascii="Tahoma" w:hAnsi="Tahoma" w:cs="Tahoma"/>
          <w:color w:val="17365D" w:themeColor="text2" w:themeShade="BF"/>
          <w:sz w:val="18"/>
          <w:szCs w:val="18"/>
        </w:rPr>
      </w:pPr>
    </w:p>
    <w:p w:rsidR="00D6278C" w:rsidRPr="00570D41" w:rsidRDefault="00D6278C" w:rsidP="005C3C45">
      <w:pPr>
        <w:rPr>
          <w:rFonts w:ascii="Tahoma" w:hAnsi="Tahoma" w:cs="Tahoma"/>
          <w:color w:val="17365D" w:themeColor="text2" w:themeShade="BF"/>
          <w:sz w:val="18"/>
          <w:szCs w:val="18"/>
        </w:rPr>
      </w:pPr>
    </w:p>
    <w:p w:rsidR="00D6278C" w:rsidRPr="00570D41" w:rsidRDefault="00D6278C" w:rsidP="005C3C45">
      <w:pP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3B28A0" w:rsidRPr="00570D41" w:rsidRDefault="003B28A0" w:rsidP="005C3C45">
      <w:pPr>
        <w:jc w:val="center"/>
        <w:rPr>
          <w:rFonts w:ascii="Tahoma" w:hAnsi="Tahoma" w:cs="Tahoma"/>
          <w:color w:val="17365D" w:themeColor="text2" w:themeShade="BF"/>
          <w:sz w:val="18"/>
          <w:szCs w:val="18"/>
        </w:rPr>
      </w:pPr>
    </w:p>
    <w:p w:rsidR="003B28A0" w:rsidRPr="00570D41" w:rsidRDefault="003B28A0" w:rsidP="005C3C45">
      <w:pPr>
        <w:jc w:val="center"/>
        <w:rPr>
          <w:rFonts w:ascii="Tahoma" w:hAnsi="Tahoma" w:cs="Tahoma"/>
          <w:color w:val="17365D" w:themeColor="text2" w:themeShade="BF"/>
          <w:sz w:val="18"/>
          <w:szCs w:val="18"/>
        </w:rPr>
      </w:pPr>
    </w:p>
    <w:p w:rsidR="003B28A0" w:rsidRPr="00570D41" w:rsidRDefault="003B28A0" w:rsidP="005C3C45">
      <w:pPr>
        <w:jc w:val="center"/>
        <w:rPr>
          <w:rFonts w:ascii="Tahoma" w:hAnsi="Tahoma" w:cs="Tahoma"/>
          <w:color w:val="17365D" w:themeColor="text2" w:themeShade="BF"/>
          <w:sz w:val="18"/>
          <w:szCs w:val="18"/>
        </w:rPr>
      </w:pPr>
    </w:p>
    <w:p w:rsidR="003B28A0" w:rsidRPr="00570D41" w:rsidRDefault="003B28A0" w:rsidP="005C3C45">
      <w:pPr>
        <w:jc w:val="center"/>
        <w:rPr>
          <w:rFonts w:ascii="Tahoma" w:hAnsi="Tahoma" w:cs="Tahoma"/>
          <w:color w:val="17365D" w:themeColor="text2" w:themeShade="BF"/>
          <w:sz w:val="18"/>
          <w:szCs w:val="18"/>
        </w:rPr>
      </w:pPr>
    </w:p>
    <w:p w:rsidR="003B28A0" w:rsidRPr="00570D41" w:rsidRDefault="003B28A0" w:rsidP="005C3C45">
      <w:pPr>
        <w:jc w:val="center"/>
        <w:rPr>
          <w:rFonts w:ascii="Tahoma" w:hAnsi="Tahoma" w:cs="Tahoma"/>
          <w:color w:val="17365D" w:themeColor="text2" w:themeShade="BF"/>
          <w:sz w:val="18"/>
          <w:szCs w:val="18"/>
        </w:rPr>
      </w:pPr>
    </w:p>
    <w:p w:rsidR="003B28A0" w:rsidRPr="00570D41" w:rsidRDefault="003B28A0"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D6278C" w:rsidRPr="00570D41" w:rsidRDefault="00D6278C" w:rsidP="005C3C45">
      <w:pPr>
        <w:jc w:val="center"/>
        <w:rPr>
          <w:rFonts w:ascii="Tahoma" w:hAnsi="Tahoma" w:cs="Tahoma"/>
          <w:color w:val="17365D" w:themeColor="text2" w:themeShade="BF"/>
          <w:sz w:val="18"/>
          <w:szCs w:val="18"/>
        </w:rPr>
      </w:pPr>
    </w:p>
    <w:p w:rsidR="00D6278C" w:rsidRPr="00570D41" w:rsidRDefault="00D6278C"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570D41" w:rsidRDefault="00C85071" w:rsidP="005C3C45">
      <w:pPr>
        <w:jc w:val="center"/>
        <w:rPr>
          <w:rFonts w:ascii="Tahoma" w:hAnsi="Tahoma" w:cs="Tahoma"/>
          <w:color w:val="17365D" w:themeColor="text2" w:themeShade="BF"/>
          <w:sz w:val="18"/>
          <w:szCs w:val="18"/>
        </w:rPr>
      </w:pPr>
    </w:p>
    <w:p w:rsidR="00C85071" w:rsidRPr="006A4072" w:rsidRDefault="00C85071" w:rsidP="005C3C45">
      <w:pPr>
        <w:jc w:val="center"/>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Москва</w:t>
      </w:r>
    </w:p>
    <w:p w:rsidR="00B43513" w:rsidRPr="00570D41" w:rsidRDefault="00B43513" w:rsidP="005C3C45">
      <w:pPr>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br w:type="page"/>
      </w:r>
    </w:p>
    <w:p w:rsidR="00C75F6F" w:rsidRPr="00570D41" w:rsidRDefault="00C75F6F" w:rsidP="005C3C45">
      <w:pPr>
        <w:jc w:val="both"/>
        <w:rPr>
          <w:rFonts w:ascii="Tahoma" w:hAnsi="Tahoma" w:cs="Tahoma"/>
          <w:color w:val="17365D" w:themeColor="text2" w:themeShade="BF"/>
          <w:sz w:val="18"/>
          <w:szCs w:val="18"/>
        </w:rPr>
      </w:pPr>
    </w:p>
    <w:p w:rsidR="00C85071" w:rsidRPr="00570D41" w:rsidRDefault="00C85071" w:rsidP="005C3C45">
      <w:pPr>
        <w:jc w:val="both"/>
        <w:rPr>
          <w:rFonts w:ascii="Tahoma" w:hAnsi="Tahoma" w:cs="Tahoma"/>
          <w:color w:val="17365D" w:themeColor="text2" w:themeShade="BF"/>
          <w:sz w:val="18"/>
          <w:szCs w:val="18"/>
        </w:rPr>
      </w:pPr>
    </w:p>
    <w:p w:rsidR="00F000D4" w:rsidRPr="009E5147" w:rsidRDefault="00F000D4" w:rsidP="005C3C45">
      <w:pPr>
        <w:jc w:val="center"/>
        <w:rPr>
          <w:rFonts w:ascii="Tahoma" w:hAnsi="Tahoma" w:cs="Tahoma"/>
          <w:b/>
          <w:color w:val="17365D" w:themeColor="text2" w:themeShade="BF"/>
          <w:sz w:val="16"/>
          <w:szCs w:val="16"/>
        </w:rPr>
      </w:pPr>
    </w:p>
    <w:p w:rsidR="00F000D4" w:rsidRPr="009E5147" w:rsidRDefault="00F000D4" w:rsidP="005C3C45">
      <w:pPr>
        <w:jc w:val="center"/>
        <w:rPr>
          <w:rFonts w:ascii="Tahoma" w:hAnsi="Tahoma" w:cs="Tahoma"/>
          <w:b/>
          <w:color w:val="17365D" w:themeColor="text2" w:themeShade="BF"/>
          <w:sz w:val="16"/>
          <w:szCs w:val="16"/>
        </w:rPr>
      </w:pPr>
    </w:p>
    <w:p w:rsidR="00C30335" w:rsidRPr="009E5147" w:rsidRDefault="001F70F8" w:rsidP="005C3C45">
      <w:pPr>
        <w:jc w:val="center"/>
        <w:rPr>
          <w:rFonts w:ascii="Tahoma" w:hAnsi="Tahoma" w:cs="Tahoma"/>
          <w:b/>
          <w:color w:val="17365D" w:themeColor="text2" w:themeShade="BF"/>
          <w:sz w:val="16"/>
          <w:szCs w:val="16"/>
        </w:rPr>
      </w:pPr>
      <w:r w:rsidRPr="009E5147">
        <w:rPr>
          <w:rFonts w:ascii="Tahoma" w:hAnsi="Tahoma" w:cs="Tahoma"/>
          <w:b/>
          <w:color w:val="17365D" w:themeColor="text2" w:themeShade="BF"/>
          <w:sz w:val="16"/>
          <w:szCs w:val="16"/>
        </w:rPr>
        <w:t>СОДЕРЖАНИЕ</w:t>
      </w:r>
    </w:p>
    <w:p w:rsidR="00C30335" w:rsidRPr="009E5147" w:rsidRDefault="00C30335" w:rsidP="001F70F8">
      <w:pPr>
        <w:rPr>
          <w:rFonts w:ascii="Tahoma" w:hAnsi="Tahoma" w:cs="Tahoma"/>
          <w:color w:val="17365D" w:themeColor="text2" w:themeShade="BF"/>
          <w:sz w:val="16"/>
          <w:szCs w:val="16"/>
        </w:rPr>
      </w:pPr>
    </w:p>
    <w:p w:rsidR="0075330B" w:rsidRDefault="00C30335">
      <w:pPr>
        <w:pStyle w:val="14"/>
        <w:rPr>
          <w:rFonts w:asciiTheme="minorHAnsi" w:eastAsiaTheme="minorEastAsia" w:hAnsiTheme="minorHAnsi" w:cstheme="minorBidi"/>
          <w:caps w:val="0"/>
          <w:sz w:val="22"/>
          <w:szCs w:val="22"/>
        </w:rPr>
      </w:pPr>
      <w:r w:rsidRPr="009E5147">
        <w:rPr>
          <w:rFonts w:cs="Tahoma"/>
          <w:b/>
          <w:color w:val="17365D" w:themeColor="text2" w:themeShade="BF"/>
          <w:sz w:val="16"/>
          <w:szCs w:val="16"/>
        </w:rPr>
        <w:fldChar w:fldCharType="begin"/>
      </w:r>
      <w:r w:rsidRPr="009E5147">
        <w:rPr>
          <w:rFonts w:cs="Tahoma"/>
          <w:b/>
          <w:color w:val="17365D" w:themeColor="text2" w:themeShade="BF"/>
          <w:sz w:val="16"/>
          <w:szCs w:val="16"/>
        </w:rPr>
        <w:instrText xml:space="preserve"> TOC \o "1-3" \* MERGEFORMAT </w:instrText>
      </w:r>
      <w:r w:rsidRPr="009E5147">
        <w:rPr>
          <w:rFonts w:cs="Tahoma"/>
          <w:b/>
          <w:color w:val="17365D" w:themeColor="text2" w:themeShade="BF"/>
          <w:sz w:val="16"/>
          <w:szCs w:val="16"/>
        </w:rPr>
        <w:fldChar w:fldCharType="separate"/>
      </w:r>
      <w:r w:rsidR="0075330B" w:rsidRPr="00D84A33">
        <w:rPr>
          <w:rFonts w:cs="Tahoma"/>
          <w:color w:val="17365D" w:themeColor="text2" w:themeShade="BF"/>
        </w:rPr>
        <w:t>1.</w:t>
      </w:r>
      <w:r w:rsidR="0075330B">
        <w:rPr>
          <w:rFonts w:asciiTheme="minorHAnsi" w:eastAsiaTheme="minorEastAsia" w:hAnsiTheme="minorHAnsi" w:cstheme="minorBidi"/>
          <w:caps w:val="0"/>
          <w:sz w:val="22"/>
          <w:szCs w:val="22"/>
        </w:rPr>
        <w:tab/>
      </w:r>
      <w:r w:rsidR="0075330B" w:rsidRPr="00D84A33">
        <w:rPr>
          <w:rFonts w:cs="Tahoma"/>
          <w:color w:val="17365D" w:themeColor="text2" w:themeShade="BF"/>
        </w:rPr>
        <w:t>ОПРЕДЕЛЕНИЯ И ТЕРМИНЫ</w:t>
      </w:r>
      <w:r w:rsidR="0075330B">
        <w:tab/>
      </w:r>
      <w:r w:rsidR="0075330B">
        <w:fldChar w:fldCharType="begin"/>
      </w:r>
      <w:r w:rsidR="0075330B">
        <w:instrText xml:space="preserve"> PAGEREF _Toc180669081 \h </w:instrText>
      </w:r>
      <w:r w:rsidR="0075330B">
        <w:fldChar w:fldCharType="separate"/>
      </w:r>
      <w:r w:rsidR="009B5EEF">
        <w:t>3</w:t>
      </w:r>
      <w:r w:rsidR="0075330B">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2.</w:t>
      </w:r>
      <w:r>
        <w:rPr>
          <w:rFonts w:asciiTheme="minorHAnsi" w:eastAsiaTheme="minorEastAsia" w:hAnsiTheme="minorHAnsi" w:cstheme="minorBidi"/>
          <w:caps w:val="0"/>
          <w:sz w:val="22"/>
          <w:szCs w:val="22"/>
        </w:rPr>
        <w:tab/>
      </w:r>
      <w:r w:rsidRPr="00D84A33">
        <w:rPr>
          <w:rFonts w:cs="Tahoma"/>
          <w:color w:val="17365D" w:themeColor="text2" w:themeShade="BF"/>
        </w:rPr>
        <w:t>ПРЕДМЕТ, ЗАКЛЮЧЕНИЕ ДОГОВОРА</w:t>
      </w:r>
      <w:r>
        <w:tab/>
      </w:r>
      <w:r>
        <w:fldChar w:fldCharType="begin"/>
      </w:r>
      <w:r>
        <w:instrText xml:space="preserve"> PAGEREF _Toc180669082 \h </w:instrText>
      </w:r>
      <w:r>
        <w:fldChar w:fldCharType="separate"/>
      </w:r>
      <w:r w:rsidR="009B5EEF">
        <w:t>8</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3.</w:t>
      </w:r>
      <w:r>
        <w:rPr>
          <w:rFonts w:asciiTheme="minorHAnsi" w:eastAsiaTheme="minorEastAsia" w:hAnsiTheme="minorHAnsi" w:cstheme="minorBidi"/>
          <w:caps w:val="0"/>
          <w:sz w:val="22"/>
          <w:szCs w:val="22"/>
        </w:rPr>
        <w:tab/>
      </w:r>
      <w:r w:rsidRPr="00D84A33">
        <w:rPr>
          <w:rFonts w:cs="Tahoma"/>
          <w:color w:val="17365D" w:themeColor="text2" w:themeShade="BF"/>
        </w:rPr>
        <w:t>ПОРЯДОК ДОКУМЕНТООБОРОТА ПО ДОГОВОРУ</w:t>
      </w:r>
      <w:r>
        <w:tab/>
      </w:r>
      <w:r>
        <w:fldChar w:fldCharType="begin"/>
      </w:r>
      <w:r>
        <w:instrText xml:space="preserve"> PAGEREF _Toc180669083 \h </w:instrText>
      </w:r>
      <w:r>
        <w:fldChar w:fldCharType="separate"/>
      </w:r>
      <w:r w:rsidR="009B5EEF">
        <w:t>14</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4.</w:t>
      </w:r>
      <w:r>
        <w:rPr>
          <w:rFonts w:asciiTheme="minorHAnsi" w:eastAsiaTheme="minorEastAsia" w:hAnsiTheme="minorHAnsi" w:cstheme="minorBidi"/>
          <w:caps w:val="0"/>
          <w:sz w:val="22"/>
          <w:szCs w:val="22"/>
        </w:rPr>
        <w:tab/>
      </w:r>
      <w:r w:rsidRPr="00D84A33">
        <w:rPr>
          <w:rFonts w:cs="Tahoma"/>
          <w:color w:val="17365D" w:themeColor="text2" w:themeShade="BF"/>
        </w:rPr>
        <w:t>ПРАВА И ОБЯЗАННОСТИ СТОРОН</w:t>
      </w:r>
      <w:r>
        <w:tab/>
      </w:r>
      <w:r>
        <w:fldChar w:fldCharType="begin"/>
      </w:r>
      <w:r>
        <w:instrText xml:space="preserve"> PAGEREF _Toc180669084 \h </w:instrText>
      </w:r>
      <w:r>
        <w:fldChar w:fldCharType="separate"/>
      </w:r>
      <w:r w:rsidR="009B5EEF">
        <w:t>17</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5.</w:t>
      </w:r>
      <w:r>
        <w:rPr>
          <w:rFonts w:asciiTheme="minorHAnsi" w:eastAsiaTheme="minorEastAsia" w:hAnsiTheme="minorHAnsi" w:cstheme="minorBidi"/>
          <w:caps w:val="0"/>
          <w:sz w:val="22"/>
          <w:szCs w:val="22"/>
        </w:rPr>
        <w:tab/>
      </w:r>
      <w:r w:rsidRPr="00D84A33">
        <w:rPr>
          <w:rFonts w:cs="Tahoma"/>
          <w:color w:val="17365D" w:themeColor="text2" w:themeShade="BF"/>
        </w:rPr>
        <w:t>ПОРЯДОК ИСПОЛНЕНИЯ ОБЯЗАТЕЛЬСТВ ПО ДОГОВОРУ</w:t>
      </w:r>
      <w:r>
        <w:tab/>
      </w:r>
      <w:r>
        <w:fldChar w:fldCharType="begin"/>
      </w:r>
      <w:r>
        <w:instrText xml:space="preserve"> PAGEREF _Toc180669085 \h </w:instrText>
      </w:r>
      <w:r>
        <w:fldChar w:fldCharType="separate"/>
      </w:r>
      <w:r w:rsidR="009B5EEF">
        <w:t>19</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6.</w:t>
      </w:r>
      <w:r>
        <w:rPr>
          <w:rFonts w:asciiTheme="minorHAnsi" w:eastAsiaTheme="minorEastAsia" w:hAnsiTheme="minorHAnsi" w:cstheme="minorBidi"/>
          <w:caps w:val="0"/>
          <w:sz w:val="22"/>
          <w:szCs w:val="22"/>
        </w:rPr>
        <w:tab/>
      </w:r>
      <w:r w:rsidRPr="00D84A33">
        <w:rPr>
          <w:rFonts w:cs="Tahoma"/>
          <w:color w:val="17365D" w:themeColor="text2" w:themeShade="BF"/>
        </w:rPr>
        <w:t>УСЛОВИЯ КОНФИДЕНЦИАЛЬНОСТИ</w:t>
      </w:r>
      <w:r>
        <w:tab/>
      </w:r>
      <w:r>
        <w:fldChar w:fldCharType="begin"/>
      </w:r>
      <w:r>
        <w:instrText xml:space="preserve"> PAGEREF _Toc180669086 \h </w:instrText>
      </w:r>
      <w:r>
        <w:fldChar w:fldCharType="separate"/>
      </w:r>
      <w:r w:rsidR="009B5EEF">
        <w:t>22</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7.</w:t>
      </w:r>
      <w:r>
        <w:rPr>
          <w:rFonts w:asciiTheme="minorHAnsi" w:eastAsiaTheme="minorEastAsia" w:hAnsiTheme="minorHAnsi" w:cstheme="minorBidi"/>
          <w:caps w:val="0"/>
          <w:sz w:val="22"/>
          <w:szCs w:val="22"/>
        </w:rPr>
        <w:tab/>
      </w:r>
      <w:r w:rsidRPr="00D84A33">
        <w:rPr>
          <w:rFonts w:cs="Tahoma"/>
          <w:color w:val="17365D" w:themeColor="text2" w:themeShade="BF"/>
        </w:rPr>
        <w:t>ОТЧЕТНОСТЬ КОМПАНИИ</w:t>
      </w:r>
      <w:r>
        <w:tab/>
      </w:r>
      <w:r>
        <w:fldChar w:fldCharType="begin"/>
      </w:r>
      <w:r>
        <w:instrText xml:space="preserve"> PAGEREF _Toc180669087 \h </w:instrText>
      </w:r>
      <w:r>
        <w:fldChar w:fldCharType="separate"/>
      </w:r>
      <w:r w:rsidR="009B5EEF">
        <w:t>22</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8.</w:t>
      </w:r>
      <w:r>
        <w:rPr>
          <w:rFonts w:asciiTheme="minorHAnsi" w:eastAsiaTheme="minorEastAsia" w:hAnsiTheme="minorHAnsi" w:cstheme="minorBidi"/>
          <w:caps w:val="0"/>
          <w:sz w:val="22"/>
          <w:szCs w:val="22"/>
        </w:rPr>
        <w:tab/>
      </w:r>
      <w:r w:rsidRPr="00D84A33">
        <w:rPr>
          <w:rFonts w:cs="Tahoma"/>
          <w:color w:val="17365D" w:themeColor="text2" w:themeShade="BF"/>
        </w:rPr>
        <w:t>ВОЗНАГРАЖДЕНИЕ КОМПАНИИ И РАСХОДЫ КОМПАНИИ</w:t>
      </w:r>
      <w:r>
        <w:tab/>
      </w:r>
      <w:r>
        <w:fldChar w:fldCharType="begin"/>
      </w:r>
      <w:r>
        <w:instrText xml:space="preserve"> PAGEREF _Toc180669088 \h </w:instrText>
      </w:r>
      <w:r>
        <w:fldChar w:fldCharType="separate"/>
      </w:r>
      <w:r w:rsidR="009B5EEF">
        <w:t>23</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9.</w:t>
      </w:r>
      <w:r>
        <w:rPr>
          <w:rFonts w:asciiTheme="minorHAnsi" w:eastAsiaTheme="minorEastAsia" w:hAnsiTheme="minorHAnsi" w:cstheme="minorBidi"/>
          <w:caps w:val="0"/>
          <w:sz w:val="22"/>
          <w:szCs w:val="22"/>
        </w:rPr>
        <w:tab/>
      </w:r>
      <w:r w:rsidRPr="00D84A33">
        <w:rPr>
          <w:rFonts w:cs="Tahoma"/>
          <w:color w:val="17365D" w:themeColor="text2" w:themeShade="BF"/>
        </w:rPr>
        <w:t>ОТВЕТСТВЕННОСТЬ СТОРОН</w:t>
      </w:r>
      <w:r>
        <w:tab/>
      </w:r>
      <w:r>
        <w:fldChar w:fldCharType="begin"/>
      </w:r>
      <w:r>
        <w:instrText xml:space="preserve"> PAGEREF _Toc180669089 \h </w:instrText>
      </w:r>
      <w:r>
        <w:fldChar w:fldCharType="separate"/>
      </w:r>
      <w:r w:rsidR="009B5EEF">
        <w:t>25</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10.</w:t>
      </w:r>
      <w:r>
        <w:rPr>
          <w:rFonts w:asciiTheme="minorHAnsi" w:eastAsiaTheme="minorEastAsia" w:hAnsiTheme="minorHAnsi" w:cstheme="minorBidi"/>
          <w:caps w:val="0"/>
          <w:sz w:val="22"/>
          <w:szCs w:val="22"/>
        </w:rPr>
        <w:tab/>
      </w:r>
      <w:r w:rsidRPr="00D84A33">
        <w:rPr>
          <w:rFonts w:cs="Tahoma"/>
          <w:color w:val="17365D" w:themeColor="text2" w:themeShade="BF"/>
        </w:rPr>
        <w:t xml:space="preserve">СРОК ДЕЙСТВИЯ </w:t>
      </w:r>
      <w:r w:rsidRPr="00D84A33">
        <w:rPr>
          <w:rFonts w:cs="Tahoma"/>
          <w:color w:val="17365D" w:themeColor="text2" w:themeShade="BF"/>
          <w:lang w:val="en-US"/>
        </w:rPr>
        <w:t>B</w:t>
      </w:r>
      <w:r w:rsidRPr="00D84A33">
        <w:rPr>
          <w:rFonts w:cs="Tahoma"/>
          <w:color w:val="17365D" w:themeColor="text2" w:themeShade="BF"/>
        </w:rPr>
        <w:t xml:space="preserve"> ПОРЯДОК ПРЕКРАЩЕНИЯ ДОГОВОРА, ЧАСТИЧНЫЙ ВЫВОД АКТИВОВ ИЗ ДОВЕРИТЕЛЬНОГО УПРАВЛЕНИЯ</w:t>
      </w:r>
      <w:r>
        <w:tab/>
      </w:r>
      <w:r>
        <w:fldChar w:fldCharType="begin"/>
      </w:r>
      <w:r>
        <w:instrText xml:space="preserve"> PAGEREF _Toc180669090 \h </w:instrText>
      </w:r>
      <w:r>
        <w:fldChar w:fldCharType="separate"/>
      </w:r>
      <w:r w:rsidR="009B5EEF">
        <w:t>26</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11.</w:t>
      </w:r>
      <w:r>
        <w:rPr>
          <w:rFonts w:asciiTheme="minorHAnsi" w:eastAsiaTheme="minorEastAsia" w:hAnsiTheme="minorHAnsi" w:cstheme="minorBidi"/>
          <w:caps w:val="0"/>
          <w:sz w:val="22"/>
          <w:szCs w:val="22"/>
        </w:rPr>
        <w:tab/>
      </w:r>
      <w:r w:rsidRPr="00D84A33">
        <w:rPr>
          <w:rFonts w:cs="Tahoma"/>
          <w:color w:val="17365D" w:themeColor="text2" w:themeShade="BF"/>
        </w:rPr>
        <w:t>РАЗРЕШЕНИЕ СПОРОВ</w:t>
      </w:r>
      <w:r>
        <w:tab/>
      </w:r>
      <w:r>
        <w:fldChar w:fldCharType="begin"/>
      </w:r>
      <w:r>
        <w:instrText xml:space="preserve"> PAGEREF _Toc180669091 \h </w:instrText>
      </w:r>
      <w:r>
        <w:fldChar w:fldCharType="separate"/>
      </w:r>
      <w:r w:rsidR="009B5EEF">
        <w:t>28</w:t>
      </w:r>
      <w:r>
        <w:fldChar w:fldCharType="end"/>
      </w:r>
    </w:p>
    <w:p w:rsidR="0075330B" w:rsidRDefault="0075330B">
      <w:pPr>
        <w:pStyle w:val="14"/>
        <w:rPr>
          <w:rFonts w:asciiTheme="minorHAnsi" w:eastAsiaTheme="minorEastAsia" w:hAnsiTheme="minorHAnsi" w:cstheme="minorBidi"/>
          <w:caps w:val="0"/>
          <w:sz w:val="22"/>
          <w:szCs w:val="22"/>
        </w:rPr>
      </w:pPr>
      <w:r w:rsidRPr="00D84A33">
        <w:rPr>
          <w:rFonts w:cs="Tahoma"/>
          <w:color w:val="17365D" w:themeColor="text2" w:themeShade="BF"/>
        </w:rPr>
        <w:t>12.</w:t>
      </w:r>
      <w:r>
        <w:rPr>
          <w:rFonts w:asciiTheme="minorHAnsi" w:eastAsiaTheme="minorEastAsia" w:hAnsiTheme="minorHAnsi" w:cstheme="minorBidi"/>
          <w:caps w:val="0"/>
          <w:sz w:val="22"/>
          <w:szCs w:val="22"/>
        </w:rPr>
        <w:tab/>
      </w:r>
      <w:r w:rsidRPr="00D84A33">
        <w:rPr>
          <w:rFonts w:cs="Tahoma"/>
          <w:color w:val="17365D" w:themeColor="text2" w:themeShade="BF"/>
        </w:rPr>
        <w:t>ПРОЧИЕ УСЛОВИЯ</w:t>
      </w:r>
      <w:r>
        <w:tab/>
      </w:r>
      <w:r>
        <w:fldChar w:fldCharType="begin"/>
      </w:r>
      <w:r>
        <w:instrText xml:space="preserve"> PAGEREF _Toc180669092 \h </w:instrText>
      </w:r>
      <w:r>
        <w:fldChar w:fldCharType="separate"/>
      </w:r>
      <w:r w:rsidR="009B5EEF">
        <w:t>28</w:t>
      </w:r>
      <w:r>
        <w:fldChar w:fldCharType="end"/>
      </w:r>
    </w:p>
    <w:p w:rsidR="0075330B" w:rsidRDefault="0075330B">
      <w:pPr>
        <w:pStyle w:val="27"/>
        <w:tabs>
          <w:tab w:val="right" w:leader="dot" w:pos="9770"/>
        </w:tabs>
        <w:rPr>
          <w:rFonts w:asciiTheme="minorHAnsi" w:eastAsiaTheme="minorEastAsia" w:hAnsiTheme="minorHAnsi" w:cstheme="minorBidi"/>
          <w:noProof/>
          <w:sz w:val="22"/>
          <w:szCs w:val="22"/>
        </w:rPr>
      </w:pPr>
      <w:r>
        <w:rPr>
          <w:noProof/>
        </w:rPr>
        <w:t>ПРИЛОЖЕНИЕ № 1 ЗАЯВЛЕНИЕ О ПРИСОЕДИНЕНИИ</w:t>
      </w:r>
      <w:r>
        <w:rPr>
          <w:noProof/>
        </w:rPr>
        <w:tab/>
      </w:r>
      <w:r>
        <w:rPr>
          <w:noProof/>
        </w:rPr>
        <w:fldChar w:fldCharType="begin"/>
      </w:r>
      <w:r>
        <w:rPr>
          <w:noProof/>
        </w:rPr>
        <w:instrText xml:space="preserve"> PAGEREF _Toc180669093 \h </w:instrText>
      </w:r>
      <w:r>
        <w:rPr>
          <w:noProof/>
        </w:rPr>
      </w:r>
      <w:r>
        <w:rPr>
          <w:noProof/>
        </w:rPr>
        <w:fldChar w:fldCharType="separate"/>
      </w:r>
      <w:r w:rsidR="009B5EEF">
        <w:rPr>
          <w:noProof/>
        </w:rPr>
        <w:t>30</w:t>
      </w:r>
      <w:r>
        <w:rPr>
          <w:noProof/>
        </w:rPr>
        <w:fldChar w:fldCharType="end"/>
      </w:r>
    </w:p>
    <w:p w:rsidR="0075330B" w:rsidRDefault="0075330B">
      <w:pPr>
        <w:pStyle w:val="27"/>
        <w:tabs>
          <w:tab w:val="right" w:leader="dot" w:pos="9770"/>
        </w:tabs>
        <w:rPr>
          <w:rFonts w:asciiTheme="minorHAnsi" w:eastAsiaTheme="minorEastAsia" w:hAnsiTheme="minorHAnsi" w:cstheme="minorBidi"/>
          <w:noProof/>
          <w:sz w:val="22"/>
          <w:szCs w:val="22"/>
        </w:rPr>
      </w:pPr>
      <w:r>
        <w:rPr>
          <w:noProof/>
        </w:rPr>
        <w:t>ПРИЛОЖЕНИЕ № 2 УВЕДОМЛЕНИЕ О ПРИСОЕДИНЕНИИ</w:t>
      </w:r>
      <w:r>
        <w:rPr>
          <w:noProof/>
        </w:rPr>
        <w:tab/>
      </w:r>
      <w:r>
        <w:rPr>
          <w:noProof/>
        </w:rPr>
        <w:fldChar w:fldCharType="begin"/>
      </w:r>
      <w:r>
        <w:rPr>
          <w:noProof/>
        </w:rPr>
        <w:instrText xml:space="preserve"> PAGEREF _Toc180669094 \h </w:instrText>
      </w:r>
      <w:r>
        <w:rPr>
          <w:noProof/>
        </w:rPr>
      </w:r>
      <w:r>
        <w:rPr>
          <w:noProof/>
        </w:rPr>
        <w:fldChar w:fldCharType="separate"/>
      </w:r>
      <w:r w:rsidR="009B5EEF">
        <w:rPr>
          <w:noProof/>
        </w:rPr>
        <w:t>31</w:t>
      </w:r>
      <w:r>
        <w:rPr>
          <w:noProof/>
        </w:rPr>
        <w:fldChar w:fldCharType="end"/>
      </w:r>
    </w:p>
    <w:p w:rsidR="0075330B" w:rsidRDefault="0075330B">
      <w:pPr>
        <w:pStyle w:val="27"/>
        <w:tabs>
          <w:tab w:val="right" w:leader="dot" w:pos="9770"/>
        </w:tabs>
        <w:rPr>
          <w:rFonts w:asciiTheme="minorHAnsi" w:eastAsiaTheme="minorEastAsia" w:hAnsiTheme="minorHAnsi" w:cstheme="minorBidi"/>
          <w:noProof/>
          <w:sz w:val="22"/>
          <w:szCs w:val="22"/>
        </w:rPr>
      </w:pPr>
      <w:r>
        <w:rPr>
          <w:noProof/>
        </w:rPr>
        <w:t xml:space="preserve">ПРИЛОЖЕНИЕ № 3 </w:t>
      </w:r>
      <w:r w:rsidRPr="00D84A33">
        <w:rPr>
          <w:smallCaps/>
          <w:noProof/>
        </w:rPr>
        <w:t>МЕТОДИКА ОПРЕДЕЛЕНИЯ РАЗМЕРА ВОЗНАГРАЖДЕНИЯ КОМПАНИИ ЗА ЭФФЕКТИВНОЕ УПРАВЛЕНИЕ</w:t>
      </w:r>
      <w:r>
        <w:rPr>
          <w:noProof/>
        </w:rPr>
        <w:tab/>
      </w:r>
      <w:r>
        <w:rPr>
          <w:noProof/>
        </w:rPr>
        <w:fldChar w:fldCharType="begin"/>
      </w:r>
      <w:r>
        <w:rPr>
          <w:noProof/>
        </w:rPr>
        <w:instrText xml:space="preserve"> PAGEREF _Toc180669095 \h </w:instrText>
      </w:r>
      <w:r>
        <w:rPr>
          <w:noProof/>
        </w:rPr>
      </w:r>
      <w:r>
        <w:rPr>
          <w:noProof/>
        </w:rPr>
        <w:fldChar w:fldCharType="separate"/>
      </w:r>
      <w:r w:rsidR="009B5EEF">
        <w:rPr>
          <w:noProof/>
        </w:rPr>
        <w:t>32</w:t>
      </w:r>
      <w:r>
        <w:rPr>
          <w:noProof/>
        </w:rPr>
        <w:fldChar w:fldCharType="end"/>
      </w:r>
    </w:p>
    <w:p w:rsidR="0075330B" w:rsidRDefault="0075330B">
      <w:pPr>
        <w:pStyle w:val="27"/>
        <w:tabs>
          <w:tab w:val="right" w:leader="dot" w:pos="9770"/>
        </w:tabs>
        <w:rPr>
          <w:rFonts w:asciiTheme="minorHAnsi" w:eastAsiaTheme="minorEastAsia" w:hAnsiTheme="minorHAnsi" w:cstheme="minorBidi"/>
          <w:noProof/>
          <w:sz w:val="22"/>
          <w:szCs w:val="22"/>
        </w:rPr>
      </w:pPr>
      <w:r>
        <w:rPr>
          <w:noProof/>
        </w:rPr>
        <w:t>ПРИЛОЖЕНИЕ № 4 ЗАЯВЛЕНИЕ О РАСТОРЖЕНИИ ДОГОВОРА</w:t>
      </w:r>
      <w:r>
        <w:rPr>
          <w:noProof/>
        </w:rPr>
        <w:tab/>
      </w:r>
      <w:r>
        <w:rPr>
          <w:noProof/>
        </w:rPr>
        <w:fldChar w:fldCharType="begin"/>
      </w:r>
      <w:r>
        <w:rPr>
          <w:noProof/>
        </w:rPr>
        <w:instrText xml:space="preserve"> PAGEREF _Toc180669096 \h </w:instrText>
      </w:r>
      <w:r>
        <w:rPr>
          <w:noProof/>
        </w:rPr>
      </w:r>
      <w:r>
        <w:rPr>
          <w:noProof/>
        </w:rPr>
        <w:fldChar w:fldCharType="separate"/>
      </w:r>
      <w:r w:rsidR="009B5EEF">
        <w:rPr>
          <w:noProof/>
        </w:rPr>
        <w:t>33</w:t>
      </w:r>
      <w:r>
        <w:rPr>
          <w:noProof/>
        </w:rPr>
        <w:fldChar w:fldCharType="end"/>
      </w:r>
    </w:p>
    <w:p w:rsidR="0075330B" w:rsidRDefault="0075330B">
      <w:pPr>
        <w:pStyle w:val="27"/>
        <w:tabs>
          <w:tab w:val="right" w:leader="dot" w:pos="9770"/>
        </w:tabs>
        <w:rPr>
          <w:rFonts w:asciiTheme="minorHAnsi" w:eastAsiaTheme="minorEastAsia" w:hAnsiTheme="minorHAnsi" w:cstheme="minorBidi"/>
          <w:noProof/>
          <w:sz w:val="22"/>
          <w:szCs w:val="22"/>
        </w:rPr>
      </w:pPr>
      <w:r>
        <w:rPr>
          <w:noProof/>
        </w:rPr>
        <w:t xml:space="preserve">ПРИЛОЖЕНИЕ № 5 </w:t>
      </w:r>
      <w:r w:rsidRPr="00D84A33">
        <w:rPr>
          <w:rFonts w:eastAsiaTheme="minorHAnsi"/>
          <w:noProof/>
          <w:lang w:eastAsia="en-US"/>
        </w:rPr>
        <w:t>РАСПОРЯЖЕНИЕ О ВЫВОДЕ АКТИВОВ</w:t>
      </w:r>
      <w:r>
        <w:rPr>
          <w:noProof/>
        </w:rPr>
        <w:tab/>
      </w:r>
      <w:r>
        <w:rPr>
          <w:noProof/>
        </w:rPr>
        <w:fldChar w:fldCharType="begin"/>
      </w:r>
      <w:r>
        <w:rPr>
          <w:noProof/>
        </w:rPr>
        <w:instrText xml:space="preserve"> PAGEREF _Toc180669097 \h </w:instrText>
      </w:r>
      <w:r>
        <w:rPr>
          <w:noProof/>
        </w:rPr>
      </w:r>
      <w:r>
        <w:rPr>
          <w:noProof/>
        </w:rPr>
        <w:fldChar w:fldCharType="separate"/>
      </w:r>
      <w:r w:rsidR="009B5EEF">
        <w:rPr>
          <w:noProof/>
        </w:rPr>
        <w:t>34</w:t>
      </w:r>
      <w:r>
        <w:rPr>
          <w:noProof/>
        </w:rPr>
        <w:fldChar w:fldCharType="end"/>
      </w:r>
    </w:p>
    <w:p w:rsidR="0075330B" w:rsidRDefault="0075330B">
      <w:pPr>
        <w:pStyle w:val="27"/>
        <w:tabs>
          <w:tab w:val="right" w:leader="dot" w:pos="9770"/>
        </w:tabs>
        <w:rPr>
          <w:rFonts w:asciiTheme="minorHAnsi" w:eastAsiaTheme="minorEastAsia" w:hAnsiTheme="minorHAnsi" w:cstheme="minorBidi"/>
          <w:noProof/>
          <w:sz w:val="22"/>
          <w:szCs w:val="22"/>
        </w:rPr>
      </w:pPr>
      <w:r>
        <w:rPr>
          <w:noProof/>
        </w:rPr>
        <w:t>ПРИЛОЖЕНИЕ № 6 ЗАЯВЛЕНИЕ ОБ ИЗМЕНЕНИИ СТРАТЕГИИ</w:t>
      </w:r>
      <w:r>
        <w:rPr>
          <w:noProof/>
        </w:rPr>
        <w:tab/>
      </w:r>
      <w:r>
        <w:rPr>
          <w:noProof/>
        </w:rPr>
        <w:fldChar w:fldCharType="begin"/>
      </w:r>
      <w:r>
        <w:rPr>
          <w:noProof/>
        </w:rPr>
        <w:instrText xml:space="preserve"> PAGEREF _Toc180669098 \h </w:instrText>
      </w:r>
      <w:r>
        <w:rPr>
          <w:noProof/>
        </w:rPr>
      </w:r>
      <w:r>
        <w:rPr>
          <w:noProof/>
        </w:rPr>
        <w:fldChar w:fldCharType="separate"/>
      </w:r>
      <w:r w:rsidR="009B5EEF">
        <w:rPr>
          <w:noProof/>
        </w:rPr>
        <w:t>35</w:t>
      </w:r>
      <w:r>
        <w:rPr>
          <w:noProof/>
        </w:rPr>
        <w:fldChar w:fldCharType="end"/>
      </w:r>
    </w:p>
    <w:p w:rsidR="0075330B" w:rsidRDefault="0075330B">
      <w:pPr>
        <w:pStyle w:val="27"/>
        <w:tabs>
          <w:tab w:val="right" w:leader="dot" w:pos="9770"/>
        </w:tabs>
        <w:rPr>
          <w:rFonts w:asciiTheme="minorHAnsi" w:eastAsiaTheme="minorEastAsia" w:hAnsiTheme="minorHAnsi" w:cstheme="minorBidi"/>
          <w:noProof/>
          <w:sz w:val="22"/>
          <w:szCs w:val="22"/>
        </w:rPr>
      </w:pPr>
      <w:r>
        <w:rPr>
          <w:noProof/>
        </w:rPr>
        <w:t xml:space="preserve">ПРИЛОЖЕНИЕ № 7 </w:t>
      </w:r>
      <w:r w:rsidRPr="00D84A33">
        <w:rPr>
          <w:rFonts w:eastAsiaTheme="minorHAnsi"/>
          <w:noProof/>
          <w:lang w:eastAsia="en-US"/>
        </w:rPr>
        <w:t>РАСПОРЯЖЕНИЕ О ПЕРЕДАЧЕ ЦЕННЫХ БУМАГ</w:t>
      </w:r>
      <w:r>
        <w:rPr>
          <w:noProof/>
        </w:rPr>
        <w:tab/>
      </w:r>
      <w:r>
        <w:rPr>
          <w:noProof/>
        </w:rPr>
        <w:fldChar w:fldCharType="begin"/>
      </w:r>
      <w:r>
        <w:rPr>
          <w:noProof/>
        </w:rPr>
        <w:instrText xml:space="preserve"> PAGEREF _Toc180669099 \h </w:instrText>
      </w:r>
      <w:r>
        <w:rPr>
          <w:noProof/>
        </w:rPr>
      </w:r>
      <w:r>
        <w:rPr>
          <w:noProof/>
        </w:rPr>
        <w:fldChar w:fldCharType="separate"/>
      </w:r>
      <w:r w:rsidR="009B5EEF">
        <w:rPr>
          <w:noProof/>
        </w:rPr>
        <w:t>36</w:t>
      </w:r>
      <w:r>
        <w:rPr>
          <w:noProof/>
        </w:rPr>
        <w:fldChar w:fldCharType="end"/>
      </w:r>
    </w:p>
    <w:p w:rsidR="001A341C" w:rsidRPr="009E5147" w:rsidRDefault="00C30335" w:rsidP="001F70F8">
      <w:pPr>
        <w:spacing w:before="120" w:after="120"/>
        <w:rPr>
          <w:rFonts w:ascii="Tahoma" w:hAnsi="Tahoma" w:cs="Tahoma"/>
          <w:color w:val="17365D" w:themeColor="text2" w:themeShade="BF"/>
          <w:sz w:val="16"/>
          <w:szCs w:val="16"/>
        </w:rPr>
      </w:pPr>
      <w:r w:rsidRPr="009E5147">
        <w:rPr>
          <w:rFonts w:ascii="Tahoma" w:hAnsi="Tahoma" w:cs="Tahoma"/>
          <w:b/>
          <w:caps/>
          <w:color w:val="17365D" w:themeColor="text2" w:themeShade="BF"/>
          <w:sz w:val="16"/>
          <w:szCs w:val="16"/>
        </w:rPr>
        <w:fldChar w:fldCharType="end"/>
      </w:r>
    </w:p>
    <w:p w:rsidR="001A341C" w:rsidRPr="009E5147" w:rsidRDefault="001A341C" w:rsidP="005C3C45">
      <w:pPr>
        <w:rPr>
          <w:rFonts w:ascii="Tahoma" w:hAnsi="Tahoma" w:cs="Tahoma"/>
          <w:color w:val="17365D" w:themeColor="text2" w:themeShade="BF"/>
          <w:sz w:val="16"/>
          <w:szCs w:val="16"/>
        </w:rPr>
      </w:pPr>
      <w:r w:rsidRPr="009E5147">
        <w:rPr>
          <w:rFonts w:ascii="Tahoma" w:hAnsi="Tahoma" w:cs="Tahoma"/>
          <w:color w:val="17365D" w:themeColor="text2" w:themeShade="BF"/>
          <w:sz w:val="16"/>
          <w:szCs w:val="16"/>
        </w:rPr>
        <w:br w:type="page"/>
      </w:r>
    </w:p>
    <w:p w:rsidR="007E492A" w:rsidRPr="00570D41" w:rsidRDefault="007E492A" w:rsidP="00930894">
      <w:pPr>
        <w:pStyle w:val="12"/>
        <w:numPr>
          <w:ilvl w:val="0"/>
          <w:numId w:val="2"/>
        </w:numPr>
        <w:tabs>
          <w:tab w:val="clear" w:pos="2924"/>
          <w:tab w:val="num" w:pos="284"/>
          <w:tab w:val="num" w:pos="851"/>
        </w:tabs>
        <w:spacing w:after="240"/>
        <w:ind w:left="0" w:firstLine="0"/>
        <w:rPr>
          <w:rFonts w:ascii="Tahoma" w:hAnsi="Tahoma" w:cs="Tahoma"/>
          <w:color w:val="17365D" w:themeColor="text2" w:themeShade="BF"/>
          <w:sz w:val="18"/>
          <w:szCs w:val="18"/>
        </w:rPr>
      </w:pPr>
      <w:bookmarkStart w:id="0" w:name="_Toc405884716"/>
      <w:bookmarkStart w:id="1" w:name="_Toc180669081"/>
      <w:r w:rsidRPr="00570D41">
        <w:rPr>
          <w:rFonts w:ascii="Tahoma" w:hAnsi="Tahoma" w:cs="Tahoma"/>
          <w:color w:val="17365D" w:themeColor="text2" w:themeShade="BF"/>
          <w:sz w:val="18"/>
          <w:szCs w:val="18"/>
        </w:rPr>
        <w:lastRenderedPageBreak/>
        <w:t>ОПРЕДЕЛЕНИ</w:t>
      </w:r>
      <w:r w:rsidR="008A0AAC" w:rsidRPr="00570D41">
        <w:rPr>
          <w:rFonts w:ascii="Tahoma" w:hAnsi="Tahoma" w:cs="Tahoma"/>
          <w:color w:val="17365D" w:themeColor="text2" w:themeShade="BF"/>
          <w:sz w:val="18"/>
          <w:szCs w:val="18"/>
        </w:rPr>
        <w:t>Я И ТЕРМИНЫ</w:t>
      </w:r>
      <w:bookmarkEnd w:id="0"/>
      <w:bookmarkEnd w:id="1"/>
    </w:p>
    <w:p w:rsidR="00172DCE" w:rsidRPr="00570D41" w:rsidRDefault="00172DCE" w:rsidP="009C2356">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АНКЕТА </w:t>
      </w:r>
      <w:r w:rsidRPr="00570D41">
        <w:rPr>
          <w:rFonts w:ascii="Tahoma" w:hAnsi="Tahoma" w:cs="Tahoma"/>
          <w:color w:val="17365D" w:themeColor="text2" w:themeShade="BF"/>
          <w:sz w:val="18"/>
          <w:szCs w:val="18"/>
        </w:rPr>
        <w:t xml:space="preserve">– анкета по форме, </w:t>
      </w:r>
      <w:r w:rsidRPr="0087157F">
        <w:rPr>
          <w:rFonts w:ascii="Tahoma" w:hAnsi="Tahoma" w:cs="Tahoma"/>
          <w:color w:val="17365D" w:themeColor="text2" w:themeShade="BF"/>
          <w:sz w:val="18"/>
          <w:szCs w:val="18"/>
        </w:rPr>
        <w:t>установленной Компанией, подлежащая заполнению и подписанию Клиентом в соответствии с Регламентом</w:t>
      </w:r>
      <w:r w:rsidR="009C2356" w:rsidRPr="0087157F">
        <w:rPr>
          <w:rFonts w:ascii="Tahoma" w:hAnsi="Tahoma" w:cs="Tahoma"/>
          <w:color w:val="17365D" w:themeColor="text2" w:themeShade="BF"/>
          <w:sz w:val="18"/>
          <w:szCs w:val="18"/>
        </w:rPr>
        <w:t xml:space="preserve">, </w:t>
      </w:r>
      <w:r w:rsidR="00961543" w:rsidRPr="0087157F">
        <w:rPr>
          <w:rFonts w:ascii="Tahoma" w:hAnsi="Tahoma" w:cs="Tahoma"/>
          <w:color w:val="17365D" w:themeColor="text2" w:themeShade="BF"/>
          <w:sz w:val="18"/>
          <w:szCs w:val="18"/>
        </w:rPr>
        <w:t xml:space="preserve">используемая </w:t>
      </w:r>
      <w:r w:rsidR="009C2356" w:rsidRPr="0087157F">
        <w:rPr>
          <w:rFonts w:ascii="Tahoma" w:hAnsi="Tahoma" w:cs="Tahoma"/>
          <w:color w:val="17365D" w:themeColor="text2" w:themeShade="BF"/>
          <w:sz w:val="18"/>
          <w:szCs w:val="18"/>
        </w:rPr>
        <w:t xml:space="preserve">для целей проведения идентификации Клиента в соответствии с требованиями ФЗ № 115-ФЗ от 07.08.2001 </w:t>
      </w:r>
      <w:r w:rsidR="009C2356">
        <w:rPr>
          <w:rFonts w:ascii="Tahoma" w:hAnsi="Tahoma" w:cs="Tahoma"/>
          <w:sz w:val="18"/>
          <w:szCs w:val="18"/>
        </w:rPr>
        <w:t>«</w:t>
      </w:r>
      <w:r w:rsidR="009C2356" w:rsidRPr="009C2356">
        <w:rPr>
          <w:rFonts w:ascii="Tahoma" w:hAnsi="Tahoma" w:cs="Tahoma"/>
          <w:color w:val="17365D" w:themeColor="text2" w:themeShade="BF"/>
          <w:sz w:val="18"/>
          <w:szCs w:val="18"/>
        </w:rPr>
        <w:t>О противодействии легализации (отмыванию) доходов, полученных преступным путем, и финансированию терроризма</w:t>
      </w:r>
      <w:r w:rsidR="009C2356">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w:t>
      </w:r>
    </w:p>
    <w:p w:rsidR="009C2356" w:rsidRPr="00E80825" w:rsidRDefault="00E80825" w:rsidP="00961543">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961543">
        <w:rPr>
          <w:rFonts w:ascii="Tahoma" w:hAnsi="Tahoma" w:cs="Tahoma"/>
          <w:b/>
          <w:color w:val="17365D" w:themeColor="text2" w:themeShade="BF"/>
          <w:sz w:val="18"/>
          <w:szCs w:val="18"/>
        </w:rPr>
        <w:t>АНКЕТА</w:t>
      </w:r>
      <w:r w:rsidRPr="00E80825">
        <w:rPr>
          <w:rFonts w:ascii="Tahoma" w:hAnsi="Tahoma" w:cs="Tahoma"/>
          <w:color w:val="17365D" w:themeColor="text2" w:themeShade="BF"/>
          <w:sz w:val="18"/>
          <w:szCs w:val="18"/>
        </w:rPr>
        <w:t xml:space="preserve"> </w:t>
      </w:r>
      <w:r w:rsidR="00AB2C00" w:rsidRPr="00961543">
        <w:rPr>
          <w:rFonts w:ascii="Tahoma" w:hAnsi="Tahoma" w:cs="Tahoma"/>
          <w:b/>
          <w:color w:val="17365D" w:themeColor="text2" w:themeShade="BF"/>
          <w:sz w:val="18"/>
          <w:szCs w:val="18"/>
        </w:rPr>
        <w:t>ДЛЯ ИНВЕС</w:t>
      </w:r>
      <w:r w:rsidR="00AB2C00" w:rsidRPr="00AB2C00">
        <w:rPr>
          <w:rFonts w:ascii="Tahoma" w:hAnsi="Tahoma" w:cs="Tahoma"/>
          <w:b/>
          <w:color w:val="17365D" w:themeColor="text2" w:themeShade="BF"/>
          <w:sz w:val="18"/>
          <w:szCs w:val="18"/>
        </w:rPr>
        <w:t>Т</w:t>
      </w:r>
      <w:r w:rsidR="00AB2C00">
        <w:rPr>
          <w:rFonts w:ascii="Tahoma" w:hAnsi="Tahoma" w:cs="Tahoma"/>
          <w:b/>
          <w:color w:val="17365D" w:themeColor="text2" w:themeShade="BF"/>
          <w:sz w:val="18"/>
          <w:szCs w:val="18"/>
        </w:rPr>
        <w:t xml:space="preserve">ИЦИОННОГО </w:t>
      </w:r>
      <w:r w:rsidR="00AB2C00" w:rsidRPr="00961543">
        <w:rPr>
          <w:rFonts w:ascii="Tahoma" w:hAnsi="Tahoma" w:cs="Tahoma"/>
          <w:b/>
          <w:color w:val="17365D" w:themeColor="text2" w:themeShade="BF"/>
          <w:sz w:val="18"/>
          <w:szCs w:val="18"/>
        </w:rPr>
        <w:t>ПРОФИЛИРОВАНИЯ</w:t>
      </w:r>
      <w:r w:rsidR="00AB2C00" w:rsidRPr="00961543">
        <w:rPr>
          <w:rFonts w:ascii="Tahoma" w:hAnsi="Tahoma" w:cs="Tahoma"/>
          <w:color w:val="17365D" w:themeColor="text2" w:themeShade="BF"/>
          <w:sz w:val="18"/>
          <w:szCs w:val="18"/>
        </w:rPr>
        <w:t xml:space="preserve"> - </w:t>
      </w:r>
      <w:r w:rsidR="00AB2C00" w:rsidRPr="00AB2C00">
        <w:rPr>
          <w:rFonts w:ascii="Tahoma" w:hAnsi="Tahoma" w:cs="Tahoma"/>
          <w:color w:val="17365D" w:themeColor="text2" w:themeShade="BF"/>
          <w:sz w:val="18"/>
          <w:szCs w:val="18"/>
        </w:rPr>
        <w:t>анкета по форме</w:t>
      </w:r>
      <w:r w:rsidR="00AB2C00">
        <w:rPr>
          <w:rFonts w:ascii="Tahoma" w:hAnsi="Tahoma" w:cs="Tahoma"/>
          <w:color w:val="17365D" w:themeColor="text2" w:themeShade="BF"/>
          <w:sz w:val="18"/>
          <w:szCs w:val="18"/>
        </w:rPr>
        <w:t>, установленной</w:t>
      </w:r>
      <w:r w:rsidR="00BB719B">
        <w:rPr>
          <w:rFonts w:ascii="Tahoma" w:hAnsi="Tahoma" w:cs="Tahoma"/>
          <w:color w:val="17365D" w:themeColor="text2" w:themeShade="BF"/>
          <w:sz w:val="18"/>
          <w:szCs w:val="18"/>
        </w:rPr>
        <w:t xml:space="preserve"> </w:t>
      </w:r>
      <w:r w:rsidR="00AB2C00">
        <w:rPr>
          <w:rFonts w:ascii="Tahoma" w:hAnsi="Tahoma" w:cs="Tahoma"/>
          <w:color w:val="17365D" w:themeColor="text2" w:themeShade="BF"/>
          <w:sz w:val="18"/>
          <w:szCs w:val="18"/>
        </w:rPr>
        <w:t xml:space="preserve">Положением </w:t>
      </w:r>
      <w:r w:rsidR="00AB2C00" w:rsidRPr="00AB2C00">
        <w:rPr>
          <w:rFonts w:ascii="Tahoma" w:hAnsi="Tahoma" w:cs="Tahoma"/>
          <w:color w:val="17365D" w:themeColor="text2" w:themeShade="BF"/>
          <w:sz w:val="18"/>
          <w:szCs w:val="18"/>
        </w:rPr>
        <w:t xml:space="preserve">о порядке определения инвестиционного профиля </w:t>
      </w:r>
      <w:r w:rsidR="00AB2C00">
        <w:rPr>
          <w:rFonts w:ascii="Tahoma" w:hAnsi="Tahoma" w:cs="Tahoma"/>
          <w:color w:val="17365D" w:themeColor="text2" w:themeShade="BF"/>
          <w:sz w:val="18"/>
          <w:szCs w:val="18"/>
        </w:rPr>
        <w:t xml:space="preserve">Компании, </w:t>
      </w:r>
      <w:r w:rsidR="00961543">
        <w:rPr>
          <w:rFonts w:ascii="Tahoma" w:hAnsi="Tahoma" w:cs="Tahoma"/>
          <w:color w:val="17365D" w:themeColor="text2" w:themeShade="BF"/>
          <w:sz w:val="18"/>
          <w:szCs w:val="18"/>
        </w:rPr>
        <w:t xml:space="preserve">используемая </w:t>
      </w:r>
      <w:r w:rsidR="00AB2C00">
        <w:rPr>
          <w:rFonts w:ascii="Tahoma" w:hAnsi="Tahoma" w:cs="Tahoma"/>
          <w:color w:val="17365D" w:themeColor="text2" w:themeShade="BF"/>
          <w:sz w:val="18"/>
          <w:szCs w:val="18"/>
        </w:rPr>
        <w:t xml:space="preserve">для целей </w:t>
      </w:r>
      <w:r w:rsidR="00AB2C00" w:rsidRPr="00E80825">
        <w:rPr>
          <w:rFonts w:ascii="Tahoma" w:hAnsi="Tahoma" w:cs="Tahoma"/>
          <w:color w:val="17365D" w:themeColor="text2" w:themeShade="BF"/>
          <w:sz w:val="18"/>
          <w:szCs w:val="18"/>
        </w:rPr>
        <w:t xml:space="preserve">определения </w:t>
      </w:r>
      <w:r w:rsidR="00961543">
        <w:rPr>
          <w:rFonts w:ascii="Tahoma" w:hAnsi="Tahoma" w:cs="Tahoma"/>
          <w:color w:val="17365D" w:themeColor="text2" w:themeShade="BF"/>
          <w:sz w:val="18"/>
          <w:szCs w:val="18"/>
        </w:rPr>
        <w:t xml:space="preserve">Индивидуального </w:t>
      </w:r>
      <w:r w:rsidR="005E2ADC">
        <w:rPr>
          <w:rFonts w:ascii="Tahoma" w:hAnsi="Tahoma" w:cs="Tahoma"/>
          <w:color w:val="17365D" w:themeColor="text2" w:themeShade="BF"/>
          <w:sz w:val="18"/>
          <w:szCs w:val="18"/>
        </w:rPr>
        <w:t>И</w:t>
      </w:r>
      <w:r w:rsidR="00AB2C00" w:rsidRPr="00E80825">
        <w:rPr>
          <w:rFonts w:ascii="Tahoma" w:hAnsi="Tahoma" w:cs="Tahoma"/>
          <w:color w:val="17365D" w:themeColor="text2" w:themeShade="BF"/>
          <w:sz w:val="18"/>
          <w:szCs w:val="18"/>
        </w:rPr>
        <w:t>нвестиционного профиля</w:t>
      </w:r>
      <w:r w:rsidR="00AB2C00">
        <w:rPr>
          <w:rFonts w:ascii="Tahoma" w:hAnsi="Tahoma" w:cs="Tahoma"/>
          <w:color w:val="17365D" w:themeColor="text2" w:themeShade="BF"/>
          <w:sz w:val="18"/>
          <w:szCs w:val="18"/>
        </w:rPr>
        <w:t xml:space="preserve"> </w:t>
      </w:r>
      <w:r w:rsidR="005E2ADC">
        <w:rPr>
          <w:rFonts w:ascii="Tahoma" w:hAnsi="Tahoma" w:cs="Tahoma"/>
          <w:color w:val="17365D" w:themeColor="text2" w:themeShade="BF"/>
          <w:sz w:val="18"/>
          <w:szCs w:val="18"/>
        </w:rPr>
        <w:t>Клиента</w:t>
      </w:r>
      <w:r w:rsidR="00AB2C00">
        <w:rPr>
          <w:rFonts w:ascii="Tahoma" w:hAnsi="Tahoma" w:cs="Tahoma"/>
          <w:color w:val="17365D" w:themeColor="text2" w:themeShade="BF"/>
          <w:sz w:val="18"/>
          <w:szCs w:val="18"/>
        </w:rPr>
        <w:t>.</w:t>
      </w:r>
    </w:p>
    <w:p w:rsidR="00D172BD"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АКТИВЫ (АКТИВЫ КЛИЕНТА)</w:t>
      </w:r>
      <w:r w:rsidR="007E492A" w:rsidRPr="00570D41">
        <w:rPr>
          <w:rFonts w:ascii="Tahoma" w:hAnsi="Tahoma" w:cs="Tahoma"/>
          <w:color w:val="17365D" w:themeColor="text2" w:themeShade="BF"/>
          <w:sz w:val="18"/>
          <w:szCs w:val="18"/>
        </w:rPr>
        <w:t xml:space="preserve"> –</w:t>
      </w:r>
      <w:r w:rsidR="006B0430" w:rsidRPr="00570D41">
        <w:rPr>
          <w:rFonts w:ascii="Tahoma" w:hAnsi="Tahoma" w:cs="Tahoma"/>
          <w:color w:val="17365D" w:themeColor="text2" w:themeShade="BF"/>
          <w:sz w:val="18"/>
          <w:szCs w:val="18"/>
        </w:rPr>
        <w:t xml:space="preserve"> денежные средства</w:t>
      </w:r>
      <w:r w:rsidR="003D4CC6">
        <w:rPr>
          <w:rFonts w:ascii="Tahoma" w:hAnsi="Tahoma" w:cs="Tahoma"/>
          <w:color w:val="17365D" w:themeColor="text2" w:themeShade="BF"/>
          <w:sz w:val="18"/>
          <w:szCs w:val="18"/>
        </w:rPr>
        <w:t xml:space="preserve"> и ценные бумаги</w:t>
      </w:r>
      <w:r w:rsidR="002B4399" w:rsidRPr="00570D41">
        <w:rPr>
          <w:rFonts w:ascii="Tahoma" w:hAnsi="Tahoma" w:cs="Tahoma"/>
          <w:color w:val="17365D" w:themeColor="text2" w:themeShade="BF"/>
          <w:sz w:val="18"/>
          <w:szCs w:val="18"/>
        </w:rPr>
        <w:t xml:space="preserve"> Клиента, переданн</w:t>
      </w:r>
      <w:r w:rsidR="006B0430" w:rsidRPr="00570D41">
        <w:rPr>
          <w:rFonts w:ascii="Tahoma" w:hAnsi="Tahoma" w:cs="Tahoma"/>
          <w:color w:val="17365D" w:themeColor="text2" w:themeShade="BF"/>
          <w:sz w:val="18"/>
          <w:szCs w:val="18"/>
        </w:rPr>
        <w:t>ые</w:t>
      </w:r>
      <w:r w:rsidR="002B4399" w:rsidRPr="00570D41">
        <w:rPr>
          <w:rFonts w:ascii="Tahoma" w:hAnsi="Tahoma" w:cs="Tahoma"/>
          <w:color w:val="17365D" w:themeColor="text2" w:themeShade="BF"/>
          <w:sz w:val="18"/>
          <w:szCs w:val="18"/>
        </w:rPr>
        <w:t xml:space="preserve"> </w:t>
      </w:r>
      <w:r w:rsidR="000B7B4C" w:rsidRPr="00570D41">
        <w:rPr>
          <w:rFonts w:ascii="Tahoma" w:hAnsi="Tahoma" w:cs="Tahoma"/>
          <w:color w:val="17365D" w:themeColor="text2" w:themeShade="BF"/>
          <w:sz w:val="18"/>
          <w:szCs w:val="18"/>
        </w:rPr>
        <w:t xml:space="preserve">Клиентом </w:t>
      </w:r>
      <w:r w:rsidR="002B4399" w:rsidRPr="00570D41">
        <w:rPr>
          <w:rFonts w:ascii="Tahoma" w:hAnsi="Tahoma" w:cs="Tahoma"/>
          <w:color w:val="17365D" w:themeColor="text2" w:themeShade="BF"/>
          <w:sz w:val="18"/>
          <w:szCs w:val="18"/>
        </w:rPr>
        <w:t>в доверительное управление</w:t>
      </w:r>
      <w:r w:rsidR="000B7B4C" w:rsidRPr="00570D41">
        <w:rPr>
          <w:rFonts w:ascii="Tahoma" w:hAnsi="Tahoma" w:cs="Tahoma"/>
          <w:color w:val="17365D" w:themeColor="text2" w:themeShade="BF"/>
          <w:sz w:val="18"/>
          <w:szCs w:val="18"/>
        </w:rPr>
        <w:t xml:space="preserve"> Компании</w:t>
      </w:r>
      <w:r w:rsidR="006B0430" w:rsidRPr="00570D41">
        <w:rPr>
          <w:rFonts w:ascii="Tahoma" w:hAnsi="Tahoma" w:cs="Tahoma"/>
          <w:color w:val="17365D" w:themeColor="text2" w:themeShade="BF"/>
          <w:sz w:val="18"/>
          <w:szCs w:val="18"/>
        </w:rPr>
        <w:t>, а также денежные средства</w:t>
      </w:r>
      <w:r w:rsidR="000B7B4C" w:rsidRPr="00570D41">
        <w:rPr>
          <w:rFonts w:ascii="Tahoma" w:hAnsi="Tahoma" w:cs="Tahoma"/>
          <w:color w:val="17365D" w:themeColor="text2" w:themeShade="BF"/>
          <w:sz w:val="18"/>
          <w:szCs w:val="18"/>
        </w:rPr>
        <w:t xml:space="preserve"> и </w:t>
      </w:r>
      <w:r w:rsidR="006B0430" w:rsidRPr="00570D41">
        <w:rPr>
          <w:rFonts w:ascii="Tahoma" w:hAnsi="Tahoma" w:cs="Tahoma"/>
          <w:color w:val="17365D" w:themeColor="text2" w:themeShade="BF"/>
          <w:sz w:val="18"/>
          <w:szCs w:val="18"/>
        </w:rPr>
        <w:t>ценные бумаги,</w:t>
      </w:r>
      <w:r w:rsidR="002B4399" w:rsidRPr="00570D41">
        <w:rPr>
          <w:rFonts w:ascii="Tahoma" w:hAnsi="Tahoma" w:cs="Tahoma"/>
          <w:color w:val="17365D" w:themeColor="text2" w:themeShade="BF"/>
          <w:sz w:val="18"/>
          <w:szCs w:val="18"/>
        </w:rPr>
        <w:t xml:space="preserve"> приобретенн</w:t>
      </w:r>
      <w:r w:rsidR="006B0430" w:rsidRPr="00570D41">
        <w:rPr>
          <w:rFonts w:ascii="Tahoma" w:hAnsi="Tahoma" w:cs="Tahoma"/>
          <w:color w:val="17365D" w:themeColor="text2" w:themeShade="BF"/>
          <w:sz w:val="18"/>
          <w:szCs w:val="18"/>
        </w:rPr>
        <w:t>ы</w:t>
      </w:r>
      <w:r w:rsidR="002B4399" w:rsidRPr="00570D41">
        <w:rPr>
          <w:rFonts w:ascii="Tahoma" w:hAnsi="Tahoma" w:cs="Tahoma"/>
          <w:color w:val="17365D" w:themeColor="text2" w:themeShade="BF"/>
          <w:sz w:val="18"/>
          <w:szCs w:val="18"/>
        </w:rPr>
        <w:t>е Компанией в процессе доверительного управления в соответствии с Инвестиционной декларацией</w:t>
      </w:r>
      <w:r w:rsidR="007E492A" w:rsidRPr="00570D41">
        <w:rPr>
          <w:rFonts w:ascii="Tahoma" w:hAnsi="Tahoma" w:cs="Tahoma"/>
          <w:color w:val="17365D" w:themeColor="text2" w:themeShade="BF"/>
          <w:sz w:val="18"/>
          <w:szCs w:val="18"/>
        </w:rPr>
        <w:t>.</w:t>
      </w:r>
    </w:p>
    <w:p w:rsidR="007E492A"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БАНКОВСКИЙ СЧЕТ</w:t>
      </w:r>
      <w:r w:rsidRPr="00570D41">
        <w:rPr>
          <w:rFonts w:ascii="Tahoma" w:hAnsi="Tahoma" w:cs="Tahoma"/>
          <w:color w:val="17365D" w:themeColor="text2" w:themeShade="BF"/>
          <w:sz w:val="18"/>
          <w:szCs w:val="18"/>
        </w:rPr>
        <w:t xml:space="preserve"> </w:t>
      </w:r>
      <w:r w:rsidR="007E492A" w:rsidRPr="00570D41">
        <w:rPr>
          <w:rFonts w:ascii="Tahoma" w:hAnsi="Tahoma" w:cs="Tahoma"/>
          <w:color w:val="17365D" w:themeColor="text2" w:themeShade="BF"/>
          <w:sz w:val="18"/>
          <w:szCs w:val="18"/>
        </w:rPr>
        <w:t xml:space="preserve">– </w:t>
      </w:r>
      <w:r w:rsidR="00752FEA" w:rsidRPr="00570D41">
        <w:rPr>
          <w:rFonts w:ascii="Tahoma" w:hAnsi="Tahoma" w:cs="Tahoma"/>
          <w:color w:val="17365D" w:themeColor="text2" w:themeShade="BF"/>
          <w:sz w:val="18"/>
          <w:szCs w:val="18"/>
        </w:rPr>
        <w:t xml:space="preserve">расчетный счет, открытый Компанией в кредитной организации для целей управления денежными средствами, находящимися в доверительном управлении, а также полученных Компанией в процессе </w:t>
      </w:r>
      <w:r w:rsidR="000B7B4C" w:rsidRPr="00570D41">
        <w:rPr>
          <w:rFonts w:ascii="Tahoma" w:hAnsi="Tahoma" w:cs="Tahoma"/>
          <w:color w:val="17365D" w:themeColor="text2" w:themeShade="BF"/>
          <w:sz w:val="18"/>
          <w:szCs w:val="18"/>
        </w:rPr>
        <w:t xml:space="preserve">доверительного </w:t>
      </w:r>
      <w:r w:rsidR="00752FEA" w:rsidRPr="00570D41">
        <w:rPr>
          <w:rFonts w:ascii="Tahoma" w:hAnsi="Tahoma" w:cs="Tahoma"/>
          <w:color w:val="17365D" w:themeColor="text2" w:themeShade="BF"/>
          <w:sz w:val="18"/>
          <w:szCs w:val="18"/>
        </w:rPr>
        <w:t>управления ценными бумагами.</w:t>
      </w:r>
    </w:p>
    <w:p w:rsidR="006F73CE" w:rsidRPr="00487818" w:rsidRDefault="006F73C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БЕНЕФИЦИАРНЫЙ ВЛАДЕЛЕЦ – </w:t>
      </w:r>
      <w:r w:rsidRPr="00487818">
        <w:rPr>
          <w:rFonts w:ascii="Tahoma" w:hAnsi="Tahoma" w:cs="Tahoma"/>
          <w:color w:val="17365D" w:themeColor="text2" w:themeShade="BF"/>
          <w:sz w:val="18"/>
          <w:szCs w:val="18"/>
        </w:rPr>
        <w:t>бенефициарный владелец Клиента, как это определено в Федеральном законе от 07.08.2001 N 115-ФЗ «О противодействии легализации (отмыванию) доходов, полученных преступным путем, и финансированию терроризма».</w:t>
      </w:r>
    </w:p>
    <w:p w:rsidR="004872E5" w:rsidRPr="00487818" w:rsidRDefault="004872E5" w:rsidP="006968C6">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487818">
        <w:rPr>
          <w:rFonts w:ascii="Tahoma" w:hAnsi="Tahoma" w:cs="Tahoma"/>
          <w:b/>
          <w:color w:val="17365D" w:themeColor="text2" w:themeShade="BF"/>
          <w:sz w:val="18"/>
          <w:szCs w:val="18"/>
        </w:rPr>
        <w:t xml:space="preserve">БИРЖА </w:t>
      </w:r>
      <w:r w:rsidRPr="00487818">
        <w:rPr>
          <w:rFonts w:ascii="Tahoma" w:hAnsi="Tahoma" w:cs="Tahoma"/>
          <w:color w:val="17365D" w:themeColor="text2" w:themeShade="BF"/>
          <w:sz w:val="18"/>
          <w:szCs w:val="18"/>
        </w:rPr>
        <w:t>– Публичное акционерное общество «Московская Биржа ММВБ-РТС» или Публичное акционерное общество «</w:t>
      </w:r>
      <w:r w:rsidRPr="00487818">
        <w:rPr>
          <w:rFonts w:ascii="Tahoma" w:hAnsi="Tahoma" w:cs="Tahoma"/>
          <w:bCs/>
          <w:color w:val="17365D" w:themeColor="text2" w:themeShade="BF"/>
          <w:sz w:val="18"/>
          <w:szCs w:val="18"/>
        </w:rPr>
        <w:t>СПБ биржа</w:t>
      </w:r>
      <w:r w:rsidRPr="00487818">
        <w:rPr>
          <w:rFonts w:ascii="Tahoma" w:hAnsi="Tahoma" w:cs="Tahoma"/>
          <w:color w:val="17365D" w:themeColor="text2" w:themeShade="BF"/>
          <w:sz w:val="18"/>
          <w:szCs w:val="18"/>
        </w:rPr>
        <w:t>»</w:t>
      </w:r>
      <w:r w:rsidRPr="00487818">
        <w:rPr>
          <w:rFonts w:ascii="Tahoma" w:hAnsi="Tahoma" w:cs="Tahoma"/>
          <w:bCs/>
          <w:color w:val="17365D" w:themeColor="text2" w:themeShade="BF"/>
          <w:sz w:val="18"/>
          <w:szCs w:val="18"/>
        </w:rPr>
        <w:t>.</w:t>
      </w:r>
    </w:p>
    <w:p w:rsidR="00097308"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487818">
        <w:rPr>
          <w:rFonts w:ascii="Tahoma" w:hAnsi="Tahoma" w:cs="Tahoma"/>
          <w:b/>
          <w:color w:val="17365D" w:themeColor="text2" w:themeShade="BF"/>
          <w:sz w:val="18"/>
          <w:szCs w:val="18"/>
        </w:rPr>
        <w:t>ВНУТРЕННИЕ ДОКУМЕНТЫ</w:t>
      </w:r>
      <w:r w:rsidRPr="00487818">
        <w:rPr>
          <w:rFonts w:ascii="Tahoma" w:hAnsi="Tahoma" w:cs="Tahoma"/>
          <w:color w:val="17365D" w:themeColor="text2" w:themeShade="BF"/>
          <w:sz w:val="18"/>
          <w:szCs w:val="18"/>
        </w:rPr>
        <w:t xml:space="preserve"> </w:t>
      </w:r>
      <w:r w:rsidR="00097308" w:rsidRPr="00487818">
        <w:rPr>
          <w:rFonts w:ascii="Tahoma" w:hAnsi="Tahoma" w:cs="Tahoma"/>
          <w:color w:val="17365D" w:themeColor="text2" w:themeShade="BF"/>
          <w:sz w:val="18"/>
          <w:szCs w:val="18"/>
        </w:rPr>
        <w:t>– правила, положения и иные организационно-распорядительные документы</w:t>
      </w:r>
      <w:r w:rsidR="005D44F1" w:rsidRPr="00487818">
        <w:rPr>
          <w:rFonts w:ascii="Tahoma" w:hAnsi="Tahoma" w:cs="Tahoma"/>
          <w:color w:val="17365D" w:themeColor="text2" w:themeShade="BF"/>
          <w:sz w:val="18"/>
          <w:szCs w:val="18"/>
        </w:rPr>
        <w:t xml:space="preserve"> Компании</w:t>
      </w:r>
      <w:r w:rsidR="00097308" w:rsidRPr="00487818">
        <w:rPr>
          <w:rFonts w:ascii="Tahoma" w:hAnsi="Tahoma" w:cs="Tahoma"/>
          <w:color w:val="17365D" w:themeColor="text2" w:themeShade="BF"/>
          <w:sz w:val="18"/>
          <w:szCs w:val="18"/>
        </w:rPr>
        <w:t xml:space="preserve">, регламентирующие деятельность </w:t>
      </w:r>
      <w:r w:rsidR="00A15B4E" w:rsidRPr="00487818">
        <w:rPr>
          <w:rFonts w:ascii="Tahoma" w:hAnsi="Tahoma" w:cs="Tahoma"/>
          <w:color w:val="17365D" w:themeColor="text2" w:themeShade="BF"/>
          <w:sz w:val="18"/>
          <w:szCs w:val="18"/>
        </w:rPr>
        <w:t xml:space="preserve">Компании в </w:t>
      </w:r>
      <w:r w:rsidR="00A15B4E" w:rsidRPr="00570D41">
        <w:rPr>
          <w:rFonts w:ascii="Tahoma" w:hAnsi="Tahoma" w:cs="Tahoma"/>
          <w:color w:val="17365D" w:themeColor="text2" w:themeShade="BF"/>
          <w:sz w:val="18"/>
          <w:szCs w:val="18"/>
        </w:rPr>
        <w:t>процессе оказания услуг по Договору</w:t>
      </w:r>
      <w:r w:rsidR="00097308" w:rsidRPr="00570D41">
        <w:rPr>
          <w:rFonts w:ascii="Tahoma" w:hAnsi="Tahoma" w:cs="Tahoma"/>
          <w:color w:val="17365D" w:themeColor="text2" w:themeShade="BF"/>
          <w:sz w:val="18"/>
          <w:szCs w:val="18"/>
        </w:rPr>
        <w:t>, в</w:t>
      </w:r>
      <w:r w:rsidR="00CD00B5" w:rsidRPr="00570D41">
        <w:rPr>
          <w:rFonts w:ascii="Tahoma" w:hAnsi="Tahoma" w:cs="Tahoma"/>
          <w:color w:val="17365D" w:themeColor="text2" w:themeShade="BF"/>
          <w:sz w:val="18"/>
          <w:szCs w:val="18"/>
        </w:rPr>
        <w:t xml:space="preserve"> том числе, но</w:t>
      </w:r>
      <w:r w:rsidR="00B515CC" w:rsidRPr="00570D41">
        <w:rPr>
          <w:rFonts w:ascii="Tahoma" w:hAnsi="Tahoma" w:cs="Tahoma"/>
          <w:color w:val="17365D" w:themeColor="text2" w:themeShade="BF"/>
          <w:sz w:val="18"/>
          <w:szCs w:val="18"/>
        </w:rPr>
        <w:t>,</w:t>
      </w:r>
      <w:r w:rsidR="00CD00B5" w:rsidRPr="00570D41">
        <w:rPr>
          <w:rFonts w:ascii="Tahoma" w:hAnsi="Tahoma" w:cs="Tahoma"/>
          <w:color w:val="17365D" w:themeColor="text2" w:themeShade="BF"/>
          <w:sz w:val="18"/>
          <w:szCs w:val="18"/>
        </w:rPr>
        <w:t xml:space="preserve"> не ограничиваясь</w:t>
      </w:r>
      <w:r w:rsidR="00097308" w:rsidRPr="00570D41">
        <w:rPr>
          <w:rFonts w:ascii="Tahoma" w:hAnsi="Tahoma" w:cs="Tahoma"/>
          <w:color w:val="17365D" w:themeColor="text2" w:themeShade="BF"/>
          <w:sz w:val="18"/>
          <w:szCs w:val="18"/>
        </w:rPr>
        <w:t xml:space="preserve"> </w:t>
      </w:r>
      <w:r w:rsidR="00CD00B5" w:rsidRPr="00570D41">
        <w:rPr>
          <w:rFonts w:ascii="Tahoma" w:hAnsi="Tahoma" w:cs="Tahoma"/>
          <w:color w:val="17365D" w:themeColor="text2" w:themeShade="BF"/>
          <w:sz w:val="18"/>
          <w:szCs w:val="18"/>
        </w:rPr>
        <w:t xml:space="preserve">настоящим Регламентом, Декларацией </w:t>
      </w:r>
      <w:r w:rsidR="009A6199" w:rsidRPr="00570D41">
        <w:rPr>
          <w:rFonts w:ascii="Tahoma" w:hAnsi="Tahoma" w:cs="Tahoma"/>
          <w:color w:val="17365D" w:themeColor="text2" w:themeShade="BF"/>
          <w:sz w:val="18"/>
          <w:szCs w:val="18"/>
        </w:rPr>
        <w:t xml:space="preserve">о </w:t>
      </w:r>
      <w:r w:rsidR="00CD00B5" w:rsidRPr="00570D41">
        <w:rPr>
          <w:rFonts w:ascii="Tahoma" w:hAnsi="Tahoma" w:cs="Tahoma"/>
          <w:color w:val="17365D" w:themeColor="text2" w:themeShade="BF"/>
          <w:sz w:val="18"/>
          <w:szCs w:val="18"/>
        </w:rPr>
        <w:t xml:space="preserve">рисках, Методикой оценки стоимости активов, а также при указании их оценочной стоимости в </w:t>
      </w:r>
      <w:r w:rsidR="00D06309" w:rsidRPr="00570D41">
        <w:rPr>
          <w:rFonts w:ascii="Tahoma" w:hAnsi="Tahoma" w:cs="Tahoma"/>
          <w:color w:val="17365D" w:themeColor="text2" w:themeShade="BF"/>
          <w:sz w:val="18"/>
          <w:szCs w:val="18"/>
        </w:rPr>
        <w:t>О</w:t>
      </w:r>
      <w:r w:rsidR="00CD00B5" w:rsidRPr="00570D41">
        <w:rPr>
          <w:rFonts w:ascii="Tahoma" w:hAnsi="Tahoma" w:cs="Tahoma"/>
          <w:color w:val="17365D" w:themeColor="text2" w:themeShade="BF"/>
          <w:sz w:val="18"/>
          <w:szCs w:val="18"/>
        </w:rPr>
        <w:t xml:space="preserve">тчете о деятельности </w:t>
      </w:r>
      <w:r w:rsidR="00D06309" w:rsidRPr="00570D41">
        <w:rPr>
          <w:rFonts w:ascii="Tahoma" w:hAnsi="Tahoma" w:cs="Tahoma"/>
          <w:color w:val="17365D" w:themeColor="text2" w:themeShade="BF"/>
          <w:sz w:val="18"/>
          <w:szCs w:val="18"/>
        </w:rPr>
        <w:t>Компании</w:t>
      </w:r>
      <w:r w:rsidR="00CD00B5" w:rsidRPr="00570D41">
        <w:rPr>
          <w:rFonts w:ascii="Tahoma" w:hAnsi="Tahoma" w:cs="Tahoma"/>
          <w:color w:val="17365D" w:themeColor="text2" w:themeShade="BF"/>
          <w:sz w:val="18"/>
          <w:szCs w:val="18"/>
        </w:rPr>
        <w:t xml:space="preserve">, Положением о порядке определения инвестиционного профиля клиента, а также иными документами, регулирующими порядок и условия предоставления услуг по </w:t>
      </w:r>
      <w:r w:rsidR="00D526F7" w:rsidRPr="00570D41">
        <w:rPr>
          <w:rFonts w:ascii="Tahoma" w:hAnsi="Tahoma" w:cs="Tahoma"/>
          <w:color w:val="17365D" w:themeColor="text2" w:themeShade="BF"/>
          <w:sz w:val="18"/>
          <w:szCs w:val="18"/>
        </w:rPr>
        <w:t xml:space="preserve">доверительному </w:t>
      </w:r>
      <w:r w:rsidR="00CD00B5" w:rsidRPr="00570D41">
        <w:rPr>
          <w:rFonts w:ascii="Tahoma" w:hAnsi="Tahoma" w:cs="Tahoma"/>
          <w:color w:val="17365D" w:themeColor="text2" w:themeShade="BF"/>
          <w:sz w:val="18"/>
          <w:szCs w:val="18"/>
        </w:rPr>
        <w:t>управлению.</w:t>
      </w:r>
    </w:p>
    <w:p w:rsidR="006F73CE" w:rsidRPr="00570D41" w:rsidRDefault="006F73C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ВОЗНАГРАЖДЕНИЕ </w:t>
      </w:r>
      <w:r w:rsidRPr="00570D41">
        <w:rPr>
          <w:rFonts w:ascii="Tahoma" w:hAnsi="Tahoma" w:cs="Tahoma"/>
          <w:color w:val="17365D" w:themeColor="text2" w:themeShade="BF"/>
          <w:sz w:val="18"/>
          <w:szCs w:val="18"/>
        </w:rPr>
        <w:t>– Вознаграждение Компании, подлежащее уплате Клиентом за оказание услуг по Договору.</w:t>
      </w:r>
      <w:r w:rsidR="007A4125">
        <w:rPr>
          <w:rFonts w:ascii="Tahoma" w:hAnsi="Tahoma" w:cs="Tahoma"/>
          <w:color w:val="17365D" w:themeColor="text2" w:themeShade="BF"/>
          <w:sz w:val="18"/>
          <w:szCs w:val="18"/>
        </w:rPr>
        <w:t xml:space="preserve"> </w:t>
      </w:r>
    </w:p>
    <w:p w:rsidR="00B35AFD" w:rsidRPr="00570D41" w:rsidRDefault="00B35AFD"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ВЫГОДОПРИОБРЕТАТЕЛЬ </w:t>
      </w:r>
      <w:r w:rsidRPr="00570D41">
        <w:rPr>
          <w:rFonts w:ascii="Tahoma" w:hAnsi="Tahoma" w:cs="Tahoma"/>
          <w:color w:val="17365D" w:themeColor="text2" w:themeShade="BF"/>
          <w:sz w:val="18"/>
          <w:szCs w:val="18"/>
        </w:rPr>
        <w:t>- лицо, к выгоде которого действует Клиент, в том числе на основании агентского договора, договоров поручения, комиссии и доверительного управления, при проведении операций с денежными средствами и иным имуществом.</w:t>
      </w:r>
    </w:p>
    <w:p w:rsidR="002D5C22" w:rsidRDefault="002D5C22"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ДАТА ВОЗВРАТА</w:t>
      </w:r>
      <w:r w:rsidR="00BA171B" w:rsidRPr="00570D41">
        <w:rPr>
          <w:rFonts w:ascii="Tahoma" w:hAnsi="Tahoma" w:cs="Tahoma"/>
          <w:b/>
          <w:color w:val="17365D" w:themeColor="text2" w:themeShade="BF"/>
          <w:sz w:val="18"/>
          <w:szCs w:val="18"/>
        </w:rPr>
        <w:t xml:space="preserve"> АКТИВОВ </w:t>
      </w:r>
      <w:r w:rsidR="00BA171B" w:rsidRPr="00570D41">
        <w:rPr>
          <w:rFonts w:ascii="Tahoma" w:hAnsi="Tahoma" w:cs="Tahoma"/>
          <w:color w:val="17365D" w:themeColor="text2" w:themeShade="BF"/>
          <w:sz w:val="18"/>
          <w:szCs w:val="18"/>
        </w:rPr>
        <w:t>– дата, в которую Активы считаются возвращенными Клиенту в соответствии с п. 10.12 и 10.13 Регламента.</w:t>
      </w:r>
    </w:p>
    <w:p w:rsidR="006968C6" w:rsidRPr="00570D41" w:rsidRDefault="006968C6" w:rsidP="006968C6">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Pr>
          <w:rFonts w:ascii="Tahoma" w:hAnsi="Tahoma" w:cs="Tahoma"/>
          <w:b/>
          <w:color w:val="17365D" w:themeColor="text2" w:themeShade="BF"/>
          <w:sz w:val="18"/>
          <w:szCs w:val="18"/>
        </w:rPr>
        <w:t xml:space="preserve">ДАТА ВСТУПЛЕНИЯ В СИЛУ </w:t>
      </w:r>
      <w:r>
        <w:rPr>
          <w:rFonts w:ascii="Tahoma" w:hAnsi="Tahoma" w:cs="Tahoma"/>
          <w:color w:val="17365D" w:themeColor="text2" w:themeShade="BF"/>
          <w:sz w:val="18"/>
          <w:szCs w:val="18"/>
        </w:rPr>
        <w:t xml:space="preserve">– </w:t>
      </w:r>
      <w:r w:rsidR="000C3EA9">
        <w:rPr>
          <w:rFonts w:ascii="Tahoma" w:hAnsi="Tahoma" w:cs="Tahoma"/>
          <w:color w:val="17365D" w:themeColor="text2" w:themeShade="BF"/>
          <w:sz w:val="18"/>
          <w:szCs w:val="18"/>
        </w:rPr>
        <w:t>см. Дата заключения договора</w:t>
      </w:r>
      <w:r>
        <w:rPr>
          <w:rFonts w:ascii="Tahoma" w:hAnsi="Tahoma" w:cs="Tahoma"/>
          <w:color w:val="17365D" w:themeColor="text2" w:themeShade="BF"/>
          <w:sz w:val="18"/>
          <w:szCs w:val="18"/>
        </w:rPr>
        <w:t>.</w:t>
      </w:r>
    </w:p>
    <w:p w:rsidR="00B35AFD" w:rsidRDefault="00B35AFD"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ДАТА ДОСТАВКИ </w:t>
      </w:r>
      <w:r w:rsidRPr="00570D41">
        <w:rPr>
          <w:rFonts w:ascii="Tahoma" w:hAnsi="Tahoma" w:cs="Tahoma"/>
          <w:color w:val="17365D" w:themeColor="text2" w:themeShade="BF"/>
          <w:sz w:val="18"/>
          <w:szCs w:val="18"/>
        </w:rPr>
        <w:t>– дата, в которую соответствующее Сообщение считается доставлен</w:t>
      </w:r>
      <w:r w:rsidR="00340EA0" w:rsidRPr="00570D41">
        <w:rPr>
          <w:rFonts w:ascii="Tahoma" w:hAnsi="Tahoma" w:cs="Tahoma"/>
          <w:color w:val="17365D" w:themeColor="text2" w:themeShade="BF"/>
          <w:sz w:val="18"/>
          <w:szCs w:val="18"/>
        </w:rPr>
        <w:t>ным получателю в соответствии с</w:t>
      </w:r>
      <w:r w:rsidR="002F2CD5" w:rsidRPr="00570D41">
        <w:rPr>
          <w:rFonts w:ascii="Tahoma" w:hAnsi="Tahoma" w:cs="Tahoma"/>
          <w:color w:val="17365D" w:themeColor="text2" w:themeShade="BF"/>
          <w:sz w:val="18"/>
          <w:szCs w:val="18"/>
        </w:rPr>
        <w:t xml:space="preserve"> Разделом 3</w:t>
      </w:r>
      <w:r w:rsidRPr="00570D41">
        <w:rPr>
          <w:rFonts w:ascii="Tahoma" w:hAnsi="Tahoma" w:cs="Tahoma"/>
          <w:color w:val="17365D" w:themeColor="text2" w:themeShade="BF"/>
          <w:sz w:val="18"/>
          <w:szCs w:val="18"/>
        </w:rPr>
        <w:t xml:space="preserve"> Регламента, если иное не предусмотрено </w:t>
      </w:r>
      <w:r w:rsidR="00340EA0" w:rsidRPr="00570D41">
        <w:rPr>
          <w:rFonts w:ascii="Tahoma" w:hAnsi="Tahoma" w:cs="Tahoma"/>
          <w:color w:val="17365D" w:themeColor="text2" w:themeShade="BF"/>
          <w:sz w:val="18"/>
          <w:szCs w:val="18"/>
        </w:rPr>
        <w:t xml:space="preserve">другими положениями </w:t>
      </w:r>
      <w:r w:rsidRPr="00570D41">
        <w:rPr>
          <w:rFonts w:ascii="Tahoma" w:hAnsi="Tahoma" w:cs="Tahoma"/>
          <w:color w:val="17365D" w:themeColor="text2" w:themeShade="BF"/>
          <w:sz w:val="18"/>
          <w:szCs w:val="18"/>
        </w:rPr>
        <w:t>Регламент</w:t>
      </w:r>
      <w:r w:rsidR="00340EA0" w:rsidRPr="00570D41">
        <w:rPr>
          <w:rFonts w:ascii="Tahoma" w:hAnsi="Tahoma" w:cs="Tahoma"/>
          <w:color w:val="17365D" w:themeColor="text2" w:themeShade="BF"/>
          <w:sz w:val="18"/>
          <w:szCs w:val="18"/>
        </w:rPr>
        <w:t>а</w:t>
      </w:r>
      <w:r w:rsidRPr="00570D41">
        <w:rPr>
          <w:rFonts w:ascii="Tahoma" w:hAnsi="Tahoma" w:cs="Tahoma"/>
          <w:color w:val="17365D" w:themeColor="text2" w:themeShade="BF"/>
          <w:sz w:val="18"/>
          <w:szCs w:val="18"/>
        </w:rPr>
        <w:t>.</w:t>
      </w:r>
    </w:p>
    <w:p w:rsidR="00065403" w:rsidRPr="00711BDF" w:rsidRDefault="005C46E9" w:rsidP="005C46E9">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C46E9">
        <w:rPr>
          <w:rFonts w:ascii="Tahoma" w:hAnsi="Tahoma" w:cs="Tahoma"/>
          <w:b/>
          <w:color w:val="1F497D" w:themeColor="text2"/>
          <w:sz w:val="18"/>
          <w:szCs w:val="18"/>
        </w:rPr>
        <w:t>ДАТА ЗАКЛЮЧЕНИЯ ДОГОВО</w:t>
      </w:r>
      <w:r w:rsidRPr="00711BDF">
        <w:rPr>
          <w:rFonts w:ascii="Tahoma" w:hAnsi="Tahoma" w:cs="Tahoma"/>
          <w:b/>
          <w:color w:val="1F497D" w:themeColor="text2"/>
          <w:sz w:val="18"/>
          <w:szCs w:val="18"/>
        </w:rPr>
        <w:t>РА</w:t>
      </w:r>
      <w:r w:rsidRPr="00711BDF">
        <w:rPr>
          <w:rFonts w:ascii="Tahoma" w:hAnsi="Tahoma" w:cs="Tahoma"/>
          <w:color w:val="1F497D" w:themeColor="text2"/>
          <w:sz w:val="18"/>
          <w:szCs w:val="18"/>
        </w:rPr>
        <w:t xml:space="preserve"> – дата с которой Договор вступает в силу: дата поступления Активов Клиента в доверительное управление в любом размере, при этом обязанность Компании принимать инвестиционные решения и инвестировать переданные в доверительное управление Активы вступает в силу с даты, в которую Компании переданы Активы в размере, не меньшем Минимального взноса, предусмотренного для применимой в отношении Клиента Стратегии управления.</w:t>
      </w:r>
    </w:p>
    <w:p w:rsidR="006968C6" w:rsidRPr="00A11A3F" w:rsidRDefault="006968C6" w:rsidP="006968C6">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ДАТА </w:t>
      </w:r>
      <w:r>
        <w:rPr>
          <w:rFonts w:ascii="Tahoma" w:hAnsi="Tahoma" w:cs="Tahoma"/>
          <w:b/>
          <w:color w:val="17365D" w:themeColor="text2" w:themeShade="BF"/>
          <w:sz w:val="18"/>
          <w:szCs w:val="18"/>
        </w:rPr>
        <w:t>НАЧАЛА УПРАВЛЕНИЯ</w:t>
      </w:r>
      <w:r w:rsidRPr="00570D41">
        <w:rPr>
          <w:rFonts w:ascii="Tahoma" w:hAnsi="Tahoma" w:cs="Tahoma"/>
          <w:b/>
          <w:color w:val="17365D" w:themeColor="text2" w:themeShade="BF"/>
          <w:sz w:val="18"/>
          <w:szCs w:val="18"/>
        </w:rPr>
        <w:t xml:space="preserve"> – </w:t>
      </w:r>
      <w:r w:rsidRPr="00A11A3F">
        <w:rPr>
          <w:rFonts w:ascii="Tahoma" w:hAnsi="Tahoma" w:cs="Tahoma"/>
          <w:color w:val="17365D" w:themeColor="text2" w:themeShade="BF"/>
          <w:sz w:val="18"/>
          <w:szCs w:val="18"/>
        </w:rPr>
        <w:t>любая</w:t>
      </w:r>
      <w:r>
        <w:rPr>
          <w:rFonts w:ascii="Tahoma" w:hAnsi="Tahoma" w:cs="Tahoma"/>
          <w:b/>
          <w:color w:val="17365D" w:themeColor="text2" w:themeShade="BF"/>
          <w:sz w:val="18"/>
          <w:szCs w:val="18"/>
        </w:rPr>
        <w:t xml:space="preserve"> </w:t>
      </w:r>
      <w:r w:rsidRPr="00A11A3F">
        <w:rPr>
          <w:rFonts w:ascii="Tahoma" w:hAnsi="Tahoma" w:cs="Tahoma"/>
          <w:color w:val="17365D" w:themeColor="text2" w:themeShade="BF"/>
          <w:sz w:val="18"/>
          <w:szCs w:val="18"/>
        </w:rPr>
        <w:t>из дат, перечисленных ниже:</w:t>
      </w:r>
    </w:p>
    <w:p w:rsidR="006968C6" w:rsidRDefault="006968C6" w:rsidP="006968C6">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в случае заключения Договора на условиях Стандартной стратегии управления,</w:t>
      </w:r>
      <w:r w:rsidRPr="00A11A3F">
        <w:rPr>
          <w:rFonts w:ascii="Tahoma" w:hAnsi="Tahoma" w:cs="Tahoma"/>
          <w:color w:val="17365D" w:themeColor="text2" w:themeShade="BF"/>
          <w:sz w:val="18"/>
          <w:szCs w:val="18"/>
        </w:rPr>
        <w:t xml:space="preserve"> </w:t>
      </w:r>
      <w:r>
        <w:rPr>
          <w:rFonts w:ascii="Tahoma" w:hAnsi="Tahoma" w:cs="Tahoma"/>
          <w:color w:val="17365D" w:themeColor="text2" w:themeShade="BF"/>
          <w:sz w:val="18"/>
          <w:szCs w:val="18"/>
        </w:rPr>
        <w:t xml:space="preserve">за исключением Специальной стратегии управления, - </w:t>
      </w:r>
      <w:r w:rsidRPr="00570D41">
        <w:rPr>
          <w:rFonts w:ascii="Tahoma" w:hAnsi="Tahoma" w:cs="Tahoma"/>
          <w:color w:val="17365D" w:themeColor="text2" w:themeShade="BF"/>
          <w:sz w:val="18"/>
          <w:szCs w:val="18"/>
        </w:rPr>
        <w:t xml:space="preserve">дата, </w:t>
      </w:r>
      <w:r>
        <w:rPr>
          <w:rFonts w:ascii="Tahoma" w:hAnsi="Tahoma" w:cs="Tahoma"/>
          <w:color w:val="17365D" w:themeColor="text2" w:themeShade="BF"/>
          <w:sz w:val="18"/>
          <w:szCs w:val="18"/>
        </w:rPr>
        <w:t>по состоянию на</w:t>
      </w:r>
      <w:r w:rsidRPr="00570D41">
        <w:rPr>
          <w:rFonts w:ascii="Tahoma" w:hAnsi="Tahoma" w:cs="Tahoma"/>
          <w:color w:val="17365D" w:themeColor="text2" w:themeShade="BF"/>
          <w:sz w:val="18"/>
          <w:szCs w:val="18"/>
        </w:rPr>
        <w:t xml:space="preserve"> которую на Банковский счет зачислена сумма денежных средств, как минимум, равная</w:t>
      </w:r>
      <w:r w:rsidR="00BF402D">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размеру Минимального взноса, начиная с которой Договор считается вступившим в силу в соответствии с Регламентом</w:t>
      </w:r>
      <w:r>
        <w:rPr>
          <w:rFonts w:ascii="Tahoma" w:hAnsi="Tahoma" w:cs="Tahoma"/>
          <w:color w:val="17365D" w:themeColor="text2" w:themeShade="BF"/>
          <w:sz w:val="18"/>
          <w:szCs w:val="18"/>
        </w:rPr>
        <w:t>;</w:t>
      </w:r>
    </w:p>
    <w:p w:rsidR="006968C6" w:rsidRDefault="006968C6" w:rsidP="006968C6">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в случае заключения Договора на условиях С</w:t>
      </w:r>
      <w:r w:rsidR="00380BC5">
        <w:rPr>
          <w:rFonts w:ascii="Tahoma" w:hAnsi="Tahoma" w:cs="Tahoma"/>
          <w:color w:val="17365D" w:themeColor="text2" w:themeShade="BF"/>
          <w:sz w:val="18"/>
          <w:szCs w:val="18"/>
        </w:rPr>
        <w:t xml:space="preserve">пециальной стратегии управления </w:t>
      </w:r>
      <w:r>
        <w:rPr>
          <w:rFonts w:ascii="Tahoma" w:hAnsi="Tahoma" w:cs="Tahoma"/>
          <w:color w:val="17365D" w:themeColor="text2" w:themeShade="BF"/>
          <w:sz w:val="18"/>
          <w:szCs w:val="18"/>
        </w:rPr>
        <w:t xml:space="preserve">- </w:t>
      </w:r>
      <w:r w:rsidRPr="00C319BE">
        <w:rPr>
          <w:rFonts w:ascii="Tahoma" w:hAnsi="Tahoma" w:cs="Tahoma"/>
          <w:color w:val="17365D" w:themeColor="text2" w:themeShade="BF"/>
          <w:sz w:val="18"/>
          <w:szCs w:val="18"/>
        </w:rPr>
        <w:t xml:space="preserve">дата, по состоянию на которую на Банковский счет зачислена сумма денежных средств, </w:t>
      </w:r>
      <w:r>
        <w:rPr>
          <w:rFonts w:ascii="Tahoma" w:hAnsi="Tahoma" w:cs="Tahoma"/>
          <w:color w:val="17365D" w:themeColor="text2" w:themeShade="BF"/>
          <w:sz w:val="18"/>
          <w:szCs w:val="18"/>
        </w:rPr>
        <w:t>и (или) на Счет депо (Лицевой счет) зачислены ценные бумаги, соответствующие положениям Специальной стратегии управления, имеющие оценочную стоимость, определенную в соответствии</w:t>
      </w:r>
      <w:r w:rsidR="00380BC5">
        <w:rPr>
          <w:rFonts w:ascii="Tahoma" w:hAnsi="Tahoma" w:cs="Tahoma"/>
          <w:color w:val="17365D" w:themeColor="text2" w:themeShade="BF"/>
          <w:sz w:val="18"/>
          <w:szCs w:val="18"/>
        </w:rPr>
        <w:t xml:space="preserve"> </w:t>
      </w:r>
      <w:r>
        <w:rPr>
          <w:rFonts w:ascii="Tahoma" w:hAnsi="Tahoma" w:cs="Tahoma"/>
          <w:color w:val="17365D" w:themeColor="text2" w:themeShade="BF"/>
          <w:sz w:val="18"/>
          <w:szCs w:val="18"/>
        </w:rPr>
        <w:t>с</w:t>
      </w:r>
      <w:r w:rsidR="00380BC5">
        <w:rPr>
          <w:rFonts w:ascii="Tahoma" w:hAnsi="Tahoma" w:cs="Tahoma"/>
          <w:color w:val="17365D" w:themeColor="text2" w:themeShade="BF"/>
          <w:sz w:val="18"/>
          <w:szCs w:val="18"/>
        </w:rPr>
        <w:t xml:space="preserve"> </w:t>
      </w:r>
      <w:r>
        <w:rPr>
          <w:rFonts w:ascii="Tahoma" w:hAnsi="Tahoma" w:cs="Tahoma"/>
          <w:color w:val="17365D" w:themeColor="text2" w:themeShade="BF"/>
          <w:sz w:val="18"/>
          <w:szCs w:val="18"/>
        </w:rPr>
        <w:t xml:space="preserve">Методикой оценки стоимости Активов, которые в совокупном размере, как минимум, </w:t>
      </w:r>
      <w:r w:rsidRPr="00C319BE">
        <w:rPr>
          <w:rFonts w:ascii="Tahoma" w:hAnsi="Tahoma" w:cs="Tahoma"/>
          <w:color w:val="17365D" w:themeColor="text2" w:themeShade="BF"/>
          <w:sz w:val="18"/>
          <w:szCs w:val="18"/>
        </w:rPr>
        <w:t>равн</w:t>
      </w:r>
      <w:r>
        <w:rPr>
          <w:rFonts w:ascii="Tahoma" w:hAnsi="Tahoma" w:cs="Tahoma"/>
          <w:color w:val="17365D" w:themeColor="text2" w:themeShade="BF"/>
          <w:sz w:val="18"/>
          <w:szCs w:val="18"/>
        </w:rPr>
        <w:t>ы</w:t>
      </w:r>
      <w:r w:rsidRPr="00C319BE">
        <w:rPr>
          <w:rFonts w:ascii="Tahoma" w:hAnsi="Tahoma" w:cs="Tahoma"/>
          <w:color w:val="17365D" w:themeColor="text2" w:themeShade="BF"/>
          <w:sz w:val="18"/>
          <w:szCs w:val="18"/>
        </w:rPr>
        <w:t xml:space="preserve"> размеру Минимального взноса</w:t>
      </w:r>
      <w:r>
        <w:rPr>
          <w:rFonts w:ascii="Tahoma" w:hAnsi="Tahoma" w:cs="Tahoma"/>
          <w:color w:val="17365D" w:themeColor="text2" w:themeShade="BF"/>
          <w:sz w:val="18"/>
          <w:szCs w:val="18"/>
        </w:rPr>
        <w:t>.</w:t>
      </w:r>
    </w:p>
    <w:p w:rsidR="006968C6" w:rsidRDefault="006968C6" w:rsidP="006968C6">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sidRPr="00245253">
        <w:rPr>
          <w:rFonts w:ascii="Tahoma" w:hAnsi="Tahoma" w:cs="Tahoma"/>
          <w:color w:val="17365D" w:themeColor="text2" w:themeShade="BF"/>
          <w:sz w:val="18"/>
          <w:szCs w:val="18"/>
        </w:rPr>
        <w:t>в случае заключения Договора на условиях</w:t>
      </w:r>
      <w:r>
        <w:rPr>
          <w:rFonts w:ascii="Tahoma" w:hAnsi="Tahoma" w:cs="Tahoma"/>
          <w:color w:val="17365D" w:themeColor="text2" w:themeShade="BF"/>
          <w:sz w:val="18"/>
          <w:szCs w:val="18"/>
        </w:rPr>
        <w:t xml:space="preserve"> Индивидуальной стратегии управления, - </w:t>
      </w:r>
      <w:r w:rsidRPr="00245253">
        <w:rPr>
          <w:rFonts w:ascii="Tahoma" w:hAnsi="Tahoma" w:cs="Tahoma"/>
          <w:color w:val="17365D" w:themeColor="text2" w:themeShade="BF"/>
          <w:sz w:val="18"/>
          <w:szCs w:val="18"/>
        </w:rPr>
        <w:t xml:space="preserve">дата, по состоянию на которую на Банковский счет зачислена сумма денежных средств, и (или) на Счет депо (Лицевой счет) зачислены ценные бумаги, соответствующие положениям </w:t>
      </w:r>
      <w:r>
        <w:rPr>
          <w:rFonts w:ascii="Tahoma" w:hAnsi="Tahoma" w:cs="Tahoma"/>
          <w:color w:val="17365D" w:themeColor="text2" w:themeShade="BF"/>
          <w:sz w:val="18"/>
          <w:szCs w:val="18"/>
        </w:rPr>
        <w:t>Индивидуальной</w:t>
      </w:r>
      <w:r w:rsidRPr="00245253">
        <w:rPr>
          <w:rFonts w:ascii="Tahoma" w:hAnsi="Tahoma" w:cs="Tahoma"/>
          <w:color w:val="17365D" w:themeColor="text2" w:themeShade="BF"/>
          <w:sz w:val="18"/>
          <w:szCs w:val="18"/>
        </w:rPr>
        <w:t xml:space="preserve"> стратегии управления, имеющие оценочную стоимость, определенную в соответствии с Методикой оценки стоимости Активов, которые в совокупном размере, как минимум, равны размеру Минимального взноса</w:t>
      </w:r>
      <w:r>
        <w:rPr>
          <w:rFonts w:ascii="Tahoma" w:hAnsi="Tahoma" w:cs="Tahoma"/>
          <w:color w:val="17365D" w:themeColor="text2" w:themeShade="BF"/>
          <w:sz w:val="18"/>
          <w:szCs w:val="18"/>
        </w:rPr>
        <w:t>.</w:t>
      </w:r>
    </w:p>
    <w:p w:rsidR="00212FC0" w:rsidRDefault="00212FC0" w:rsidP="00E4761E">
      <w:pPr>
        <w:pStyle w:val="aff"/>
        <w:tabs>
          <w:tab w:val="num" w:pos="2924"/>
        </w:tabs>
        <w:spacing w:before="120" w:after="120"/>
        <w:ind w:left="0"/>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В случае </w:t>
      </w:r>
      <w:r w:rsidR="00D86321">
        <w:rPr>
          <w:rFonts w:ascii="Tahoma" w:hAnsi="Tahoma" w:cs="Tahoma"/>
          <w:color w:val="17365D" w:themeColor="text2" w:themeShade="BF"/>
          <w:sz w:val="18"/>
          <w:szCs w:val="18"/>
        </w:rPr>
        <w:t>зачисления</w:t>
      </w:r>
      <w:r>
        <w:rPr>
          <w:rFonts w:ascii="Tahoma" w:hAnsi="Tahoma" w:cs="Tahoma"/>
          <w:color w:val="17365D" w:themeColor="text2" w:themeShade="BF"/>
          <w:sz w:val="18"/>
          <w:szCs w:val="18"/>
        </w:rPr>
        <w:t xml:space="preserve"> </w:t>
      </w:r>
      <w:r w:rsidR="00D86321">
        <w:rPr>
          <w:rFonts w:ascii="Tahoma" w:hAnsi="Tahoma" w:cs="Tahoma"/>
          <w:color w:val="17365D" w:themeColor="text2" w:themeShade="BF"/>
          <w:sz w:val="18"/>
          <w:szCs w:val="18"/>
        </w:rPr>
        <w:t xml:space="preserve">на Банковский счет </w:t>
      </w:r>
      <w:r w:rsidR="00D86321" w:rsidRPr="00570D41">
        <w:rPr>
          <w:rFonts w:ascii="Tahoma" w:hAnsi="Tahoma" w:cs="Tahoma"/>
          <w:color w:val="17365D" w:themeColor="text2" w:themeShade="BF"/>
          <w:sz w:val="18"/>
          <w:szCs w:val="18"/>
        </w:rPr>
        <w:t>сумм денежных средств</w:t>
      </w:r>
      <w:r w:rsidR="00D86321">
        <w:rPr>
          <w:rFonts w:ascii="Tahoma" w:hAnsi="Tahoma" w:cs="Tahoma"/>
          <w:color w:val="17365D" w:themeColor="text2" w:themeShade="BF"/>
          <w:sz w:val="18"/>
          <w:szCs w:val="18"/>
        </w:rPr>
        <w:t xml:space="preserve"> в размере меньшем, чем Минимальный взнос</w:t>
      </w:r>
      <w:r w:rsidR="00D86321" w:rsidRPr="00C319BE">
        <w:rPr>
          <w:rFonts w:ascii="Tahoma" w:hAnsi="Tahoma" w:cs="Tahoma"/>
          <w:color w:val="17365D" w:themeColor="text2" w:themeShade="BF"/>
          <w:sz w:val="18"/>
          <w:szCs w:val="18"/>
        </w:rPr>
        <w:t xml:space="preserve">, </w:t>
      </w:r>
      <w:r w:rsidR="00D86321">
        <w:rPr>
          <w:rFonts w:ascii="Tahoma" w:hAnsi="Tahoma" w:cs="Tahoma"/>
          <w:color w:val="17365D" w:themeColor="text2" w:themeShade="BF"/>
          <w:sz w:val="18"/>
          <w:szCs w:val="18"/>
        </w:rPr>
        <w:t xml:space="preserve">и (или) зачисления на Счет депо (Лицевой счет) ценных бумаг, </w:t>
      </w:r>
      <w:r w:rsidR="00D86321" w:rsidRPr="00245253">
        <w:rPr>
          <w:rFonts w:ascii="Tahoma" w:hAnsi="Tahoma" w:cs="Tahoma"/>
          <w:color w:val="17365D" w:themeColor="text2" w:themeShade="BF"/>
          <w:sz w:val="18"/>
          <w:szCs w:val="18"/>
        </w:rPr>
        <w:t>имеющи</w:t>
      </w:r>
      <w:r w:rsidR="00D86321">
        <w:rPr>
          <w:rFonts w:ascii="Tahoma" w:hAnsi="Tahoma" w:cs="Tahoma"/>
          <w:color w:val="17365D" w:themeColor="text2" w:themeShade="BF"/>
          <w:sz w:val="18"/>
          <w:szCs w:val="18"/>
        </w:rPr>
        <w:t>х</w:t>
      </w:r>
      <w:r w:rsidR="00D86321" w:rsidRPr="00245253">
        <w:rPr>
          <w:rFonts w:ascii="Tahoma" w:hAnsi="Tahoma" w:cs="Tahoma"/>
          <w:color w:val="17365D" w:themeColor="text2" w:themeShade="BF"/>
          <w:sz w:val="18"/>
          <w:szCs w:val="18"/>
        </w:rPr>
        <w:t xml:space="preserve"> оценочную стоимость, определенную в </w:t>
      </w:r>
      <w:r w:rsidR="00D86321" w:rsidRPr="00245253">
        <w:rPr>
          <w:rFonts w:ascii="Tahoma" w:hAnsi="Tahoma" w:cs="Tahoma"/>
          <w:color w:val="17365D" w:themeColor="text2" w:themeShade="BF"/>
          <w:sz w:val="18"/>
          <w:szCs w:val="18"/>
        </w:rPr>
        <w:lastRenderedPageBreak/>
        <w:t>соответствии с Методикой оценки стоимости Активов, в совокупном размере</w:t>
      </w:r>
      <w:r w:rsidR="00D86321">
        <w:rPr>
          <w:rFonts w:ascii="Tahoma" w:hAnsi="Tahoma" w:cs="Tahoma"/>
          <w:color w:val="17365D" w:themeColor="text2" w:themeShade="BF"/>
          <w:sz w:val="18"/>
          <w:szCs w:val="18"/>
        </w:rPr>
        <w:t xml:space="preserve"> меньшем, чем</w:t>
      </w:r>
      <w:r w:rsidR="00D86321" w:rsidRPr="00245253">
        <w:rPr>
          <w:rFonts w:ascii="Tahoma" w:hAnsi="Tahoma" w:cs="Tahoma"/>
          <w:color w:val="17365D" w:themeColor="text2" w:themeShade="BF"/>
          <w:sz w:val="18"/>
          <w:szCs w:val="18"/>
        </w:rPr>
        <w:t xml:space="preserve"> Минимальн</w:t>
      </w:r>
      <w:r w:rsidR="00D86321">
        <w:rPr>
          <w:rFonts w:ascii="Tahoma" w:hAnsi="Tahoma" w:cs="Tahoma"/>
          <w:color w:val="17365D" w:themeColor="text2" w:themeShade="BF"/>
          <w:sz w:val="18"/>
          <w:szCs w:val="18"/>
        </w:rPr>
        <w:t>ый</w:t>
      </w:r>
      <w:r w:rsidR="00D86321" w:rsidRPr="00245253">
        <w:rPr>
          <w:rFonts w:ascii="Tahoma" w:hAnsi="Tahoma" w:cs="Tahoma"/>
          <w:color w:val="17365D" w:themeColor="text2" w:themeShade="BF"/>
          <w:sz w:val="18"/>
          <w:szCs w:val="18"/>
        </w:rPr>
        <w:t xml:space="preserve"> взнос</w:t>
      </w:r>
      <w:r w:rsidR="00D86321">
        <w:rPr>
          <w:rFonts w:ascii="Tahoma" w:hAnsi="Tahoma" w:cs="Tahoma"/>
          <w:color w:val="17365D" w:themeColor="text2" w:themeShade="BF"/>
          <w:sz w:val="18"/>
          <w:szCs w:val="18"/>
        </w:rPr>
        <w:t xml:space="preserve">, предусмотренных соответствующими выбранными стратегиями управления, Компания вправе начать </w:t>
      </w:r>
      <w:r w:rsidR="00A976DD">
        <w:rPr>
          <w:rFonts w:ascii="Tahoma" w:hAnsi="Tahoma" w:cs="Tahoma"/>
          <w:color w:val="17365D" w:themeColor="text2" w:themeShade="BF"/>
          <w:sz w:val="18"/>
          <w:szCs w:val="18"/>
        </w:rPr>
        <w:t>принимать инвестиционные решения и инвестировать переданные в доверительное управление Активы</w:t>
      </w:r>
      <w:r w:rsidR="006A639C">
        <w:rPr>
          <w:rFonts w:ascii="Tahoma" w:hAnsi="Tahoma" w:cs="Tahoma"/>
          <w:color w:val="17365D" w:themeColor="text2" w:themeShade="BF"/>
          <w:sz w:val="18"/>
          <w:szCs w:val="18"/>
        </w:rPr>
        <w:t>. В случае реализации Компанией права, установленного настоящим пунктом, Дата начала управления считается наступившей.</w:t>
      </w:r>
    </w:p>
    <w:p w:rsidR="00E5037C" w:rsidRPr="00570D41" w:rsidRDefault="00E5037C"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ДАТА ПРИСОЕДИНЕНИЯ </w:t>
      </w:r>
      <w:r w:rsidRPr="00570D41">
        <w:rPr>
          <w:rFonts w:ascii="Tahoma" w:hAnsi="Tahoma" w:cs="Tahoma"/>
          <w:color w:val="17365D" w:themeColor="text2" w:themeShade="BF"/>
          <w:sz w:val="18"/>
          <w:szCs w:val="18"/>
        </w:rPr>
        <w:t>– дата регистрации Компанией Заявления Клиент</w:t>
      </w:r>
      <w:r w:rsidR="003A7FEF" w:rsidRPr="00570D41">
        <w:rPr>
          <w:rFonts w:ascii="Tahoma" w:hAnsi="Tahoma" w:cs="Tahoma"/>
          <w:color w:val="17365D" w:themeColor="text2" w:themeShade="BF"/>
          <w:sz w:val="18"/>
          <w:szCs w:val="18"/>
        </w:rPr>
        <w:t>а</w:t>
      </w:r>
      <w:r w:rsidRPr="00570D41">
        <w:rPr>
          <w:rFonts w:ascii="Tahoma" w:hAnsi="Tahoma" w:cs="Tahoma"/>
          <w:color w:val="17365D" w:themeColor="text2" w:themeShade="BF"/>
          <w:sz w:val="18"/>
          <w:szCs w:val="18"/>
        </w:rPr>
        <w:t xml:space="preserve">, определяемая согласно пункту </w:t>
      </w:r>
      <w:r w:rsidR="00351B63" w:rsidRPr="00570D41">
        <w:rPr>
          <w:rFonts w:ascii="Tahoma" w:hAnsi="Tahoma" w:cs="Tahoma"/>
          <w:color w:val="17365D" w:themeColor="text2" w:themeShade="BF"/>
          <w:sz w:val="18"/>
          <w:szCs w:val="18"/>
        </w:rPr>
        <w:t>2.3.2</w:t>
      </w:r>
      <w:r w:rsidR="003D5AF0">
        <w:rPr>
          <w:rFonts w:ascii="Tahoma" w:hAnsi="Tahoma" w:cs="Tahoma"/>
          <w:color w:val="17365D" w:themeColor="text2" w:themeShade="BF"/>
          <w:sz w:val="18"/>
          <w:szCs w:val="18"/>
        </w:rPr>
        <w:t>.</w:t>
      </w:r>
      <w:r w:rsidR="00351B63" w:rsidRPr="00570D41">
        <w:rPr>
          <w:rFonts w:ascii="Tahoma" w:hAnsi="Tahoma" w:cs="Tahoma"/>
          <w:color w:val="17365D" w:themeColor="text2" w:themeShade="BF"/>
          <w:sz w:val="18"/>
          <w:szCs w:val="18"/>
        </w:rPr>
        <w:t xml:space="preserve"> или 2</w:t>
      </w:r>
      <w:r w:rsidRPr="00570D41">
        <w:rPr>
          <w:rFonts w:ascii="Tahoma" w:hAnsi="Tahoma" w:cs="Tahoma"/>
          <w:color w:val="17365D" w:themeColor="text2" w:themeShade="BF"/>
          <w:sz w:val="18"/>
          <w:szCs w:val="18"/>
        </w:rPr>
        <w:t>.</w:t>
      </w:r>
      <w:r w:rsidR="003A7FEF" w:rsidRPr="00570D41">
        <w:rPr>
          <w:rFonts w:ascii="Tahoma" w:hAnsi="Tahoma" w:cs="Tahoma"/>
          <w:color w:val="17365D" w:themeColor="text2" w:themeShade="BF"/>
          <w:sz w:val="18"/>
          <w:szCs w:val="18"/>
        </w:rPr>
        <w:t>3.3</w:t>
      </w:r>
      <w:r w:rsidR="003D5AF0">
        <w:rPr>
          <w:rFonts w:ascii="Tahoma" w:hAnsi="Tahoma" w:cs="Tahoma"/>
          <w:color w:val="17365D" w:themeColor="text2" w:themeShade="BF"/>
          <w:sz w:val="18"/>
          <w:szCs w:val="18"/>
        </w:rPr>
        <w:t>.</w:t>
      </w:r>
      <w:r w:rsidR="003A7FEF"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Регламента</w:t>
      </w:r>
      <w:r w:rsidR="003A7FEF" w:rsidRPr="00570D41">
        <w:rPr>
          <w:rFonts w:ascii="Tahoma" w:hAnsi="Tahoma" w:cs="Tahoma"/>
          <w:color w:val="17365D" w:themeColor="text2" w:themeShade="BF"/>
          <w:sz w:val="18"/>
          <w:szCs w:val="18"/>
        </w:rPr>
        <w:t xml:space="preserve">, с которой Договор считается </w:t>
      </w:r>
      <w:r w:rsidR="005C46E9">
        <w:rPr>
          <w:rFonts w:ascii="Tahoma" w:hAnsi="Tahoma" w:cs="Tahoma"/>
          <w:color w:val="1F497D" w:themeColor="text2"/>
          <w:sz w:val="18"/>
          <w:szCs w:val="18"/>
        </w:rPr>
        <w:t>подписанным</w:t>
      </w:r>
      <w:r w:rsidR="005C46E9" w:rsidRPr="00127197">
        <w:rPr>
          <w:rFonts w:ascii="Tahoma" w:hAnsi="Tahoma" w:cs="Tahoma"/>
          <w:color w:val="1F497D" w:themeColor="text2"/>
          <w:sz w:val="18"/>
          <w:szCs w:val="18"/>
        </w:rPr>
        <w:t xml:space="preserve"> </w:t>
      </w:r>
      <w:r w:rsidR="003A7FEF" w:rsidRPr="00570D41">
        <w:rPr>
          <w:rFonts w:ascii="Tahoma" w:hAnsi="Tahoma" w:cs="Tahoma"/>
          <w:color w:val="17365D" w:themeColor="text2" w:themeShade="BF"/>
          <w:sz w:val="18"/>
          <w:szCs w:val="18"/>
        </w:rPr>
        <w:t>между Компанией и Клиентом.</w:t>
      </w:r>
    </w:p>
    <w:p w:rsidR="002B0E34" w:rsidRPr="00570D41" w:rsidRDefault="002B0E34"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ДАТА ПРЕКРАЩЕНИЯ – </w:t>
      </w:r>
      <w:r w:rsidRPr="00570D41">
        <w:rPr>
          <w:rFonts w:ascii="Tahoma" w:hAnsi="Tahoma" w:cs="Tahoma"/>
          <w:color w:val="17365D" w:themeColor="text2" w:themeShade="BF"/>
          <w:sz w:val="18"/>
          <w:szCs w:val="18"/>
        </w:rPr>
        <w:t xml:space="preserve">дата, </w:t>
      </w:r>
      <w:r w:rsidR="009667C2" w:rsidRPr="00570D41">
        <w:rPr>
          <w:rFonts w:ascii="Tahoma" w:hAnsi="Tahoma" w:cs="Tahoma"/>
          <w:color w:val="17365D" w:themeColor="text2" w:themeShade="BF"/>
          <w:sz w:val="18"/>
          <w:szCs w:val="18"/>
        </w:rPr>
        <w:t>в которую прекращается действие Договора в соответствии с Регламентом.</w:t>
      </w:r>
    </w:p>
    <w:p w:rsidR="00D15E21" w:rsidRPr="00570D41" w:rsidRDefault="00D15E21"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ДАТА ОХ</w:t>
      </w:r>
      <w:r w:rsidR="0045188A" w:rsidRPr="00570D41">
        <w:rPr>
          <w:rFonts w:ascii="Tahoma" w:hAnsi="Tahoma" w:cs="Tahoma"/>
          <w:b/>
          <w:color w:val="17365D" w:themeColor="text2" w:themeShade="BF"/>
          <w:sz w:val="18"/>
          <w:szCs w:val="18"/>
        </w:rPr>
        <w:t>Л</w:t>
      </w:r>
      <w:r w:rsidR="00A61512" w:rsidRPr="00570D41">
        <w:rPr>
          <w:rFonts w:ascii="Tahoma" w:hAnsi="Tahoma" w:cs="Tahoma"/>
          <w:b/>
          <w:color w:val="17365D" w:themeColor="text2" w:themeShade="BF"/>
          <w:sz w:val="18"/>
          <w:szCs w:val="18"/>
        </w:rPr>
        <w:t>А</w:t>
      </w:r>
      <w:r w:rsidR="0045188A" w:rsidRPr="00570D41">
        <w:rPr>
          <w:rFonts w:ascii="Tahoma" w:hAnsi="Tahoma" w:cs="Tahoma"/>
          <w:b/>
          <w:color w:val="17365D" w:themeColor="text2" w:themeShade="BF"/>
          <w:sz w:val="18"/>
          <w:szCs w:val="18"/>
        </w:rPr>
        <w:t xml:space="preserve">ЖДЕНИЯ – </w:t>
      </w:r>
      <w:r w:rsidR="00B85918" w:rsidRPr="00570D41">
        <w:rPr>
          <w:rFonts w:ascii="Tahoma" w:hAnsi="Tahoma" w:cs="Tahoma"/>
          <w:color w:val="17365D" w:themeColor="text2" w:themeShade="BF"/>
          <w:sz w:val="18"/>
          <w:szCs w:val="18"/>
        </w:rPr>
        <w:t xml:space="preserve">дата, </w:t>
      </w:r>
      <w:r w:rsidR="00D369D1">
        <w:rPr>
          <w:rFonts w:ascii="Tahoma" w:hAnsi="Tahoma" w:cs="Tahoma"/>
          <w:color w:val="17365D" w:themeColor="text2" w:themeShade="BF"/>
          <w:sz w:val="18"/>
          <w:szCs w:val="18"/>
        </w:rPr>
        <w:t xml:space="preserve">которая может быть установлена </w:t>
      </w:r>
      <w:r w:rsidR="001A477E">
        <w:rPr>
          <w:rFonts w:ascii="Tahoma" w:hAnsi="Tahoma" w:cs="Tahoma"/>
          <w:color w:val="17365D" w:themeColor="text2" w:themeShade="BF"/>
          <w:sz w:val="18"/>
          <w:szCs w:val="18"/>
        </w:rPr>
        <w:t xml:space="preserve">условиями </w:t>
      </w:r>
      <w:r w:rsidR="003D5AF0">
        <w:rPr>
          <w:rFonts w:ascii="Tahoma" w:hAnsi="Tahoma" w:cs="Tahoma"/>
          <w:color w:val="17365D" w:themeColor="text2" w:themeShade="BF"/>
          <w:sz w:val="18"/>
          <w:szCs w:val="18"/>
        </w:rPr>
        <w:t>С</w:t>
      </w:r>
      <w:r w:rsidR="00BF5B3F">
        <w:rPr>
          <w:rFonts w:ascii="Tahoma" w:hAnsi="Tahoma" w:cs="Tahoma"/>
          <w:color w:val="17365D" w:themeColor="text2" w:themeShade="BF"/>
          <w:sz w:val="18"/>
          <w:szCs w:val="18"/>
        </w:rPr>
        <w:t>тратегии</w:t>
      </w:r>
      <w:r w:rsidR="00D369D1" w:rsidRPr="00570D41">
        <w:rPr>
          <w:rFonts w:ascii="Tahoma" w:hAnsi="Tahoma" w:cs="Tahoma"/>
          <w:color w:val="17365D" w:themeColor="text2" w:themeShade="BF"/>
          <w:sz w:val="18"/>
          <w:szCs w:val="18"/>
        </w:rPr>
        <w:t xml:space="preserve"> </w:t>
      </w:r>
      <w:r w:rsidR="00B85918" w:rsidRPr="00570D41">
        <w:rPr>
          <w:rFonts w:ascii="Tahoma" w:hAnsi="Tahoma" w:cs="Tahoma"/>
          <w:color w:val="17365D" w:themeColor="text2" w:themeShade="BF"/>
          <w:sz w:val="18"/>
          <w:szCs w:val="18"/>
        </w:rPr>
        <w:t>управления</w:t>
      </w:r>
      <w:r w:rsidR="003D5AF0">
        <w:rPr>
          <w:rFonts w:ascii="Tahoma" w:hAnsi="Tahoma" w:cs="Tahoma"/>
          <w:color w:val="17365D" w:themeColor="text2" w:themeShade="BF"/>
          <w:sz w:val="18"/>
          <w:szCs w:val="18"/>
        </w:rPr>
        <w:t>, до и после наступления которой действуют специальные условия Договора, предусмотренные Регламентом</w:t>
      </w:r>
      <w:r w:rsidR="00B85918" w:rsidRPr="00570D41">
        <w:rPr>
          <w:rFonts w:ascii="Tahoma" w:hAnsi="Tahoma" w:cs="Tahoma"/>
          <w:color w:val="17365D" w:themeColor="text2" w:themeShade="BF"/>
          <w:sz w:val="18"/>
          <w:szCs w:val="18"/>
        </w:rPr>
        <w:t>.</w:t>
      </w:r>
      <w:r w:rsidR="00D369D1">
        <w:rPr>
          <w:rFonts w:ascii="Tahoma" w:hAnsi="Tahoma" w:cs="Tahoma"/>
          <w:color w:val="17365D" w:themeColor="text2" w:themeShade="BF"/>
          <w:sz w:val="18"/>
          <w:szCs w:val="18"/>
        </w:rPr>
        <w:t xml:space="preserve"> </w:t>
      </w:r>
    </w:p>
    <w:p w:rsidR="00B515CC" w:rsidRPr="00570D41" w:rsidRDefault="00B515CC"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ДЕКЛАРАЦИЯ О РИСКАХ </w:t>
      </w:r>
      <w:r w:rsidR="00A6058A"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r w:rsidR="00A6058A" w:rsidRPr="00570D41">
        <w:rPr>
          <w:rFonts w:ascii="Tahoma" w:hAnsi="Tahoma" w:cs="Tahoma"/>
          <w:color w:val="17365D" w:themeColor="text2" w:themeShade="BF"/>
          <w:sz w:val="18"/>
          <w:szCs w:val="18"/>
        </w:rPr>
        <w:t>декларация (уведомление) о рисках</w:t>
      </w:r>
      <w:r w:rsidRPr="00570D41">
        <w:rPr>
          <w:rFonts w:ascii="Tahoma" w:hAnsi="Tahoma" w:cs="Tahoma"/>
          <w:color w:val="17365D" w:themeColor="text2" w:themeShade="BF"/>
          <w:sz w:val="18"/>
          <w:szCs w:val="18"/>
        </w:rPr>
        <w:t xml:space="preserve">, связанных с осуществлением операций на рынке ценных бумаг в рамках оказания </w:t>
      </w:r>
      <w:r w:rsidR="00ED0997" w:rsidRPr="00570D41">
        <w:rPr>
          <w:rFonts w:ascii="Tahoma" w:hAnsi="Tahoma" w:cs="Tahoma"/>
          <w:color w:val="17365D" w:themeColor="text2" w:themeShade="BF"/>
          <w:sz w:val="18"/>
          <w:szCs w:val="18"/>
        </w:rPr>
        <w:t>А</w:t>
      </w:r>
      <w:r w:rsidRPr="00570D41">
        <w:rPr>
          <w:rFonts w:ascii="Tahoma" w:hAnsi="Tahoma" w:cs="Tahoma"/>
          <w:color w:val="17365D" w:themeColor="text2" w:themeShade="BF"/>
          <w:sz w:val="18"/>
          <w:szCs w:val="18"/>
        </w:rPr>
        <w:t>кционерным обществом «</w:t>
      </w:r>
      <w:r w:rsidR="00ED0997" w:rsidRPr="00570D41">
        <w:rPr>
          <w:rFonts w:ascii="Tahoma" w:hAnsi="Tahoma" w:cs="Tahoma"/>
          <w:color w:val="17365D" w:themeColor="text2" w:themeShade="BF"/>
          <w:sz w:val="18"/>
          <w:szCs w:val="18"/>
        </w:rPr>
        <w:t xml:space="preserve">Управляющая Компания </w:t>
      </w:r>
      <w:r w:rsidRPr="00570D41">
        <w:rPr>
          <w:rFonts w:ascii="Tahoma" w:hAnsi="Tahoma" w:cs="Tahoma"/>
          <w:color w:val="17365D" w:themeColor="text2" w:themeShade="BF"/>
          <w:sz w:val="18"/>
          <w:szCs w:val="18"/>
        </w:rPr>
        <w:t>ТРИНФИКО» услуг по доверительному управлению</w:t>
      </w:r>
      <w:r w:rsidR="00ED0997" w:rsidRPr="00570D41">
        <w:rPr>
          <w:rFonts w:ascii="Tahoma" w:hAnsi="Tahoma" w:cs="Tahoma"/>
          <w:color w:val="17365D" w:themeColor="text2" w:themeShade="BF"/>
          <w:sz w:val="18"/>
          <w:szCs w:val="18"/>
        </w:rPr>
        <w:t xml:space="preserve">, </w:t>
      </w:r>
      <w:r w:rsidR="00AD035C">
        <w:rPr>
          <w:rFonts w:ascii="Tahoma" w:hAnsi="Tahoma" w:cs="Tahoma"/>
          <w:color w:val="17365D" w:themeColor="text2" w:themeShade="BF"/>
          <w:sz w:val="18"/>
          <w:szCs w:val="18"/>
        </w:rPr>
        <w:t xml:space="preserve">утвержденная Генеральным директором Компании и </w:t>
      </w:r>
      <w:r w:rsidR="00ED0997" w:rsidRPr="00570D41">
        <w:rPr>
          <w:rFonts w:ascii="Tahoma" w:hAnsi="Tahoma" w:cs="Tahoma"/>
          <w:color w:val="17365D" w:themeColor="text2" w:themeShade="BF"/>
          <w:sz w:val="18"/>
          <w:szCs w:val="18"/>
        </w:rPr>
        <w:t>опубликованная на Сайте</w:t>
      </w:r>
      <w:r w:rsidRPr="00570D41">
        <w:rPr>
          <w:rFonts w:ascii="Tahoma" w:hAnsi="Tahoma" w:cs="Tahoma"/>
          <w:color w:val="17365D" w:themeColor="text2" w:themeShade="BF"/>
          <w:sz w:val="18"/>
          <w:szCs w:val="18"/>
        </w:rPr>
        <w:t>.</w:t>
      </w:r>
    </w:p>
    <w:p w:rsidR="00E912AD"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bCs/>
          <w:color w:val="17365D" w:themeColor="text2" w:themeShade="BF"/>
          <w:sz w:val="18"/>
          <w:szCs w:val="18"/>
        </w:rPr>
      </w:pPr>
      <w:r w:rsidRPr="00570D41">
        <w:rPr>
          <w:rFonts w:ascii="Tahoma" w:hAnsi="Tahoma" w:cs="Tahoma"/>
          <w:b/>
          <w:color w:val="17365D" w:themeColor="text2" w:themeShade="BF"/>
          <w:sz w:val="18"/>
          <w:szCs w:val="18"/>
        </w:rPr>
        <w:t xml:space="preserve">ДОГОВОР </w:t>
      </w:r>
      <w:r w:rsidR="00E912AD" w:rsidRPr="00570D41">
        <w:rPr>
          <w:rFonts w:ascii="Tahoma" w:hAnsi="Tahoma" w:cs="Tahoma"/>
          <w:b/>
          <w:color w:val="17365D" w:themeColor="text2" w:themeShade="BF"/>
          <w:sz w:val="18"/>
          <w:szCs w:val="18"/>
        </w:rPr>
        <w:t>–</w:t>
      </w:r>
      <w:r w:rsidR="00145E67" w:rsidRPr="00570D41">
        <w:rPr>
          <w:rFonts w:ascii="Tahoma" w:hAnsi="Tahoma" w:cs="Tahoma"/>
          <w:b/>
          <w:color w:val="17365D" w:themeColor="text2" w:themeShade="BF"/>
          <w:sz w:val="18"/>
          <w:szCs w:val="18"/>
        </w:rPr>
        <w:t xml:space="preserve"> </w:t>
      </w:r>
      <w:r w:rsidR="00E912AD" w:rsidRPr="00570D41">
        <w:rPr>
          <w:rFonts w:ascii="Tahoma" w:hAnsi="Tahoma" w:cs="Tahoma"/>
          <w:color w:val="17365D" w:themeColor="text2" w:themeShade="BF"/>
          <w:sz w:val="18"/>
          <w:szCs w:val="18"/>
        </w:rPr>
        <w:t>договор доверитель</w:t>
      </w:r>
      <w:r w:rsidR="001E0575" w:rsidRPr="00570D41">
        <w:rPr>
          <w:rFonts w:ascii="Tahoma" w:hAnsi="Tahoma" w:cs="Tahoma"/>
          <w:color w:val="17365D" w:themeColor="text2" w:themeShade="BF"/>
          <w:sz w:val="18"/>
          <w:szCs w:val="18"/>
        </w:rPr>
        <w:t>ного управления ценными бумагами, заключаемый</w:t>
      </w:r>
      <w:r w:rsidR="00495DD4" w:rsidRPr="00570D41">
        <w:rPr>
          <w:rFonts w:ascii="Tahoma" w:hAnsi="Tahoma" w:cs="Tahoma"/>
          <w:color w:val="17365D" w:themeColor="text2" w:themeShade="BF"/>
          <w:sz w:val="18"/>
          <w:szCs w:val="18"/>
        </w:rPr>
        <w:t xml:space="preserve"> или заключенный между Компанией и Клиентом</w:t>
      </w:r>
      <w:r w:rsidR="001E0575" w:rsidRPr="00570D41">
        <w:rPr>
          <w:rFonts w:ascii="Tahoma" w:hAnsi="Tahoma" w:cs="Tahoma"/>
          <w:color w:val="17365D" w:themeColor="text2" w:themeShade="BF"/>
          <w:sz w:val="18"/>
          <w:szCs w:val="18"/>
        </w:rPr>
        <w:t xml:space="preserve"> в соответствии с настоящим </w:t>
      </w:r>
      <w:r w:rsidR="00495DD4" w:rsidRPr="00570D41">
        <w:rPr>
          <w:rFonts w:ascii="Tahoma" w:hAnsi="Tahoma" w:cs="Tahoma"/>
          <w:color w:val="17365D" w:themeColor="text2" w:themeShade="BF"/>
          <w:sz w:val="18"/>
          <w:szCs w:val="18"/>
        </w:rPr>
        <w:t>Регламентом.</w:t>
      </w:r>
    </w:p>
    <w:p w:rsidR="00685D2B"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ДОПУСТИМЫЙ РИСК</w:t>
      </w:r>
      <w:r w:rsidRPr="00570D41">
        <w:rPr>
          <w:rFonts w:ascii="Tahoma" w:hAnsi="Tahoma" w:cs="Tahoma"/>
          <w:color w:val="17365D" w:themeColor="text2" w:themeShade="BF"/>
          <w:sz w:val="18"/>
          <w:szCs w:val="18"/>
        </w:rPr>
        <w:t xml:space="preserve"> </w:t>
      </w:r>
      <w:r w:rsidR="00685D2B" w:rsidRPr="00570D41">
        <w:rPr>
          <w:rFonts w:ascii="Tahoma" w:hAnsi="Tahoma" w:cs="Tahoma"/>
          <w:color w:val="17365D" w:themeColor="text2" w:themeShade="BF"/>
          <w:sz w:val="18"/>
          <w:szCs w:val="18"/>
        </w:rPr>
        <w:t>– риск, который способен нести Клиент</w:t>
      </w:r>
      <w:r w:rsidR="003D5AF0">
        <w:rPr>
          <w:rFonts w:ascii="Tahoma" w:hAnsi="Tahoma" w:cs="Tahoma"/>
          <w:color w:val="17365D" w:themeColor="text2" w:themeShade="BF"/>
          <w:sz w:val="18"/>
          <w:szCs w:val="18"/>
        </w:rPr>
        <w:t xml:space="preserve"> </w:t>
      </w:r>
      <w:r w:rsidR="00685D2B" w:rsidRPr="00570D41">
        <w:rPr>
          <w:rFonts w:ascii="Tahoma" w:hAnsi="Tahoma" w:cs="Tahoma"/>
          <w:color w:val="17365D" w:themeColor="text2" w:themeShade="BF"/>
          <w:sz w:val="18"/>
          <w:szCs w:val="18"/>
        </w:rPr>
        <w:t xml:space="preserve">на заданном Инвестиционном горизонте. Допустимый риск определяется для Клиента, не являющегося квалифицированным инвестором. Порядок и методика определения Допустимого риска устанавливается </w:t>
      </w:r>
      <w:r w:rsidR="00685D2B" w:rsidRPr="00570D41">
        <w:rPr>
          <w:rFonts w:ascii="Tahoma" w:hAnsi="Tahoma" w:cs="Tahoma"/>
          <w:snapToGrid w:val="0"/>
          <w:color w:val="17365D" w:themeColor="text2" w:themeShade="BF"/>
          <w:sz w:val="18"/>
          <w:szCs w:val="18"/>
        </w:rPr>
        <w:t>Положением о порядке определения инвестиционного профиля</w:t>
      </w:r>
      <w:r w:rsidR="00685D2B" w:rsidRPr="00570D41">
        <w:rPr>
          <w:rFonts w:ascii="Tahoma" w:hAnsi="Tahoma" w:cs="Tahoma"/>
          <w:color w:val="17365D" w:themeColor="text2" w:themeShade="BF"/>
          <w:sz w:val="18"/>
          <w:szCs w:val="18"/>
        </w:rPr>
        <w:t>.</w:t>
      </w:r>
    </w:p>
    <w:p w:rsidR="00495DD4"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ЗАКОН</w:t>
      </w:r>
      <w:r w:rsidR="00495DD4" w:rsidRPr="00570D41">
        <w:rPr>
          <w:rFonts w:ascii="Tahoma" w:hAnsi="Tahoma" w:cs="Tahoma"/>
          <w:b/>
          <w:color w:val="17365D" w:themeColor="text2" w:themeShade="BF"/>
          <w:sz w:val="18"/>
          <w:szCs w:val="18"/>
        </w:rPr>
        <w:t xml:space="preserve"> - </w:t>
      </w:r>
      <w:r w:rsidR="00495DD4" w:rsidRPr="00570D41">
        <w:rPr>
          <w:rFonts w:ascii="Tahoma" w:hAnsi="Tahoma" w:cs="Tahoma"/>
          <w:color w:val="17365D" w:themeColor="text2" w:themeShade="BF"/>
          <w:sz w:val="18"/>
          <w:szCs w:val="18"/>
        </w:rPr>
        <w:t>Федеральный закон от 22.04.1996 N 39-ФЗ «О рынке ценных бумаг».</w:t>
      </w:r>
    </w:p>
    <w:p w:rsidR="003D5AF0" w:rsidRPr="00570D41" w:rsidRDefault="009536C2"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Pr>
          <w:rFonts w:ascii="Tahoma" w:hAnsi="Tahoma" w:cs="Tahoma"/>
          <w:b/>
          <w:color w:val="17365D" w:themeColor="text2" w:themeShade="BF"/>
          <w:sz w:val="18"/>
          <w:szCs w:val="18"/>
        </w:rPr>
        <w:t xml:space="preserve">ЗАКОНОДАТЕЛЬСТВО </w:t>
      </w:r>
      <w:r w:rsidRPr="00570D41">
        <w:rPr>
          <w:rFonts w:ascii="Tahoma" w:hAnsi="Tahoma" w:cs="Tahoma"/>
          <w:b/>
          <w:color w:val="17365D" w:themeColor="text2" w:themeShade="BF"/>
          <w:sz w:val="18"/>
          <w:szCs w:val="18"/>
        </w:rPr>
        <w:t>–</w:t>
      </w:r>
      <w:r w:rsidR="003D5AF0">
        <w:rPr>
          <w:rFonts w:ascii="Tahoma" w:hAnsi="Tahoma" w:cs="Tahoma"/>
          <w:color w:val="17365D" w:themeColor="text2" w:themeShade="BF"/>
          <w:sz w:val="18"/>
          <w:szCs w:val="18"/>
        </w:rPr>
        <w:t xml:space="preserve"> федеральные и иные законы, подзаконные нормативные акты и разъяснения государственных органов, а также стандарты саморегулируемых организаций, членом которых является Компания.</w:t>
      </w:r>
    </w:p>
    <w:p w:rsidR="00E5037C" w:rsidRPr="00570D41" w:rsidRDefault="00E5037C"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ЗАРЕГИСТРИРОВАННЫЙ НОМЕР – </w:t>
      </w:r>
      <w:r w:rsidRPr="00570D41">
        <w:rPr>
          <w:rFonts w:ascii="Tahoma" w:hAnsi="Tahoma" w:cs="Tahoma"/>
          <w:color w:val="17365D" w:themeColor="text2" w:themeShade="BF"/>
          <w:sz w:val="18"/>
          <w:szCs w:val="18"/>
        </w:rPr>
        <w:t>абонентский</w:t>
      </w:r>
      <w:r w:rsidRPr="00570D41">
        <w:rPr>
          <w:rFonts w:ascii="Tahoma" w:hAnsi="Tahoma" w:cs="Tahoma"/>
          <w:b/>
          <w:color w:val="17365D" w:themeColor="text2" w:themeShade="BF"/>
          <w:sz w:val="18"/>
          <w:szCs w:val="18"/>
        </w:rPr>
        <w:t xml:space="preserve"> </w:t>
      </w:r>
      <w:r w:rsidRPr="00570D41">
        <w:rPr>
          <w:rFonts w:ascii="Tahoma" w:hAnsi="Tahoma" w:cs="Tahoma"/>
          <w:color w:val="17365D" w:themeColor="text2" w:themeShade="BF"/>
          <w:sz w:val="18"/>
          <w:szCs w:val="18"/>
        </w:rPr>
        <w:t>номер, привязанный к SIM-карте или другому идентификационному модулю, оформленный на имя Клиента оператором связи при предъявлении Клиентом документа, удостоверяющего личность, и зарегистрированный Клиентом для целей работы в Системе ЭДО согласно Регламенту.</w:t>
      </w:r>
    </w:p>
    <w:p w:rsidR="0099132E"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ЗАЯВЛЕНИЕ О ПРИСОЕДИНЕНИИ </w:t>
      </w:r>
      <w:r w:rsidR="00E91BB0" w:rsidRPr="00570D41">
        <w:rPr>
          <w:rFonts w:ascii="Tahoma" w:hAnsi="Tahoma" w:cs="Tahoma"/>
          <w:b/>
          <w:color w:val="17365D" w:themeColor="text2" w:themeShade="BF"/>
          <w:sz w:val="18"/>
          <w:szCs w:val="18"/>
        </w:rPr>
        <w:t xml:space="preserve">– </w:t>
      </w:r>
      <w:r w:rsidR="00E91BB0" w:rsidRPr="00570D41">
        <w:rPr>
          <w:rFonts w:ascii="Tahoma" w:hAnsi="Tahoma" w:cs="Tahoma"/>
          <w:color w:val="17365D" w:themeColor="text2" w:themeShade="BF"/>
          <w:sz w:val="18"/>
          <w:szCs w:val="18"/>
        </w:rPr>
        <w:t xml:space="preserve">документ </w:t>
      </w:r>
      <w:r w:rsidR="00ED0997" w:rsidRPr="00570D41">
        <w:rPr>
          <w:rFonts w:ascii="Tahoma" w:hAnsi="Tahoma" w:cs="Tahoma"/>
          <w:color w:val="17365D" w:themeColor="text2" w:themeShade="BF"/>
          <w:sz w:val="18"/>
          <w:szCs w:val="18"/>
        </w:rPr>
        <w:t xml:space="preserve">по форме Приложения № 1 к </w:t>
      </w:r>
      <w:r w:rsidR="00E91BB0" w:rsidRPr="00570D41">
        <w:rPr>
          <w:rFonts w:ascii="Tahoma" w:hAnsi="Tahoma" w:cs="Tahoma"/>
          <w:color w:val="17365D" w:themeColor="text2" w:themeShade="BF"/>
          <w:sz w:val="18"/>
          <w:szCs w:val="18"/>
        </w:rPr>
        <w:t xml:space="preserve">Регламенту, </w:t>
      </w:r>
      <w:r w:rsidR="00AE47B6" w:rsidRPr="00570D41">
        <w:rPr>
          <w:rFonts w:ascii="Tahoma" w:hAnsi="Tahoma" w:cs="Tahoma"/>
          <w:color w:val="17365D" w:themeColor="text2" w:themeShade="BF"/>
          <w:sz w:val="18"/>
          <w:szCs w:val="18"/>
        </w:rPr>
        <w:t>с использованием которого</w:t>
      </w:r>
      <w:r w:rsidR="00E91BB0" w:rsidRPr="00570D41">
        <w:rPr>
          <w:rFonts w:ascii="Tahoma" w:hAnsi="Tahoma" w:cs="Tahoma"/>
          <w:color w:val="17365D" w:themeColor="text2" w:themeShade="BF"/>
          <w:sz w:val="18"/>
          <w:szCs w:val="18"/>
        </w:rPr>
        <w:t xml:space="preserve"> Клиент заключает Договор с Компанией</w:t>
      </w:r>
      <w:r w:rsidR="00AE47B6" w:rsidRPr="00570D41">
        <w:rPr>
          <w:rFonts w:ascii="Tahoma" w:hAnsi="Tahoma" w:cs="Tahoma"/>
          <w:color w:val="17365D" w:themeColor="text2" w:themeShade="BF"/>
          <w:sz w:val="18"/>
          <w:szCs w:val="18"/>
        </w:rPr>
        <w:t xml:space="preserve"> в порядке, предусмотренном Регламентом.</w:t>
      </w:r>
    </w:p>
    <w:p w:rsidR="00E5037C" w:rsidRPr="00570D41" w:rsidRDefault="00160E42"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ЗАЯВЛЕНИЕ ОБ ИЗМЕНЕНИИ СТРАТЕГИИ</w:t>
      </w:r>
      <w:r w:rsidRPr="00570D41">
        <w:rPr>
          <w:rFonts w:ascii="Tahoma" w:hAnsi="Tahoma" w:cs="Tahoma"/>
          <w:color w:val="17365D" w:themeColor="text2" w:themeShade="BF"/>
          <w:sz w:val="18"/>
          <w:szCs w:val="18"/>
        </w:rPr>
        <w:t xml:space="preserve"> – заявление Клиента, </w:t>
      </w:r>
      <w:r w:rsidR="008A40EE" w:rsidRPr="00570D41">
        <w:rPr>
          <w:rFonts w:ascii="Tahoma" w:hAnsi="Tahoma" w:cs="Tahoma"/>
          <w:color w:val="17365D" w:themeColor="text2" w:themeShade="BF"/>
          <w:sz w:val="18"/>
          <w:szCs w:val="18"/>
        </w:rPr>
        <w:t xml:space="preserve">составленное по форме Приложения </w:t>
      </w:r>
      <w:r w:rsidR="003F37E7" w:rsidRPr="00570D41">
        <w:rPr>
          <w:rFonts w:ascii="Tahoma" w:hAnsi="Tahoma" w:cs="Tahoma"/>
          <w:color w:val="17365D" w:themeColor="text2" w:themeShade="BF"/>
          <w:sz w:val="18"/>
          <w:szCs w:val="18"/>
        </w:rPr>
        <w:t xml:space="preserve">№ 6 </w:t>
      </w:r>
      <w:r w:rsidR="008A40EE" w:rsidRPr="00570D41">
        <w:rPr>
          <w:rFonts w:ascii="Tahoma" w:hAnsi="Tahoma" w:cs="Tahoma"/>
          <w:color w:val="17365D" w:themeColor="text2" w:themeShade="BF"/>
          <w:sz w:val="18"/>
          <w:szCs w:val="18"/>
        </w:rPr>
        <w:t xml:space="preserve">к Регламенту и </w:t>
      </w:r>
      <w:r w:rsidRPr="00570D41">
        <w:rPr>
          <w:rFonts w:ascii="Tahoma" w:hAnsi="Tahoma" w:cs="Tahoma"/>
          <w:color w:val="17365D" w:themeColor="text2" w:themeShade="BF"/>
          <w:sz w:val="18"/>
          <w:szCs w:val="18"/>
        </w:rPr>
        <w:t xml:space="preserve">подаваемое в Компанию для целей </w:t>
      </w:r>
      <w:r w:rsidR="008C4B0B" w:rsidRPr="00570D41">
        <w:rPr>
          <w:rFonts w:ascii="Tahoma" w:hAnsi="Tahoma" w:cs="Tahoma"/>
          <w:color w:val="17365D" w:themeColor="text2" w:themeShade="BF"/>
          <w:sz w:val="18"/>
          <w:szCs w:val="18"/>
        </w:rPr>
        <w:t xml:space="preserve">замены выбранной Клиентом </w:t>
      </w:r>
      <w:r w:rsidR="00BF5B3F">
        <w:rPr>
          <w:rFonts w:ascii="Tahoma" w:hAnsi="Tahoma" w:cs="Tahoma"/>
          <w:color w:val="17365D" w:themeColor="text2" w:themeShade="BF"/>
          <w:sz w:val="18"/>
          <w:szCs w:val="18"/>
        </w:rPr>
        <w:t>Стандартной стратегии</w:t>
      </w:r>
      <w:r w:rsidR="008C4B0B" w:rsidRPr="00570D41">
        <w:rPr>
          <w:rFonts w:ascii="Tahoma" w:hAnsi="Tahoma" w:cs="Tahoma"/>
          <w:color w:val="17365D" w:themeColor="text2" w:themeShade="BF"/>
          <w:sz w:val="18"/>
          <w:szCs w:val="18"/>
        </w:rPr>
        <w:t xml:space="preserve"> управления на другую </w:t>
      </w:r>
      <w:r w:rsidR="00BF5B3F">
        <w:rPr>
          <w:rFonts w:ascii="Tahoma" w:hAnsi="Tahoma" w:cs="Tahoma"/>
          <w:color w:val="17365D" w:themeColor="text2" w:themeShade="BF"/>
          <w:sz w:val="18"/>
          <w:szCs w:val="18"/>
        </w:rPr>
        <w:t>Стандартную с</w:t>
      </w:r>
      <w:r w:rsidR="00BF5B3F" w:rsidRPr="00570D41">
        <w:rPr>
          <w:rFonts w:ascii="Tahoma" w:hAnsi="Tahoma" w:cs="Tahoma"/>
          <w:color w:val="17365D" w:themeColor="text2" w:themeShade="BF"/>
          <w:sz w:val="18"/>
          <w:szCs w:val="18"/>
        </w:rPr>
        <w:t xml:space="preserve">тратегию </w:t>
      </w:r>
      <w:r w:rsidR="008C4B0B" w:rsidRPr="00570D41">
        <w:rPr>
          <w:rFonts w:ascii="Tahoma" w:hAnsi="Tahoma" w:cs="Tahoma"/>
          <w:color w:val="17365D" w:themeColor="text2" w:themeShade="BF"/>
          <w:sz w:val="18"/>
          <w:szCs w:val="18"/>
        </w:rPr>
        <w:t>управления.</w:t>
      </w:r>
    </w:p>
    <w:p w:rsidR="009D07FE" w:rsidRPr="00570D41" w:rsidRDefault="009D07F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ЗАЯВЛЕНИЕ О РАСТОРЖЕНИИ ДОГОВОРА</w:t>
      </w:r>
      <w:r w:rsidRPr="00570D41">
        <w:rPr>
          <w:rFonts w:ascii="Tahoma" w:hAnsi="Tahoma" w:cs="Tahoma"/>
          <w:color w:val="17365D" w:themeColor="text2" w:themeShade="BF"/>
          <w:sz w:val="18"/>
          <w:szCs w:val="18"/>
        </w:rPr>
        <w:t xml:space="preserve"> – заявление, составленное по форме, предусмотренной Приложением № </w:t>
      </w:r>
      <w:r w:rsidR="003F37E7" w:rsidRPr="00570D41">
        <w:rPr>
          <w:rFonts w:ascii="Tahoma" w:hAnsi="Tahoma" w:cs="Tahoma"/>
          <w:color w:val="17365D" w:themeColor="text2" w:themeShade="BF"/>
          <w:sz w:val="18"/>
          <w:szCs w:val="18"/>
        </w:rPr>
        <w:t>4</w:t>
      </w:r>
      <w:r w:rsidR="008A40EE"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к Регламенту, и подаваемое Клиентом для прекращения действия Договора.</w:t>
      </w:r>
    </w:p>
    <w:p w:rsidR="00E5037C" w:rsidRPr="00570D41" w:rsidRDefault="00E5037C" w:rsidP="00E71152">
      <w:pPr>
        <w:pStyle w:val="aff"/>
        <w:numPr>
          <w:ilvl w:val="1"/>
          <w:numId w:val="2"/>
        </w:numPr>
        <w:tabs>
          <w:tab w:val="clear" w:pos="644"/>
          <w:tab w:val="num" w:pos="567"/>
        </w:tabs>
        <w:spacing w:before="120" w:after="120"/>
        <w:ind w:left="0" w:firstLine="0"/>
        <w:contextualSpacing w:val="0"/>
        <w:jc w:val="both"/>
        <w:rPr>
          <w:rFonts w:ascii="Tahoma" w:hAnsi="Tahoma" w:cs="Tahoma"/>
          <w:bCs/>
          <w:color w:val="17365D" w:themeColor="text2" w:themeShade="BF"/>
          <w:sz w:val="18"/>
          <w:szCs w:val="18"/>
        </w:rPr>
      </w:pPr>
      <w:r w:rsidRPr="00570D41">
        <w:rPr>
          <w:rFonts w:ascii="Tahoma" w:hAnsi="Tahoma" w:cs="Tahoma"/>
          <w:b/>
          <w:caps/>
          <w:color w:val="17365D" w:themeColor="text2" w:themeShade="BF"/>
          <w:sz w:val="18"/>
          <w:szCs w:val="18"/>
        </w:rPr>
        <w:t xml:space="preserve">ИДЕНТИФИКАЦИЯ </w:t>
      </w:r>
      <w:r w:rsidR="009536C2" w:rsidRPr="00570D41">
        <w:rPr>
          <w:rFonts w:ascii="Tahoma" w:hAnsi="Tahoma" w:cs="Tahoma"/>
          <w:b/>
          <w:color w:val="17365D" w:themeColor="text2" w:themeShade="BF"/>
          <w:sz w:val="18"/>
          <w:szCs w:val="18"/>
        </w:rPr>
        <w:t>–</w:t>
      </w:r>
      <w:r w:rsidRPr="00570D41">
        <w:rPr>
          <w:rFonts w:ascii="Tahoma" w:hAnsi="Tahoma" w:cs="Tahoma"/>
          <w:b/>
          <w:caps/>
          <w:color w:val="17365D" w:themeColor="text2" w:themeShade="BF"/>
          <w:sz w:val="18"/>
          <w:szCs w:val="18"/>
        </w:rPr>
        <w:t xml:space="preserve"> </w:t>
      </w:r>
      <w:r w:rsidRPr="00570D41">
        <w:rPr>
          <w:rFonts w:ascii="Tahoma" w:hAnsi="Tahoma" w:cs="Tahoma"/>
          <w:bCs/>
          <w:color w:val="17365D" w:themeColor="text2" w:themeShade="BF"/>
          <w:sz w:val="18"/>
          <w:szCs w:val="18"/>
        </w:rPr>
        <w:t xml:space="preserve">совокупность </w:t>
      </w:r>
      <w:r w:rsidRPr="00570D41">
        <w:rPr>
          <w:rFonts w:ascii="Tahoma" w:hAnsi="Tahoma"/>
          <w:color w:val="17365D" w:themeColor="text2" w:themeShade="BF"/>
          <w:sz w:val="18"/>
          <w:szCs w:val="18"/>
        </w:rPr>
        <w:t>мероприятий</w:t>
      </w:r>
      <w:r w:rsidRPr="00570D41">
        <w:rPr>
          <w:rFonts w:ascii="Tahoma" w:hAnsi="Tahoma" w:cs="Tahoma"/>
          <w:bCs/>
          <w:color w:val="17365D" w:themeColor="text2" w:themeShade="BF"/>
          <w:sz w:val="18"/>
          <w:szCs w:val="18"/>
        </w:rPr>
        <w:t xml:space="preserve"> по установлению определенных Федеральным законом от 07.08.2001 N 115-ФЗ «О противодействии легализации (отмыванию) доходов, полученных преступным путем, и финансированию терроризма», Налоговым кодексом,</w:t>
      </w:r>
      <w:r w:rsidRPr="00570D41">
        <w:rPr>
          <w:rFonts w:ascii="Tahoma" w:hAnsi="Tahoma" w:cs="Tahoma"/>
          <w:color w:val="17365D" w:themeColor="text2" w:themeShade="BF"/>
          <w:sz w:val="18"/>
          <w:szCs w:val="18"/>
        </w:rPr>
        <w:t xml:space="preserve"> </w:t>
      </w:r>
      <w:r w:rsidRPr="00570D41">
        <w:rPr>
          <w:rFonts w:ascii="Tahoma" w:hAnsi="Tahoma" w:cs="Tahoma"/>
          <w:bCs/>
          <w:color w:val="17365D" w:themeColor="text2" w:themeShade="BF"/>
          <w:sz w:val="18"/>
          <w:szCs w:val="18"/>
        </w:rPr>
        <w:t xml:space="preserve">Постановлением </w:t>
      </w:r>
      <w:r w:rsidRPr="00570D41">
        <w:rPr>
          <w:rFonts w:ascii="Tahoma" w:hAnsi="Tahoma" w:cs="Tahoma"/>
          <w:color w:val="17365D" w:themeColor="text2" w:themeShade="BF"/>
          <w:sz w:val="18"/>
          <w:szCs w:val="18"/>
        </w:rPr>
        <w:t>Правительства</w:t>
      </w:r>
      <w:r w:rsidRPr="00570D41">
        <w:rPr>
          <w:rFonts w:ascii="Tahoma" w:hAnsi="Tahoma" w:cs="Tahoma"/>
          <w:bCs/>
          <w:color w:val="17365D" w:themeColor="text2" w:themeShade="BF"/>
          <w:sz w:val="18"/>
          <w:szCs w:val="18"/>
        </w:rPr>
        <w:t xml:space="preserve"> РФ от 16.06.2018 N 693 «О реализации международного автоматического обмена финансовой информацией с компетентными органами иностранных государств (территорий)» и ФАТКА сведений о Клиенте, их представителях, выгодоприобретателях, бенефициарных владельцах и подтверждению достоверности этих сведений с использованием оригиналов документов и (или) надлежащим образом заверенных копий и (или) государственных и иных информационных систем (ЕСИА и др.).</w:t>
      </w:r>
    </w:p>
    <w:p w:rsidR="00685D2B"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ИНВЕСТИЦИОННЫЙ ГОРИЗОНТ</w:t>
      </w:r>
      <w:r w:rsidR="00685D2B" w:rsidRPr="00570D41">
        <w:rPr>
          <w:rFonts w:ascii="Tahoma" w:hAnsi="Tahoma" w:cs="Tahoma"/>
          <w:color w:val="17365D" w:themeColor="text2" w:themeShade="BF"/>
          <w:sz w:val="18"/>
          <w:szCs w:val="18"/>
        </w:rPr>
        <w:t xml:space="preserve"> – период времени, за который определяется Ожидаемая доходность и Допустимый риск</w:t>
      </w:r>
      <w:r w:rsidR="009C2356">
        <w:rPr>
          <w:rFonts w:ascii="Tahoma" w:hAnsi="Tahoma" w:cs="Tahoma"/>
          <w:color w:val="17365D" w:themeColor="text2" w:themeShade="BF"/>
          <w:sz w:val="18"/>
          <w:szCs w:val="18"/>
        </w:rPr>
        <w:t xml:space="preserve"> (если </w:t>
      </w:r>
      <w:r w:rsidR="0044583B">
        <w:rPr>
          <w:rFonts w:ascii="Tahoma" w:hAnsi="Tahoma" w:cs="Tahoma"/>
          <w:color w:val="17365D" w:themeColor="text2" w:themeShade="BF"/>
          <w:sz w:val="18"/>
          <w:szCs w:val="18"/>
        </w:rPr>
        <w:t>применим</w:t>
      </w:r>
      <w:r w:rsidR="009C2356">
        <w:rPr>
          <w:rFonts w:ascii="Tahoma" w:hAnsi="Tahoma" w:cs="Tahoma"/>
          <w:color w:val="17365D" w:themeColor="text2" w:themeShade="BF"/>
          <w:sz w:val="18"/>
          <w:szCs w:val="18"/>
        </w:rPr>
        <w:t>)</w:t>
      </w:r>
      <w:r w:rsidR="00685D2B" w:rsidRPr="00570D41">
        <w:rPr>
          <w:rFonts w:ascii="Tahoma" w:hAnsi="Tahoma" w:cs="Tahoma"/>
          <w:color w:val="17365D" w:themeColor="text2" w:themeShade="BF"/>
          <w:sz w:val="18"/>
          <w:szCs w:val="18"/>
        </w:rPr>
        <w:t>.</w:t>
      </w:r>
    </w:p>
    <w:p w:rsidR="007E492A"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570D41">
        <w:rPr>
          <w:rFonts w:ascii="Tahoma" w:hAnsi="Tahoma" w:cs="Tahoma"/>
          <w:b/>
          <w:snapToGrid w:val="0"/>
          <w:color w:val="17365D" w:themeColor="text2" w:themeShade="BF"/>
          <w:sz w:val="18"/>
          <w:szCs w:val="18"/>
        </w:rPr>
        <w:t>ИНВЕСТИЦИОННАЯ ДЕКЛАРАЦИЯ</w:t>
      </w:r>
      <w:r w:rsidRPr="00570D41">
        <w:rPr>
          <w:rFonts w:ascii="Tahoma" w:hAnsi="Tahoma" w:cs="Tahoma"/>
          <w:snapToGrid w:val="0"/>
          <w:color w:val="17365D" w:themeColor="text2" w:themeShade="BF"/>
          <w:sz w:val="18"/>
          <w:szCs w:val="18"/>
        </w:rPr>
        <w:t xml:space="preserve"> </w:t>
      </w:r>
      <w:r w:rsidR="007E492A" w:rsidRPr="00570D41">
        <w:rPr>
          <w:rFonts w:ascii="Tahoma" w:hAnsi="Tahoma" w:cs="Tahoma"/>
          <w:snapToGrid w:val="0"/>
          <w:color w:val="17365D" w:themeColor="text2" w:themeShade="BF"/>
          <w:sz w:val="18"/>
          <w:szCs w:val="18"/>
        </w:rPr>
        <w:t xml:space="preserve">– </w:t>
      </w:r>
      <w:r w:rsidR="009F60C2" w:rsidRPr="00570D41">
        <w:rPr>
          <w:rFonts w:ascii="Tahoma" w:hAnsi="Tahoma" w:cs="Tahoma"/>
          <w:color w:val="17365D" w:themeColor="text2" w:themeShade="BF"/>
          <w:sz w:val="18"/>
          <w:szCs w:val="18"/>
        </w:rPr>
        <w:t>документ</w:t>
      </w:r>
      <w:r w:rsidR="002B4399" w:rsidRPr="00570D41">
        <w:rPr>
          <w:rFonts w:ascii="Tahoma" w:hAnsi="Tahoma" w:cs="Tahoma"/>
          <w:color w:val="17365D" w:themeColor="text2" w:themeShade="BF"/>
          <w:sz w:val="18"/>
          <w:szCs w:val="18"/>
        </w:rPr>
        <w:t xml:space="preserve">, в </w:t>
      </w:r>
      <w:r w:rsidR="009F60C2" w:rsidRPr="00570D41">
        <w:rPr>
          <w:rFonts w:ascii="Tahoma" w:hAnsi="Tahoma" w:cs="Tahoma"/>
          <w:color w:val="17365D" w:themeColor="text2" w:themeShade="BF"/>
          <w:sz w:val="18"/>
          <w:szCs w:val="18"/>
        </w:rPr>
        <w:t xml:space="preserve">котором </w:t>
      </w:r>
      <w:r w:rsidR="002B4399" w:rsidRPr="00570D41">
        <w:rPr>
          <w:rFonts w:ascii="Tahoma" w:hAnsi="Tahoma" w:cs="Tahoma"/>
          <w:color w:val="17365D" w:themeColor="text2" w:themeShade="BF"/>
          <w:sz w:val="18"/>
          <w:szCs w:val="18"/>
        </w:rPr>
        <w:t>определяются направления и способы инвестирования денежных средств Клиента, перечень (состав) Активов, в которые могут быть инвестированы денежные средства Клиента, структура Активов, которую обязана поддерживать Компания в процессе доверительного управления, иные условия и ограничения, которые обязана соблюдать Компания при осуществлении доверительного управления.</w:t>
      </w:r>
      <w:r w:rsidR="003F37E7" w:rsidRPr="00570D41">
        <w:rPr>
          <w:rFonts w:ascii="Tahoma" w:hAnsi="Tahoma" w:cs="Tahoma"/>
          <w:color w:val="17365D" w:themeColor="text2" w:themeShade="BF"/>
          <w:sz w:val="18"/>
          <w:szCs w:val="18"/>
        </w:rPr>
        <w:t xml:space="preserve"> Инвестиционная декларация </w:t>
      </w:r>
      <w:r w:rsidR="00020BCE">
        <w:rPr>
          <w:rFonts w:ascii="Tahoma" w:hAnsi="Tahoma" w:cs="Tahoma"/>
          <w:color w:val="17365D" w:themeColor="text2" w:themeShade="BF"/>
          <w:sz w:val="18"/>
          <w:szCs w:val="18"/>
        </w:rPr>
        <w:t xml:space="preserve">является частью Стратегии </w:t>
      </w:r>
      <w:r w:rsidR="0044583B">
        <w:rPr>
          <w:rFonts w:ascii="Tahoma" w:hAnsi="Tahoma" w:cs="Tahoma"/>
          <w:color w:val="17365D" w:themeColor="text2" w:themeShade="BF"/>
          <w:sz w:val="18"/>
          <w:szCs w:val="18"/>
        </w:rPr>
        <w:t>управления</w:t>
      </w:r>
      <w:r w:rsidR="003F37E7" w:rsidRPr="00570D41">
        <w:rPr>
          <w:rFonts w:ascii="Tahoma" w:hAnsi="Tahoma" w:cs="Tahoma"/>
          <w:color w:val="17365D" w:themeColor="text2" w:themeShade="BF"/>
          <w:sz w:val="18"/>
          <w:szCs w:val="18"/>
        </w:rPr>
        <w:t>.</w:t>
      </w:r>
    </w:p>
    <w:p w:rsidR="00461205"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570D41">
        <w:rPr>
          <w:rFonts w:ascii="Tahoma" w:hAnsi="Tahoma" w:cs="Tahoma"/>
          <w:b/>
          <w:snapToGrid w:val="0"/>
          <w:color w:val="17365D" w:themeColor="text2" w:themeShade="BF"/>
          <w:sz w:val="18"/>
          <w:szCs w:val="18"/>
        </w:rPr>
        <w:t>ИНВЕСТИЦИОННЫЙ ДОХОД</w:t>
      </w:r>
      <w:r w:rsidRPr="00570D41">
        <w:rPr>
          <w:rFonts w:ascii="Tahoma" w:hAnsi="Tahoma" w:cs="Tahoma"/>
          <w:snapToGrid w:val="0"/>
          <w:color w:val="17365D" w:themeColor="text2" w:themeShade="BF"/>
          <w:sz w:val="18"/>
          <w:szCs w:val="18"/>
        </w:rPr>
        <w:t xml:space="preserve"> </w:t>
      </w:r>
      <w:r w:rsidR="007E492A" w:rsidRPr="00570D41">
        <w:rPr>
          <w:rFonts w:ascii="Tahoma" w:hAnsi="Tahoma" w:cs="Tahoma"/>
          <w:snapToGrid w:val="0"/>
          <w:color w:val="17365D" w:themeColor="text2" w:themeShade="BF"/>
          <w:sz w:val="18"/>
          <w:szCs w:val="18"/>
        </w:rPr>
        <w:t xml:space="preserve">– прирост </w:t>
      </w:r>
      <w:r w:rsidR="00D42FC8" w:rsidRPr="00570D41">
        <w:rPr>
          <w:rFonts w:ascii="Tahoma" w:hAnsi="Tahoma" w:cs="Tahoma"/>
          <w:snapToGrid w:val="0"/>
          <w:color w:val="17365D" w:themeColor="text2" w:themeShade="BF"/>
          <w:sz w:val="18"/>
          <w:szCs w:val="18"/>
        </w:rPr>
        <w:t xml:space="preserve">Стоимости </w:t>
      </w:r>
      <w:r w:rsidR="0072422E" w:rsidRPr="00570D41">
        <w:rPr>
          <w:rFonts w:ascii="Tahoma" w:hAnsi="Tahoma" w:cs="Tahoma"/>
          <w:snapToGrid w:val="0"/>
          <w:color w:val="17365D" w:themeColor="text2" w:themeShade="BF"/>
          <w:sz w:val="18"/>
          <w:szCs w:val="18"/>
        </w:rPr>
        <w:t>инвестиционного портфеля</w:t>
      </w:r>
      <w:r w:rsidR="007E492A" w:rsidRPr="00570D41">
        <w:rPr>
          <w:rFonts w:ascii="Tahoma" w:hAnsi="Tahoma" w:cs="Tahoma"/>
          <w:snapToGrid w:val="0"/>
          <w:color w:val="17365D" w:themeColor="text2" w:themeShade="BF"/>
          <w:sz w:val="18"/>
          <w:szCs w:val="18"/>
        </w:rPr>
        <w:t xml:space="preserve"> за период, рассчитываемый как Стоимость </w:t>
      </w:r>
      <w:r w:rsidR="0072422E" w:rsidRPr="00570D41">
        <w:rPr>
          <w:rFonts w:ascii="Tahoma" w:hAnsi="Tahoma" w:cs="Tahoma"/>
          <w:snapToGrid w:val="0"/>
          <w:color w:val="17365D" w:themeColor="text2" w:themeShade="BF"/>
          <w:sz w:val="18"/>
          <w:szCs w:val="18"/>
        </w:rPr>
        <w:t>инвестиционного портфеля</w:t>
      </w:r>
      <w:r w:rsidR="007E492A" w:rsidRPr="00570D41">
        <w:rPr>
          <w:rFonts w:ascii="Tahoma" w:hAnsi="Tahoma" w:cs="Tahoma"/>
          <w:snapToGrid w:val="0"/>
          <w:color w:val="17365D" w:themeColor="text2" w:themeShade="BF"/>
          <w:sz w:val="18"/>
          <w:szCs w:val="18"/>
        </w:rPr>
        <w:t xml:space="preserve"> по состоянию на конец периода минус Стоимость </w:t>
      </w:r>
      <w:r w:rsidR="0072422E" w:rsidRPr="00570D41">
        <w:rPr>
          <w:rFonts w:ascii="Tahoma" w:hAnsi="Tahoma" w:cs="Tahoma"/>
          <w:snapToGrid w:val="0"/>
          <w:color w:val="17365D" w:themeColor="text2" w:themeShade="BF"/>
          <w:sz w:val="18"/>
          <w:szCs w:val="18"/>
        </w:rPr>
        <w:t>инвестиционного портфеля</w:t>
      </w:r>
      <w:r w:rsidR="007E492A" w:rsidRPr="00570D41">
        <w:rPr>
          <w:rFonts w:ascii="Tahoma" w:hAnsi="Tahoma" w:cs="Tahoma"/>
          <w:snapToGrid w:val="0"/>
          <w:color w:val="17365D" w:themeColor="text2" w:themeShade="BF"/>
          <w:sz w:val="18"/>
          <w:szCs w:val="18"/>
        </w:rPr>
        <w:t xml:space="preserve"> на начало периода, и минус сальдо ввода/вывода, где сальдо ввода/вывода определяется как Стоимость введенных Активов за вычетом Стоимости выведенных Активов.</w:t>
      </w:r>
    </w:p>
    <w:p w:rsidR="003C2AC9" w:rsidRDefault="00BA4A9D" w:rsidP="00126D99">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126D99">
        <w:rPr>
          <w:rFonts w:ascii="Tahoma" w:hAnsi="Tahoma" w:cs="Tahoma"/>
          <w:b/>
          <w:snapToGrid w:val="0"/>
          <w:color w:val="17365D" w:themeColor="text2" w:themeShade="BF"/>
          <w:sz w:val="18"/>
          <w:szCs w:val="18"/>
        </w:rPr>
        <w:t>ИНВЕСТИЦИОННЫЙ ПРОФИЛЬ</w:t>
      </w:r>
      <w:r w:rsidR="003C2AC9" w:rsidRPr="003C2AC9">
        <w:rPr>
          <w:rFonts w:ascii="Tahoma" w:hAnsi="Tahoma" w:cs="Tahoma"/>
          <w:snapToGrid w:val="0"/>
          <w:color w:val="17365D" w:themeColor="text2" w:themeShade="BF"/>
          <w:sz w:val="18"/>
          <w:szCs w:val="18"/>
        </w:rPr>
        <w:t xml:space="preserve"> –</w:t>
      </w:r>
      <w:r w:rsidR="005745B8">
        <w:rPr>
          <w:rFonts w:ascii="Tahoma" w:hAnsi="Tahoma" w:cs="Tahoma"/>
          <w:snapToGrid w:val="0"/>
          <w:color w:val="17365D" w:themeColor="text2" w:themeShade="BF"/>
          <w:sz w:val="18"/>
          <w:szCs w:val="18"/>
        </w:rPr>
        <w:t xml:space="preserve"> </w:t>
      </w:r>
      <w:r w:rsidR="003C2AC9" w:rsidRPr="003C2AC9">
        <w:rPr>
          <w:rFonts w:ascii="Tahoma" w:hAnsi="Tahoma" w:cs="Tahoma"/>
          <w:snapToGrid w:val="0"/>
          <w:color w:val="17365D" w:themeColor="text2" w:themeShade="BF"/>
          <w:sz w:val="18"/>
          <w:szCs w:val="18"/>
        </w:rPr>
        <w:t xml:space="preserve">информация </w:t>
      </w:r>
      <w:r w:rsidR="005745B8">
        <w:rPr>
          <w:rFonts w:ascii="Tahoma" w:hAnsi="Tahoma" w:cs="Tahoma"/>
          <w:snapToGrid w:val="0"/>
          <w:color w:val="17365D" w:themeColor="text2" w:themeShade="BF"/>
          <w:sz w:val="18"/>
          <w:szCs w:val="18"/>
        </w:rPr>
        <w:t>об</w:t>
      </w:r>
      <w:r w:rsidR="003C2AC9" w:rsidRPr="003C2AC9">
        <w:rPr>
          <w:rFonts w:ascii="Tahoma" w:hAnsi="Tahoma" w:cs="Tahoma"/>
          <w:snapToGrid w:val="0"/>
          <w:color w:val="17365D" w:themeColor="text2" w:themeShade="BF"/>
          <w:sz w:val="18"/>
          <w:szCs w:val="18"/>
        </w:rPr>
        <w:t xml:space="preserve"> Ожидаемой доходности, Допустимо</w:t>
      </w:r>
      <w:r w:rsidR="005745B8">
        <w:rPr>
          <w:rFonts w:ascii="Tahoma" w:hAnsi="Tahoma" w:cs="Tahoma"/>
          <w:snapToGrid w:val="0"/>
          <w:color w:val="17365D" w:themeColor="text2" w:themeShade="BF"/>
          <w:sz w:val="18"/>
          <w:szCs w:val="18"/>
        </w:rPr>
        <w:t>м</w:t>
      </w:r>
      <w:r w:rsidR="003C2AC9" w:rsidRPr="003C2AC9">
        <w:rPr>
          <w:rFonts w:ascii="Tahoma" w:hAnsi="Tahoma" w:cs="Tahoma"/>
          <w:snapToGrid w:val="0"/>
          <w:color w:val="17365D" w:themeColor="text2" w:themeShade="BF"/>
          <w:sz w:val="18"/>
          <w:szCs w:val="18"/>
        </w:rPr>
        <w:t xml:space="preserve"> риск</w:t>
      </w:r>
      <w:r w:rsidR="005745B8">
        <w:rPr>
          <w:rFonts w:ascii="Tahoma" w:hAnsi="Tahoma" w:cs="Tahoma"/>
          <w:snapToGrid w:val="0"/>
          <w:color w:val="17365D" w:themeColor="text2" w:themeShade="BF"/>
          <w:sz w:val="18"/>
          <w:szCs w:val="18"/>
        </w:rPr>
        <w:t>е</w:t>
      </w:r>
      <w:r w:rsidR="003B558E">
        <w:rPr>
          <w:rFonts w:ascii="Tahoma" w:hAnsi="Tahoma" w:cs="Tahoma"/>
          <w:snapToGrid w:val="0"/>
          <w:color w:val="17365D" w:themeColor="text2" w:themeShade="BF"/>
          <w:sz w:val="18"/>
          <w:szCs w:val="18"/>
        </w:rPr>
        <w:t xml:space="preserve"> (элемент может отсутствовать в Инвестиционном профиле Клиента, являющимся квалифицированным инвестором)</w:t>
      </w:r>
      <w:r w:rsidR="003C2AC9" w:rsidRPr="003C2AC9">
        <w:rPr>
          <w:rFonts w:ascii="Tahoma" w:hAnsi="Tahoma" w:cs="Tahoma"/>
          <w:snapToGrid w:val="0"/>
          <w:color w:val="17365D" w:themeColor="text2" w:themeShade="BF"/>
          <w:sz w:val="18"/>
          <w:szCs w:val="18"/>
        </w:rPr>
        <w:t>, Инвестиционно</w:t>
      </w:r>
      <w:r w:rsidR="005745B8">
        <w:rPr>
          <w:rFonts w:ascii="Tahoma" w:hAnsi="Tahoma" w:cs="Tahoma"/>
          <w:snapToGrid w:val="0"/>
          <w:color w:val="17365D" w:themeColor="text2" w:themeShade="BF"/>
          <w:sz w:val="18"/>
          <w:szCs w:val="18"/>
        </w:rPr>
        <w:t>м</w:t>
      </w:r>
      <w:r w:rsidR="003C2AC9" w:rsidRPr="003C2AC9">
        <w:rPr>
          <w:rFonts w:ascii="Tahoma" w:hAnsi="Tahoma" w:cs="Tahoma"/>
          <w:snapToGrid w:val="0"/>
          <w:color w:val="17365D" w:themeColor="text2" w:themeShade="BF"/>
          <w:sz w:val="18"/>
          <w:szCs w:val="18"/>
        </w:rPr>
        <w:t xml:space="preserve"> горизонт</w:t>
      </w:r>
      <w:r w:rsidR="005745B8">
        <w:rPr>
          <w:rFonts w:ascii="Tahoma" w:hAnsi="Tahoma" w:cs="Tahoma"/>
          <w:snapToGrid w:val="0"/>
          <w:color w:val="17365D" w:themeColor="text2" w:themeShade="BF"/>
          <w:sz w:val="18"/>
          <w:szCs w:val="18"/>
        </w:rPr>
        <w:t>е, а также инвестиционных</w:t>
      </w:r>
      <w:r w:rsidR="003C2AC9" w:rsidRPr="003C2AC9">
        <w:rPr>
          <w:rFonts w:ascii="Tahoma" w:hAnsi="Tahoma" w:cs="Tahoma"/>
          <w:snapToGrid w:val="0"/>
          <w:color w:val="17365D" w:themeColor="text2" w:themeShade="BF"/>
          <w:sz w:val="18"/>
          <w:szCs w:val="18"/>
        </w:rPr>
        <w:t xml:space="preserve"> цел</w:t>
      </w:r>
      <w:r w:rsidR="005745B8">
        <w:rPr>
          <w:rFonts w:ascii="Tahoma" w:hAnsi="Tahoma" w:cs="Tahoma"/>
          <w:snapToGrid w:val="0"/>
          <w:color w:val="17365D" w:themeColor="text2" w:themeShade="BF"/>
          <w:sz w:val="18"/>
          <w:szCs w:val="18"/>
        </w:rPr>
        <w:t>ях</w:t>
      </w:r>
      <w:r w:rsidR="003C2AC9" w:rsidRPr="003C2AC9">
        <w:rPr>
          <w:rFonts w:ascii="Tahoma" w:hAnsi="Tahoma" w:cs="Tahoma"/>
          <w:snapToGrid w:val="0"/>
          <w:color w:val="17365D" w:themeColor="text2" w:themeShade="BF"/>
          <w:sz w:val="18"/>
          <w:szCs w:val="18"/>
        </w:rPr>
        <w:t>, материальны</w:t>
      </w:r>
      <w:r w:rsidR="005745B8">
        <w:rPr>
          <w:rFonts w:ascii="Tahoma" w:hAnsi="Tahoma" w:cs="Tahoma"/>
          <w:snapToGrid w:val="0"/>
          <w:color w:val="17365D" w:themeColor="text2" w:themeShade="BF"/>
          <w:sz w:val="18"/>
          <w:szCs w:val="18"/>
        </w:rPr>
        <w:t>х</w:t>
      </w:r>
      <w:r w:rsidR="003C2AC9" w:rsidRPr="003C2AC9">
        <w:rPr>
          <w:rFonts w:ascii="Tahoma" w:hAnsi="Tahoma" w:cs="Tahoma"/>
          <w:snapToGrid w:val="0"/>
          <w:color w:val="17365D" w:themeColor="text2" w:themeShade="BF"/>
          <w:sz w:val="18"/>
          <w:szCs w:val="18"/>
        </w:rPr>
        <w:t xml:space="preserve"> ожидания</w:t>
      </w:r>
      <w:r w:rsidR="005745B8">
        <w:rPr>
          <w:rFonts w:ascii="Tahoma" w:hAnsi="Tahoma" w:cs="Tahoma"/>
          <w:snapToGrid w:val="0"/>
          <w:color w:val="17365D" w:themeColor="text2" w:themeShade="BF"/>
          <w:sz w:val="18"/>
          <w:szCs w:val="18"/>
        </w:rPr>
        <w:t>х</w:t>
      </w:r>
      <w:r w:rsidR="003C2AC9" w:rsidRPr="003C2AC9">
        <w:rPr>
          <w:rFonts w:ascii="Tahoma" w:hAnsi="Tahoma" w:cs="Tahoma"/>
          <w:snapToGrid w:val="0"/>
          <w:color w:val="17365D" w:themeColor="text2" w:themeShade="BF"/>
          <w:sz w:val="18"/>
          <w:szCs w:val="18"/>
        </w:rPr>
        <w:t>, финансовы</w:t>
      </w:r>
      <w:r w:rsidR="005745B8">
        <w:rPr>
          <w:rFonts w:ascii="Tahoma" w:hAnsi="Tahoma" w:cs="Tahoma"/>
          <w:snapToGrid w:val="0"/>
          <w:color w:val="17365D" w:themeColor="text2" w:themeShade="BF"/>
          <w:sz w:val="18"/>
          <w:szCs w:val="18"/>
        </w:rPr>
        <w:t>х</w:t>
      </w:r>
      <w:r w:rsidR="003C2AC9" w:rsidRPr="003C2AC9">
        <w:rPr>
          <w:rFonts w:ascii="Tahoma" w:hAnsi="Tahoma" w:cs="Tahoma"/>
          <w:snapToGrid w:val="0"/>
          <w:color w:val="17365D" w:themeColor="text2" w:themeShade="BF"/>
          <w:sz w:val="18"/>
          <w:szCs w:val="18"/>
        </w:rPr>
        <w:t xml:space="preserve"> предпочтения</w:t>
      </w:r>
      <w:r w:rsidR="005745B8">
        <w:rPr>
          <w:rFonts w:ascii="Tahoma" w:hAnsi="Tahoma" w:cs="Tahoma"/>
          <w:snapToGrid w:val="0"/>
          <w:color w:val="17365D" w:themeColor="text2" w:themeShade="BF"/>
          <w:sz w:val="18"/>
          <w:szCs w:val="18"/>
        </w:rPr>
        <w:t>х</w:t>
      </w:r>
      <w:r w:rsidR="003C2AC9" w:rsidRPr="003C2AC9">
        <w:rPr>
          <w:rFonts w:ascii="Tahoma" w:hAnsi="Tahoma" w:cs="Tahoma"/>
          <w:snapToGrid w:val="0"/>
          <w:color w:val="17365D" w:themeColor="text2" w:themeShade="BF"/>
          <w:sz w:val="18"/>
          <w:szCs w:val="18"/>
        </w:rPr>
        <w:t xml:space="preserve"> и ины</w:t>
      </w:r>
      <w:r w:rsidR="005745B8">
        <w:rPr>
          <w:rFonts w:ascii="Tahoma" w:hAnsi="Tahoma" w:cs="Tahoma"/>
          <w:snapToGrid w:val="0"/>
          <w:color w:val="17365D" w:themeColor="text2" w:themeShade="BF"/>
          <w:sz w:val="18"/>
          <w:szCs w:val="18"/>
        </w:rPr>
        <w:t>х</w:t>
      </w:r>
      <w:r w:rsidR="003C2AC9" w:rsidRPr="003C2AC9">
        <w:rPr>
          <w:rFonts w:ascii="Tahoma" w:hAnsi="Tahoma" w:cs="Tahoma"/>
          <w:snapToGrid w:val="0"/>
          <w:color w:val="17365D" w:themeColor="text2" w:themeShade="BF"/>
          <w:sz w:val="18"/>
          <w:szCs w:val="18"/>
        </w:rPr>
        <w:t xml:space="preserve"> характеристика</w:t>
      </w:r>
      <w:r w:rsidR="005745B8">
        <w:rPr>
          <w:rFonts w:ascii="Tahoma" w:hAnsi="Tahoma" w:cs="Tahoma"/>
          <w:snapToGrid w:val="0"/>
          <w:color w:val="17365D" w:themeColor="text2" w:themeShade="BF"/>
          <w:sz w:val="18"/>
          <w:szCs w:val="18"/>
        </w:rPr>
        <w:t>х Клиента</w:t>
      </w:r>
      <w:r w:rsidR="003C2AC9" w:rsidRPr="003C2AC9">
        <w:rPr>
          <w:rFonts w:ascii="Tahoma" w:hAnsi="Tahoma" w:cs="Tahoma"/>
          <w:snapToGrid w:val="0"/>
          <w:color w:val="17365D" w:themeColor="text2" w:themeShade="BF"/>
          <w:sz w:val="18"/>
          <w:szCs w:val="18"/>
        </w:rPr>
        <w:t xml:space="preserve">.  </w:t>
      </w:r>
    </w:p>
    <w:p w:rsidR="005E2ADC" w:rsidRDefault="00722AD5" w:rsidP="005E2ADC">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Pr>
          <w:rFonts w:ascii="Tahoma" w:hAnsi="Tahoma" w:cs="Tahoma"/>
          <w:b/>
          <w:snapToGrid w:val="0"/>
          <w:color w:val="17365D" w:themeColor="text2" w:themeShade="BF"/>
          <w:sz w:val="18"/>
          <w:szCs w:val="18"/>
        </w:rPr>
        <w:t xml:space="preserve">ИНДИВИДУАЛЬНЫЙ </w:t>
      </w:r>
      <w:r w:rsidR="005E2ADC" w:rsidRPr="00126D99">
        <w:rPr>
          <w:rFonts w:ascii="Tahoma" w:hAnsi="Tahoma" w:cs="Tahoma"/>
          <w:b/>
          <w:snapToGrid w:val="0"/>
          <w:color w:val="17365D" w:themeColor="text2" w:themeShade="BF"/>
          <w:sz w:val="18"/>
          <w:szCs w:val="18"/>
        </w:rPr>
        <w:t>ИНВЕСТИЦИОННЫЙ ПРОФИЛЬ</w:t>
      </w:r>
      <w:r w:rsidR="005E2ADC" w:rsidRPr="003C2AC9">
        <w:rPr>
          <w:rFonts w:ascii="Tahoma" w:hAnsi="Tahoma" w:cs="Tahoma"/>
          <w:snapToGrid w:val="0"/>
          <w:color w:val="17365D" w:themeColor="text2" w:themeShade="BF"/>
          <w:sz w:val="18"/>
          <w:szCs w:val="18"/>
        </w:rPr>
        <w:t xml:space="preserve"> </w:t>
      </w:r>
      <w:r w:rsidR="00DF7462">
        <w:rPr>
          <w:rFonts w:ascii="Tahoma" w:hAnsi="Tahoma" w:cs="Tahoma"/>
          <w:snapToGrid w:val="0"/>
          <w:color w:val="17365D" w:themeColor="text2" w:themeShade="BF"/>
          <w:sz w:val="18"/>
          <w:szCs w:val="18"/>
        </w:rPr>
        <w:t xml:space="preserve">– индивидуально определяемые </w:t>
      </w:r>
      <w:r w:rsidR="008C0DCB">
        <w:rPr>
          <w:rFonts w:ascii="Tahoma" w:hAnsi="Tahoma" w:cs="Tahoma"/>
          <w:snapToGrid w:val="0"/>
          <w:color w:val="17365D" w:themeColor="text2" w:themeShade="BF"/>
          <w:sz w:val="18"/>
          <w:szCs w:val="18"/>
        </w:rPr>
        <w:t xml:space="preserve">в соответствии с Положением </w:t>
      </w:r>
      <w:r w:rsidR="008C0DCB" w:rsidRPr="001974BB">
        <w:rPr>
          <w:rFonts w:ascii="Tahoma" w:hAnsi="Tahoma" w:cs="Tahoma"/>
          <w:color w:val="17365D" w:themeColor="text2" w:themeShade="BF"/>
          <w:sz w:val="18"/>
          <w:szCs w:val="18"/>
        </w:rPr>
        <w:t>о порядке определения инвестиционного профиля</w:t>
      </w:r>
      <w:r w:rsidR="008C0DCB">
        <w:rPr>
          <w:rFonts w:ascii="Tahoma" w:hAnsi="Tahoma" w:cs="Tahoma"/>
          <w:snapToGrid w:val="0"/>
          <w:color w:val="17365D" w:themeColor="text2" w:themeShade="BF"/>
          <w:sz w:val="18"/>
          <w:szCs w:val="18"/>
        </w:rPr>
        <w:t xml:space="preserve"> </w:t>
      </w:r>
      <w:r w:rsidR="00DF7462">
        <w:rPr>
          <w:rFonts w:ascii="Tahoma" w:hAnsi="Tahoma" w:cs="Tahoma"/>
          <w:snapToGrid w:val="0"/>
          <w:color w:val="17365D" w:themeColor="text2" w:themeShade="BF"/>
          <w:sz w:val="18"/>
          <w:szCs w:val="18"/>
        </w:rPr>
        <w:t>параметры</w:t>
      </w:r>
      <w:r w:rsidR="008C0DCB" w:rsidRPr="008C0DCB">
        <w:rPr>
          <w:rFonts w:ascii="Tahoma" w:hAnsi="Tahoma" w:cs="Tahoma"/>
          <w:snapToGrid w:val="0"/>
          <w:color w:val="17365D" w:themeColor="text2" w:themeShade="BF"/>
          <w:sz w:val="18"/>
          <w:szCs w:val="18"/>
        </w:rPr>
        <w:t xml:space="preserve"> </w:t>
      </w:r>
      <w:r w:rsidR="008C0DCB">
        <w:rPr>
          <w:rFonts w:ascii="Tahoma" w:hAnsi="Tahoma" w:cs="Tahoma"/>
          <w:snapToGrid w:val="0"/>
          <w:color w:val="17365D" w:themeColor="text2" w:themeShade="BF"/>
          <w:sz w:val="18"/>
          <w:szCs w:val="18"/>
        </w:rPr>
        <w:t>в отношении Клиента</w:t>
      </w:r>
      <w:r w:rsidR="003D4CC6">
        <w:rPr>
          <w:rFonts w:ascii="Tahoma" w:hAnsi="Tahoma" w:cs="Tahoma"/>
          <w:snapToGrid w:val="0"/>
          <w:color w:val="17365D" w:themeColor="text2" w:themeShade="BF"/>
          <w:sz w:val="18"/>
          <w:szCs w:val="18"/>
        </w:rPr>
        <w:t>, а именно</w:t>
      </w:r>
      <w:r w:rsidR="00DF7462">
        <w:rPr>
          <w:rFonts w:ascii="Tahoma" w:hAnsi="Tahoma" w:cs="Tahoma"/>
          <w:snapToGrid w:val="0"/>
          <w:color w:val="17365D" w:themeColor="text2" w:themeShade="BF"/>
          <w:sz w:val="18"/>
          <w:szCs w:val="18"/>
        </w:rPr>
        <w:t xml:space="preserve">: </w:t>
      </w:r>
      <w:r w:rsidR="00DF7462" w:rsidRPr="00DF7462">
        <w:rPr>
          <w:rFonts w:ascii="Tahoma" w:hAnsi="Tahoma" w:cs="Tahoma"/>
          <w:snapToGrid w:val="0"/>
          <w:color w:val="17365D" w:themeColor="text2" w:themeShade="BF"/>
          <w:sz w:val="18"/>
          <w:szCs w:val="18"/>
        </w:rPr>
        <w:t>Ожидаем</w:t>
      </w:r>
      <w:r w:rsidR="00DF7462">
        <w:rPr>
          <w:rFonts w:ascii="Tahoma" w:hAnsi="Tahoma" w:cs="Tahoma"/>
          <w:snapToGrid w:val="0"/>
          <w:color w:val="17365D" w:themeColor="text2" w:themeShade="BF"/>
          <w:sz w:val="18"/>
          <w:szCs w:val="18"/>
        </w:rPr>
        <w:t>ая</w:t>
      </w:r>
      <w:r w:rsidR="00DF7462" w:rsidRPr="00DF7462">
        <w:rPr>
          <w:rFonts w:ascii="Tahoma" w:hAnsi="Tahoma" w:cs="Tahoma"/>
          <w:snapToGrid w:val="0"/>
          <w:color w:val="17365D" w:themeColor="text2" w:themeShade="BF"/>
          <w:sz w:val="18"/>
          <w:szCs w:val="18"/>
        </w:rPr>
        <w:t xml:space="preserve"> доходност</w:t>
      </w:r>
      <w:r w:rsidR="00DF7462">
        <w:rPr>
          <w:rFonts w:ascii="Tahoma" w:hAnsi="Tahoma" w:cs="Tahoma"/>
          <w:snapToGrid w:val="0"/>
          <w:color w:val="17365D" w:themeColor="text2" w:themeShade="BF"/>
          <w:sz w:val="18"/>
          <w:szCs w:val="18"/>
        </w:rPr>
        <w:t>ь</w:t>
      </w:r>
      <w:r w:rsidR="00DF7462" w:rsidRPr="00DF7462">
        <w:rPr>
          <w:rFonts w:ascii="Tahoma" w:hAnsi="Tahoma" w:cs="Tahoma"/>
          <w:snapToGrid w:val="0"/>
          <w:color w:val="17365D" w:themeColor="text2" w:themeShade="BF"/>
          <w:sz w:val="18"/>
          <w:szCs w:val="18"/>
        </w:rPr>
        <w:t>, Допустим</w:t>
      </w:r>
      <w:r w:rsidR="00DF7462">
        <w:rPr>
          <w:rFonts w:ascii="Tahoma" w:hAnsi="Tahoma" w:cs="Tahoma"/>
          <w:snapToGrid w:val="0"/>
          <w:color w:val="17365D" w:themeColor="text2" w:themeShade="BF"/>
          <w:sz w:val="18"/>
          <w:szCs w:val="18"/>
        </w:rPr>
        <w:t>ый риск</w:t>
      </w:r>
      <w:r w:rsidR="00DF7462" w:rsidRPr="00DF7462">
        <w:rPr>
          <w:rFonts w:ascii="Tahoma" w:hAnsi="Tahoma" w:cs="Tahoma"/>
          <w:snapToGrid w:val="0"/>
          <w:color w:val="17365D" w:themeColor="text2" w:themeShade="BF"/>
          <w:sz w:val="18"/>
          <w:szCs w:val="18"/>
        </w:rPr>
        <w:t xml:space="preserve"> (</w:t>
      </w:r>
      <w:r w:rsidR="00DF7462">
        <w:rPr>
          <w:rFonts w:ascii="Tahoma" w:hAnsi="Tahoma" w:cs="Tahoma"/>
          <w:snapToGrid w:val="0"/>
          <w:color w:val="17365D" w:themeColor="text2" w:themeShade="BF"/>
          <w:sz w:val="18"/>
          <w:szCs w:val="18"/>
        </w:rPr>
        <w:t>применяется</w:t>
      </w:r>
      <w:r w:rsidR="00DF7462" w:rsidRPr="00DF7462">
        <w:rPr>
          <w:rFonts w:ascii="Tahoma" w:hAnsi="Tahoma" w:cs="Tahoma"/>
          <w:snapToGrid w:val="0"/>
          <w:color w:val="17365D" w:themeColor="text2" w:themeShade="BF"/>
          <w:sz w:val="18"/>
          <w:szCs w:val="18"/>
        </w:rPr>
        <w:t xml:space="preserve"> для Клиентов, не являющихся квалифицированными инвесторами)</w:t>
      </w:r>
      <w:r w:rsidR="00DF7462">
        <w:rPr>
          <w:rFonts w:ascii="Tahoma" w:hAnsi="Tahoma" w:cs="Tahoma"/>
          <w:snapToGrid w:val="0"/>
          <w:color w:val="17365D" w:themeColor="text2" w:themeShade="BF"/>
          <w:sz w:val="18"/>
          <w:szCs w:val="18"/>
        </w:rPr>
        <w:t xml:space="preserve"> и </w:t>
      </w:r>
      <w:r w:rsidR="00DF7462" w:rsidRPr="00DF7462">
        <w:rPr>
          <w:rFonts w:ascii="Tahoma" w:hAnsi="Tahoma" w:cs="Tahoma"/>
          <w:snapToGrid w:val="0"/>
          <w:color w:val="17365D" w:themeColor="text2" w:themeShade="BF"/>
          <w:sz w:val="18"/>
          <w:szCs w:val="18"/>
        </w:rPr>
        <w:t>Инвестиционн</w:t>
      </w:r>
      <w:r w:rsidR="00DF7462">
        <w:rPr>
          <w:rFonts w:ascii="Tahoma" w:hAnsi="Tahoma" w:cs="Tahoma"/>
          <w:snapToGrid w:val="0"/>
          <w:color w:val="17365D" w:themeColor="text2" w:themeShade="BF"/>
          <w:sz w:val="18"/>
          <w:szCs w:val="18"/>
        </w:rPr>
        <w:t>ый горизонт</w:t>
      </w:r>
      <w:r w:rsidR="005E2ADC" w:rsidRPr="003C2AC9">
        <w:rPr>
          <w:rFonts w:ascii="Tahoma" w:hAnsi="Tahoma" w:cs="Tahoma"/>
          <w:snapToGrid w:val="0"/>
          <w:color w:val="17365D" w:themeColor="text2" w:themeShade="BF"/>
          <w:sz w:val="18"/>
          <w:szCs w:val="18"/>
        </w:rPr>
        <w:t xml:space="preserve">. </w:t>
      </w:r>
    </w:p>
    <w:p w:rsidR="00C47C1B" w:rsidRPr="00B07209" w:rsidRDefault="00C47C1B" w:rsidP="0044583B">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593035">
        <w:rPr>
          <w:rFonts w:ascii="Tahoma" w:hAnsi="Tahoma" w:cs="Tahoma"/>
          <w:b/>
          <w:snapToGrid w:val="0"/>
          <w:color w:val="17365D" w:themeColor="text2" w:themeShade="BF"/>
          <w:sz w:val="18"/>
          <w:szCs w:val="18"/>
        </w:rPr>
        <w:lastRenderedPageBreak/>
        <w:t xml:space="preserve">ИНДИВИДУАЛЬНАЯ </w:t>
      </w:r>
      <w:r w:rsidRPr="00B07209">
        <w:rPr>
          <w:rFonts w:ascii="Tahoma" w:hAnsi="Tahoma" w:cs="Tahoma"/>
          <w:b/>
          <w:snapToGrid w:val="0"/>
          <w:color w:val="17365D" w:themeColor="text2" w:themeShade="BF"/>
          <w:sz w:val="18"/>
          <w:szCs w:val="18"/>
        </w:rPr>
        <w:t>СТРАТЕГИЯ</w:t>
      </w:r>
      <w:r w:rsidRPr="00593035">
        <w:rPr>
          <w:rFonts w:ascii="Tahoma" w:hAnsi="Tahoma" w:cs="Tahoma"/>
          <w:b/>
          <w:color w:val="17365D" w:themeColor="text2" w:themeShade="BF"/>
          <w:sz w:val="18"/>
          <w:szCs w:val="18"/>
        </w:rPr>
        <w:t xml:space="preserve"> УПРАВЛЕНИЯ</w:t>
      </w:r>
      <w:r w:rsidRPr="00593035">
        <w:rPr>
          <w:rFonts w:ascii="Tahoma" w:hAnsi="Tahoma" w:cs="Tahoma"/>
          <w:color w:val="17365D" w:themeColor="text2" w:themeShade="BF"/>
          <w:sz w:val="18"/>
          <w:szCs w:val="18"/>
        </w:rPr>
        <w:t xml:space="preserve"> – стратегия управления Активами Клиента, составленная в соответствии с Индивидуальным инвестиционным профилем Клиента, положениями которой </w:t>
      </w:r>
      <w:r w:rsidR="002C63DD">
        <w:rPr>
          <w:rFonts w:ascii="Tahoma" w:hAnsi="Tahoma" w:cs="Tahoma"/>
          <w:color w:val="17365D" w:themeColor="text2" w:themeShade="BF"/>
          <w:sz w:val="18"/>
          <w:szCs w:val="18"/>
        </w:rPr>
        <w:t xml:space="preserve">устанавливаются требования к составу и структуре Активов, виды допустимых сделок, </w:t>
      </w:r>
      <w:r w:rsidR="00CF5908">
        <w:rPr>
          <w:rFonts w:ascii="Tahoma" w:hAnsi="Tahoma" w:cs="Tahoma"/>
          <w:color w:val="17365D" w:themeColor="text2" w:themeShade="BF"/>
          <w:sz w:val="18"/>
          <w:szCs w:val="18"/>
        </w:rPr>
        <w:t xml:space="preserve">иные условия и особенности оказания услуг по доверительному управлению, предусмотренные Регламентом, а также </w:t>
      </w:r>
      <w:r w:rsidR="002C63DD">
        <w:rPr>
          <w:rFonts w:ascii="Tahoma" w:hAnsi="Tahoma" w:cs="Tahoma"/>
          <w:color w:val="17365D" w:themeColor="text2" w:themeShade="BF"/>
          <w:sz w:val="18"/>
          <w:szCs w:val="18"/>
        </w:rPr>
        <w:t>размер применимого Вознаграждения, уплачиваемого Клиентом</w:t>
      </w:r>
      <w:r w:rsidRPr="002C63DD">
        <w:rPr>
          <w:rFonts w:ascii="Tahoma" w:hAnsi="Tahoma" w:cs="Tahoma"/>
          <w:color w:val="17365D" w:themeColor="text2" w:themeShade="BF"/>
          <w:sz w:val="18"/>
          <w:szCs w:val="18"/>
        </w:rPr>
        <w:t xml:space="preserve">. </w:t>
      </w:r>
    </w:p>
    <w:p w:rsidR="006036BD" w:rsidRPr="00570D41" w:rsidRDefault="006036BD"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570D41">
        <w:rPr>
          <w:rFonts w:ascii="Tahoma" w:hAnsi="Tahoma" w:cs="Tahoma"/>
          <w:b/>
          <w:color w:val="17365D" w:themeColor="text2" w:themeShade="BF"/>
          <w:sz w:val="18"/>
          <w:szCs w:val="18"/>
        </w:rPr>
        <w:t>ИНТЕРНЕТ</w:t>
      </w:r>
      <w:r w:rsidRPr="00570D41">
        <w:rPr>
          <w:rFonts w:ascii="Tahoma" w:hAnsi="Tahoma" w:cs="Tahoma"/>
          <w:color w:val="17365D" w:themeColor="text2" w:themeShade="BF"/>
          <w:sz w:val="18"/>
          <w:szCs w:val="18"/>
        </w:rPr>
        <w:t xml:space="preserve"> – информационно</w:t>
      </w:r>
      <w:r w:rsidR="00B85918"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w:t>
      </w:r>
      <w:r w:rsidR="009E6EE8" w:rsidRPr="00570D41">
        <w:rPr>
          <w:rFonts w:ascii="Tahoma" w:hAnsi="Tahoma" w:cs="Tahoma"/>
          <w:color w:val="17365D" w:themeColor="text2" w:themeShade="BF"/>
          <w:sz w:val="18"/>
          <w:szCs w:val="18"/>
        </w:rPr>
        <w:t xml:space="preserve"> </w:t>
      </w:r>
      <w:r w:rsidRPr="00570D41">
        <w:rPr>
          <w:rFonts w:ascii="Tahoma" w:hAnsi="Tahoma" w:cs="Tahoma"/>
          <w:snapToGrid w:val="0"/>
          <w:color w:val="17365D" w:themeColor="text2" w:themeShade="BF"/>
          <w:sz w:val="18"/>
          <w:szCs w:val="18"/>
        </w:rPr>
        <w:t>телекоммуникационная</w:t>
      </w:r>
      <w:r w:rsidRPr="00570D41">
        <w:rPr>
          <w:rFonts w:ascii="Tahoma" w:hAnsi="Tahoma" w:cs="Tahoma"/>
          <w:color w:val="17365D" w:themeColor="text2" w:themeShade="BF"/>
          <w:sz w:val="18"/>
          <w:szCs w:val="18"/>
        </w:rPr>
        <w:t xml:space="preserve"> сеть Интернет.</w:t>
      </w:r>
    </w:p>
    <w:p w:rsidR="00023489"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570D41">
        <w:rPr>
          <w:rFonts w:ascii="Tahoma" w:hAnsi="Tahoma" w:cs="Tahoma"/>
          <w:b/>
          <w:bCs/>
          <w:snapToGrid w:val="0"/>
          <w:color w:val="17365D" w:themeColor="text2" w:themeShade="BF"/>
          <w:sz w:val="18"/>
          <w:szCs w:val="18"/>
        </w:rPr>
        <w:t>КОМПАНИЯ</w:t>
      </w:r>
      <w:r w:rsidR="00567109" w:rsidRPr="00570D41">
        <w:rPr>
          <w:rFonts w:ascii="Tahoma" w:hAnsi="Tahoma" w:cs="Tahoma"/>
          <w:b/>
          <w:bCs/>
          <w:snapToGrid w:val="0"/>
          <w:color w:val="17365D" w:themeColor="text2" w:themeShade="BF"/>
          <w:sz w:val="18"/>
          <w:szCs w:val="18"/>
        </w:rPr>
        <w:t xml:space="preserve"> </w:t>
      </w:r>
      <w:r w:rsidR="00495DD4" w:rsidRPr="00570D41">
        <w:rPr>
          <w:rFonts w:ascii="Tahoma" w:hAnsi="Tahoma" w:cs="Tahoma"/>
          <w:b/>
          <w:bCs/>
          <w:snapToGrid w:val="0"/>
          <w:color w:val="17365D" w:themeColor="text2" w:themeShade="BF"/>
          <w:sz w:val="18"/>
          <w:szCs w:val="18"/>
        </w:rPr>
        <w:t>–</w:t>
      </w:r>
      <w:r w:rsidR="00567109" w:rsidRPr="00570D41">
        <w:rPr>
          <w:rFonts w:ascii="Tahoma" w:hAnsi="Tahoma" w:cs="Tahoma"/>
          <w:b/>
          <w:bCs/>
          <w:snapToGrid w:val="0"/>
          <w:color w:val="17365D" w:themeColor="text2" w:themeShade="BF"/>
          <w:sz w:val="18"/>
          <w:szCs w:val="18"/>
        </w:rPr>
        <w:t xml:space="preserve"> </w:t>
      </w:r>
      <w:r w:rsidR="00495DD4" w:rsidRPr="00570D41">
        <w:rPr>
          <w:rFonts w:ascii="Tahoma" w:hAnsi="Tahoma" w:cs="Tahoma"/>
          <w:bCs/>
          <w:snapToGrid w:val="0"/>
          <w:color w:val="17365D" w:themeColor="text2" w:themeShade="BF"/>
          <w:sz w:val="18"/>
          <w:szCs w:val="18"/>
        </w:rPr>
        <w:t>профессиональный участник рынка ценных бумаг, оказывающий услуги по доверительному управлению</w:t>
      </w:r>
      <w:r w:rsidR="00495DD4" w:rsidRPr="00570D41">
        <w:rPr>
          <w:rFonts w:ascii="Tahoma" w:hAnsi="Tahoma" w:cs="Tahoma"/>
          <w:b/>
          <w:bCs/>
          <w:snapToGrid w:val="0"/>
          <w:color w:val="17365D" w:themeColor="text2" w:themeShade="BF"/>
          <w:sz w:val="18"/>
          <w:szCs w:val="18"/>
        </w:rPr>
        <w:t xml:space="preserve"> </w:t>
      </w:r>
      <w:r w:rsidR="00495DD4" w:rsidRPr="00570D41">
        <w:rPr>
          <w:rFonts w:ascii="Tahoma" w:hAnsi="Tahoma" w:cs="Tahoma"/>
          <w:snapToGrid w:val="0"/>
          <w:color w:val="17365D" w:themeColor="text2" w:themeShade="BF"/>
          <w:sz w:val="18"/>
          <w:szCs w:val="18"/>
        </w:rPr>
        <w:t>ценными бумагами, имеющий</w:t>
      </w:r>
      <w:r w:rsidR="00FE2F0E" w:rsidRPr="00570D41">
        <w:rPr>
          <w:rFonts w:ascii="Tahoma" w:hAnsi="Tahoma" w:cs="Tahoma"/>
          <w:snapToGrid w:val="0"/>
          <w:color w:val="17365D" w:themeColor="text2" w:themeShade="BF"/>
          <w:sz w:val="18"/>
          <w:szCs w:val="18"/>
        </w:rPr>
        <w:t xml:space="preserve"> следующие реквизиты</w:t>
      </w:r>
      <w:r w:rsidR="00495DD4" w:rsidRPr="00570D41">
        <w:rPr>
          <w:rFonts w:ascii="Tahoma" w:hAnsi="Tahoma" w:cs="Tahoma"/>
          <w:snapToGrid w:val="0"/>
          <w:color w:val="17365D" w:themeColor="text2" w:themeShade="BF"/>
          <w:sz w:val="18"/>
          <w:szCs w:val="18"/>
        </w:rPr>
        <w:t>:</w:t>
      </w:r>
    </w:p>
    <w:p w:rsidR="00023489" w:rsidRPr="00570D41" w:rsidRDefault="00023489" w:rsidP="000A3DF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Полное наименование: </w:t>
      </w:r>
      <w:r w:rsidR="001B3586" w:rsidRPr="00570D41">
        <w:rPr>
          <w:rFonts w:ascii="Tahoma" w:hAnsi="Tahoma" w:cs="Tahoma"/>
          <w:b/>
          <w:bCs/>
          <w:snapToGrid w:val="0"/>
          <w:color w:val="17365D" w:themeColor="text2" w:themeShade="BF"/>
          <w:sz w:val="18"/>
          <w:szCs w:val="18"/>
        </w:rPr>
        <w:t>А</w:t>
      </w:r>
      <w:r w:rsidR="006C2C6D" w:rsidRPr="00570D41">
        <w:rPr>
          <w:rFonts w:ascii="Tahoma" w:hAnsi="Tahoma" w:cs="Tahoma"/>
          <w:b/>
          <w:bCs/>
          <w:snapToGrid w:val="0"/>
          <w:color w:val="17365D" w:themeColor="text2" w:themeShade="BF"/>
          <w:sz w:val="18"/>
          <w:szCs w:val="18"/>
        </w:rPr>
        <w:t>кционерное общество «</w:t>
      </w:r>
      <w:r w:rsidR="001B3586" w:rsidRPr="00570D41">
        <w:rPr>
          <w:rFonts w:ascii="Tahoma" w:hAnsi="Tahoma" w:cs="Tahoma"/>
          <w:b/>
          <w:bCs/>
          <w:snapToGrid w:val="0"/>
          <w:color w:val="17365D" w:themeColor="text2" w:themeShade="BF"/>
          <w:sz w:val="18"/>
          <w:szCs w:val="18"/>
        </w:rPr>
        <w:t xml:space="preserve">Управляющая Компания </w:t>
      </w:r>
      <w:r w:rsidR="006C2C6D" w:rsidRPr="00570D41">
        <w:rPr>
          <w:rFonts w:ascii="Tahoma" w:hAnsi="Tahoma" w:cs="Tahoma"/>
          <w:b/>
          <w:bCs/>
          <w:snapToGrid w:val="0"/>
          <w:color w:val="17365D" w:themeColor="text2" w:themeShade="BF"/>
          <w:sz w:val="18"/>
          <w:szCs w:val="18"/>
        </w:rPr>
        <w:t>ТРИНФИКО»</w:t>
      </w:r>
    </w:p>
    <w:p w:rsidR="00023489" w:rsidRPr="00570D41" w:rsidRDefault="00023489" w:rsidP="00E71152">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Сокращенное наименование – </w:t>
      </w:r>
      <w:r w:rsidR="006C2C6D" w:rsidRPr="00570D41">
        <w:rPr>
          <w:rFonts w:ascii="Tahoma" w:hAnsi="Tahoma" w:cs="Tahoma"/>
          <w:b/>
          <w:bCs/>
          <w:snapToGrid w:val="0"/>
          <w:color w:val="17365D" w:themeColor="text2" w:themeShade="BF"/>
          <w:sz w:val="18"/>
          <w:szCs w:val="18"/>
        </w:rPr>
        <w:t>АО</w:t>
      </w:r>
      <w:r w:rsidRPr="00570D41">
        <w:rPr>
          <w:rFonts w:ascii="Tahoma" w:hAnsi="Tahoma" w:cs="Tahoma"/>
          <w:b/>
          <w:bCs/>
          <w:snapToGrid w:val="0"/>
          <w:color w:val="17365D" w:themeColor="text2" w:themeShade="BF"/>
          <w:sz w:val="18"/>
          <w:szCs w:val="18"/>
        </w:rPr>
        <w:t xml:space="preserve"> «</w:t>
      </w:r>
      <w:r w:rsidR="001B3586" w:rsidRPr="00570D41">
        <w:rPr>
          <w:rFonts w:ascii="Tahoma" w:hAnsi="Tahoma" w:cs="Tahoma"/>
          <w:b/>
          <w:bCs/>
          <w:snapToGrid w:val="0"/>
          <w:color w:val="17365D" w:themeColor="text2" w:themeShade="BF"/>
          <w:sz w:val="18"/>
          <w:szCs w:val="18"/>
        </w:rPr>
        <w:t xml:space="preserve">Управляющая Компания </w:t>
      </w:r>
      <w:r w:rsidRPr="00570D41">
        <w:rPr>
          <w:rFonts w:ascii="Tahoma" w:hAnsi="Tahoma" w:cs="Tahoma"/>
          <w:b/>
          <w:bCs/>
          <w:snapToGrid w:val="0"/>
          <w:color w:val="17365D" w:themeColor="text2" w:themeShade="BF"/>
          <w:sz w:val="18"/>
          <w:szCs w:val="18"/>
        </w:rPr>
        <w:t>ТРИ</w:t>
      </w:r>
      <w:r w:rsidR="006C2C6D" w:rsidRPr="00570D41">
        <w:rPr>
          <w:rFonts w:ascii="Tahoma" w:hAnsi="Tahoma" w:cs="Tahoma"/>
          <w:b/>
          <w:bCs/>
          <w:snapToGrid w:val="0"/>
          <w:color w:val="17365D" w:themeColor="text2" w:themeShade="BF"/>
          <w:sz w:val="18"/>
          <w:szCs w:val="18"/>
        </w:rPr>
        <w:t>НФИКО</w:t>
      </w:r>
      <w:r w:rsidRPr="00570D41">
        <w:rPr>
          <w:rFonts w:ascii="Tahoma" w:hAnsi="Tahoma" w:cs="Tahoma"/>
          <w:b/>
          <w:bCs/>
          <w:snapToGrid w:val="0"/>
          <w:color w:val="17365D" w:themeColor="text2" w:themeShade="BF"/>
          <w:sz w:val="18"/>
          <w:szCs w:val="18"/>
        </w:rPr>
        <w:t xml:space="preserve">» </w:t>
      </w:r>
    </w:p>
    <w:p w:rsidR="00023489" w:rsidRPr="00570D41" w:rsidRDefault="00023489" w:rsidP="00A9521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Место нахождения и почтовый адрес: </w:t>
      </w:r>
      <w:r w:rsidR="001109DB" w:rsidRPr="00570D41">
        <w:rPr>
          <w:rFonts w:ascii="Tahoma" w:hAnsi="Tahoma" w:cs="Tahoma"/>
          <w:snapToGrid w:val="0"/>
          <w:color w:val="17365D" w:themeColor="text2" w:themeShade="BF"/>
          <w:sz w:val="18"/>
          <w:szCs w:val="18"/>
        </w:rPr>
        <w:t xml:space="preserve">129090, г. Москва, пер. Ботанический, </w:t>
      </w:r>
      <w:r w:rsidR="00FE2F0E" w:rsidRPr="00570D41">
        <w:rPr>
          <w:rFonts w:ascii="Tahoma" w:hAnsi="Tahoma" w:cs="Tahoma"/>
          <w:snapToGrid w:val="0"/>
          <w:color w:val="17365D" w:themeColor="text2" w:themeShade="BF"/>
          <w:sz w:val="18"/>
          <w:szCs w:val="18"/>
        </w:rPr>
        <w:t xml:space="preserve">д. </w:t>
      </w:r>
      <w:r w:rsidR="001109DB" w:rsidRPr="00570D41">
        <w:rPr>
          <w:rFonts w:ascii="Tahoma" w:hAnsi="Tahoma" w:cs="Tahoma"/>
          <w:snapToGrid w:val="0"/>
          <w:color w:val="17365D" w:themeColor="text2" w:themeShade="BF"/>
          <w:sz w:val="18"/>
          <w:szCs w:val="18"/>
        </w:rPr>
        <w:t>5</w:t>
      </w:r>
      <w:r w:rsidR="001B3586" w:rsidRPr="00570D41">
        <w:rPr>
          <w:rFonts w:ascii="Tahoma" w:hAnsi="Tahoma" w:cs="Tahoma"/>
          <w:snapToGrid w:val="0"/>
          <w:color w:val="17365D" w:themeColor="text2" w:themeShade="BF"/>
          <w:sz w:val="18"/>
          <w:szCs w:val="18"/>
        </w:rPr>
        <w:t xml:space="preserve">, этаж </w:t>
      </w:r>
      <w:r w:rsidR="00487818">
        <w:rPr>
          <w:rFonts w:ascii="Tahoma" w:hAnsi="Tahoma" w:cs="Tahoma"/>
          <w:snapToGrid w:val="0"/>
          <w:color w:val="17365D" w:themeColor="text2" w:themeShade="BF"/>
          <w:sz w:val="18"/>
          <w:szCs w:val="18"/>
        </w:rPr>
        <w:t xml:space="preserve">4, </w:t>
      </w:r>
      <w:r w:rsidR="001B3586" w:rsidRPr="00570D41">
        <w:rPr>
          <w:rFonts w:ascii="Tahoma" w:hAnsi="Tahoma" w:cs="Tahoma"/>
          <w:snapToGrid w:val="0"/>
          <w:color w:val="17365D" w:themeColor="text2" w:themeShade="BF"/>
          <w:sz w:val="18"/>
          <w:szCs w:val="18"/>
        </w:rPr>
        <w:t>6,</w:t>
      </w:r>
    </w:p>
    <w:p w:rsidR="003D254F" w:rsidRPr="00570D41" w:rsidRDefault="00023489" w:rsidP="000A3DF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ИНН </w:t>
      </w:r>
      <w:r w:rsidR="00D255CD" w:rsidRPr="00570D41">
        <w:rPr>
          <w:rFonts w:ascii="Tahoma" w:hAnsi="Tahoma" w:cs="Tahoma"/>
          <w:snapToGrid w:val="0"/>
          <w:color w:val="17365D" w:themeColor="text2" w:themeShade="BF"/>
          <w:sz w:val="18"/>
          <w:szCs w:val="18"/>
          <w:lang w:val="en-US"/>
        </w:rPr>
        <w:t>7701155020</w:t>
      </w:r>
    </w:p>
    <w:p w:rsidR="00023489" w:rsidRPr="00570D41" w:rsidRDefault="003D254F" w:rsidP="000A3DF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КПП 77</w:t>
      </w:r>
      <w:r w:rsidR="007E02D1" w:rsidRPr="00570D41">
        <w:rPr>
          <w:rFonts w:ascii="Tahoma" w:hAnsi="Tahoma" w:cs="Tahoma"/>
          <w:snapToGrid w:val="0"/>
          <w:color w:val="17365D" w:themeColor="text2" w:themeShade="BF"/>
          <w:sz w:val="18"/>
          <w:szCs w:val="18"/>
        </w:rPr>
        <w:t>0201001</w:t>
      </w:r>
    </w:p>
    <w:p w:rsidR="00023489" w:rsidRPr="00570D41" w:rsidRDefault="00023489" w:rsidP="000A3DF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ОГРН </w:t>
      </w:r>
      <w:r w:rsidR="00D255CD" w:rsidRPr="00570D41">
        <w:rPr>
          <w:rFonts w:ascii="Tahoma" w:hAnsi="Tahoma" w:cs="Tahoma"/>
          <w:snapToGrid w:val="0"/>
          <w:color w:val="17365D" w:themeColor="text2" w:themeShade="BF"/>
          <w:sz w:val="18"/>
          <w:szCs w:val="18"/>
          <w:lang w:val="en-US"/>
        </w:rPr>
        <w:t>1027700084730</w:t>
      </w:r>
    </w:p>
    <w:p w:rsidR="00023489" w:rsidRPr="00570D41" w:rsidRDefault="00023489" w:rsidP="000A3DF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Телефон/факс: </w:t>
      </w:r>
      <w:hyperlink r:id="rId8" w:history="1">
        <w:r w:rsidR="001109DB" w:rsidRPr="00570D41">
          <w:rPr>
            <w:rFonts w:ascii="Tahoma" w:hAnsi="Tahoma" w:cs="Tahoma"/>
            <w:color w:val="17365D" w:themeColor="text2" w:themeShade="BF"/>
            <w:sz w:val="18"/>
            <w:szCs w:val="18"/>
          </w:rPr>
          <w:t>+7(495)725-25-00</w:t>
        </w:r>
      </w:hyperlink>
    </w:p>
    <w:p w:rsidR="005A3FA2" w:rsidRPr="00570D41" w:rsidRDefault="005A3FA2" w:rsidP="000A3DF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Адрес </w:t>
      </w:r>
      <w:r w:rsidR="00FE2F0E" w:rsidRPr="00570D41">
        <w:rPr>
          <w:rFonts w:ascii="Tahoma" w:hAnsi="Tahoma" w:cs="Tahoma"/>
          <w:snapToGrid w:val="0"/>
          <w:color w:val="17365D" w:themeColor="text2" w:themeShade="BF"/>
          <w:sz w:val="18"/>
          <w:szCs w:val="18"/>
        </w:rPr>
        <w:t xml:space="preserve">Электронной почты </w:t>
      </w:r>
      <w:r w:rsidRPr="00570D41">
        <w:rPr>
          <w:rFonts w:ascii="Tahoma" w:hAnsi="Tahoma" w:cs="Tahoma"/>
          <w:snapToGrid w:val="0"/>
          <w:color w:val="17365D" w:themeColor="text2" w:themeShade="BF"/>
          <w:sz w:val="18"/>
          <w:szCs w:val="18"/>
        </w:rPr>
        <w:t>для обмена сообщениями с Клиентом: otchet@trinfico.ru</w:t>
      </w:r>
    </w:p>
    <w:p w:rsidR="00023489" w:rsidRPr="00570D41" w:rsidRDefault="00A61512" w:rsidP="000A3DFC">
      <w:pPr>
        <w:pStyle w:val="aff"/>
        <w:numPr>
          <w:ilvl w:val="0"/>
          <w:numId w:val="17"/>
        </w:numPr>
        <w:spacing w:before="120" w:after="120"/>
        <w:ind w:left="567" w:hanging="567"/>
        <w:contextualSpacing w:val="0"/>
        <w:jc w:val="both"/>
        <w:rPr>
          <w:rFonts w:ascii="Tahoma" w:hAnsi="Tahoma" w:cs="Tahoma"/>
          <w:snapToGrid w:val="0"/>
          <w:color w:val="17365D" w:themeColor="text2" w:themeShade="BF"/>
          <w:sz w:val="18"/>
          <w:szCs w:val="18"/>
        </w:rPr>
      </w:pPr>
      <w:r w:rsidRPr="00570D41">
        <w:rPr>
          <w:rFonts w:ascii="Tahoma" w:hAnsi="Tahoma" w:cs="Tahoma"/>
          <w:snapToGrid w:val="0"/>
          <w:color w:val="17365D" w:themeColor="text2" w:themeShade="BF"/>
          <w:sz w:val="18"/>
          <w:szCs w:val="18"/>
        </w:rPr>
        <w:t xml:space="preserve">Лицензия </w:t>
      </w:r>
      <w:r w:rsidR="00023489" w:rsidRPr="00570D41">
        <w:rPr>
          <w:rFonts w:ascii="Tahoma" w:hAnsi="Tahoma" w:cs="Tahoma"/>
          <w:snapToGrid w:val="0"/>
          <w:color w:val="17365D" w:themeColor="text2" w:themeShade="BF"/>
          <w:sz w:val="18"/>
          <w:szCs w:val="18"/>
        </w:rPr>
        <w:t xml:space="preserve">профессионального участника рынка ценных бумаг на осуществление деятельности по управлению ценными бумагами </w:t>
      </w:r>
      <w:r w:rsidR="001109DB" w:rsidRPr="00570D41">
        <w:rPr>
          <w:rFonts w:ascii="Tahoma" w:hAnsi="Tahoma" w:cs="Tahoma"/>
          <w:snapToGrid w:val="0"/>
          <w:color w:val="17365D" w:themeColor="text2" w:themeShade="BF"/>
          <w:sz w:val="18"/>
          <w:szCs w:val="18"/>
        </w:rPr>
        <w:t xml:space="preserve">№ </w:t>
      </w:r>
      <w:r w:rsidR="00D255CD" w:rsidRPr="00570D41">
        <w:rPr>
          <w:rFonts w:ascii="Tahoma" w:hAnsi="Tahoma" w:cs="Tahoma"/>
          <w:snapToGrid w:val="0"/>
          <w:color w:val="17365D" w:themeColor="text2" w:themeShade="BF"/>
          <w:sz w:val="18"/>
          <w:szCs w:val="18"/>
        </w:rPr>
        <w:t>045-08588-001000</w:t>
      </w:r>
      <w:r w:rsidR="001109DB" w:rsidRPr="00570D41">
        <w:rPr>
          <w:rFonts w:ascii="Tahoma" w:hAnsi="Tahoma" w:cs="Tahoma"/>
          <w:snapToGrid w:val="0"/>
          <w:color w:val="17365D" w:themeColor="text2" w:themeShade="BF"/>
          <w:sz w:val="18"/>
          <w:szCs w:val="18"/>
        </w:rPr>
        <w:t xml:space="preserve"> от </w:t>
      </w:r>
      <w:r w:rsidR="00D255CD" w:rsidRPr="00570D41">
        <w:rPr>
          <w:rFonts w:ascii="Tahoma" w:hAnsi="Tahoma" w:cs="Tahoma"/>
          <w:snapToGrid w:val="0"/>
          <w:color w:val="17365D" w:themeColor="text2" w:themeShade="BF"/>
          <w:sz w:val="18"/>
          <w:szCs w:val="18"/>
        </w:rPr>
        <w:t>06.09.2005</w:t>
      </w:r>
      <w:r w:rsidR="00023489" w:rsidRPr="00570D41">
        <w:rPr>
          <w:rFonts w:ascii="Tahoma" w:hAnsi="Tahoma" w:cs="Tahoma"/>
          <w:snapToGrid w:val="0"/>
          <w:color w:val="17365D" w:themeColor="text2" w:themeShade="BF"/>
          <w:sz w:val="18"/>
          <w:szCs w:val="18"/>
        </w:rPr>
        <w:t>, без ограничения срока действия, выдана Ф</w:t>
      </w:r>
      <w:r w:rsidR="00D255CD" w:rsidRPr="00570D41">
        <w:rPr>
          <w:rFonts w:ascii="Tahoma" w:hAnsi="Tahoma" w:cs="Tahoma"/>
          <w:snapToGrid w:val="0"/>
          <w:color w:val="17365D" w:themeColor="text2" w:themeShade="BF"/>
          <w:sz w:val="18"/>
          <w:szCs w:val="18"/>
        </w:rPr>
        <w:t>СФР России</w:t>
      </w:r>
      <w:r w:rsidR="00023489" w:rsidRPr="00570D41">
        <w:rPr>
          <w:rFonts w:ascii="Tahoma" w:hAnsi="Tahoma" w:cs="Tahoma"/>
          <w:snapToGrid w:val="0"/>
          <w:color w:val="17365D" w:themeColor="text2" w:themeShade="BF"/>
          <w:sz w:val="18"/>
          <w:szCs w:val="18"/>
        </w:rPr>
        <w:t>.</w:t>
      </w:r>
    </w:p>
    <w:p w:rsidR="003D254F"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bCs/>
          <w:snapToGrid w:val="0"/>
          <w:color w:val="17365D" w:themeColor="text2" w:themeShade="BF"/>
          <w:sz w:val="18"/>
          <w:szCs w:val="18"/>
        </w:rPr>
        <w:t>КЛИЕНТ</w:t>
      </w:r>
      <w:r w:rsidR="00604C46" w:rsidRPr="00570D41">
        <w:rPr>
          <w:rFonts w:ascii="Tahoma" w:hAnsi="Tahoma" w:cs="Tahoma"/>
          <w:b/>
          <w:bCs/>
          <w:snapToGrid w:val="0"/>
          <w:color w:val="17365D" w:themeColor="text2" w:themeShade="BF"/>
          <w:sz w:val="18"/>
          <w:szCs w:val="18"/>
        </w:rPr>
        <w:t xml:space="preserve"> </w:t>
      </w:r>
      <w:r w:rsidR="00604C46" w:rsidRPr="00570D41">
        <w:rPr>
          <w:rFonts w:ascii="Tahoma" w:hAnsi="Tahoma" w:cs="Tahoma"/>
          <w:bCs/>
          <w:snapToGrid w:val="0"/>
          <w:color w:val="17365D" w:themeColor="text2" w:themeShade="BF"/>
          <w:sz w:val="18"/>
          <w:szCs w:val="18"/>
        </w:rPr>
        <w:t>–</w:t>
      </w:r>
      <w:r w:rsidR="009F60C2" w:rsidRPr="00570D41">
        <w:rPr>
          <w:rFonts w:ascii="Tahoma" w:hAnsi="Tahoma" w:cs="Tahoma"/>
          <w:bCs/>
          <w:snapToGrid w:val="0"/>
          <w:color w:val="17365D" w:themeColor="text2" w:themeShade="BF"/>
          <w:sz w:val="18"/>
          <w:szCs w:val="18"/>
        </w:rPr>
        <w:t xml:space="preserve"> полностью </w:t>
      </w:r>
      <w:r w:rsidR="009F60C2" w:rsidRPr="00570D41">
        <w:rPr>
          <w:rFonts w:ascii="Tahoma" w:hAnsi="Tahoma" w:cs="Tahoma"/>
          <w:snapToGrid w:val="0"/>
          <w:color w:val="17365D" w:themeColor="text2" w:themeShade="BF"/>
          <w:sz w:val="18"/>
          <w:szCs w:val="18"/>
        </w:rPr>
        <w:t>дееспособное</w:t>
      </w:r>
      <w:r w:rsidR="009F60C2" w:rsidRPr="00570D41">
        <w:rPr>
          <w:rFonts w:ascii="Tahoma" w:hAnsi="Tahoma" w:cs="Tahoma"/>
          <w:bCs/>
          <w:snapToGrid w:val="0"/>
          <w:color w:val="17365D" w:themeColor="text2" w:themeShade="BF"/>
          <w:sz w:val="18"/>
          <w:szCs w:val="18"/>
        </w:rPr>
        <w:t xml:space="preserve"> </w:t>
      </w:r>
      <w:r w:rsidR="00604C46" w:rsidRPr="00570D41">
        <w:rPr>
          <w:rFonts w:ascii="Tahoma" w:hAnsi="Tahoma" w:cs="Tahoma"/>
          <w:snapToGrid w:val="0"/>
          <w:color w:val="17365D" w:themeColor="text2" w:themeShade="BF"/>
          <w:sz w:val="18"/>
          <w:szCs w:val="18"/>
        </w:rPr>
        <w:t xml:space="preserve">физическое лицо, </w:t>
      </w:r>
      <w:r w:rsidRPr="00570D41">
        <w:rPr>
          <w:rFonts w:ascii="Tahoma" w:hAnsi="Tahoma" w:cs="Tahoma"/>
          <w:snapToGrid w:val="0"/>
          <w:color w:val="17365D" w:themeColor="text2" w:themeShade="BF"/>
          <w:sz w:val="18"/>
          <w:szCs w:val="18"/>
        </w:rPr>
        <w:t xml:space="preserve">заключающее и (или) </w:t>
      </w:r>
      <w:r w:rsidR="00604C46" w:rsidRPr="00570D41">
        <w:rPr>
          <w:rFonts w:ascii="Tahoma" w:hAnsi="Tahoma" w:cs="Tahoma"/>
          <w:snapToGrid w:val="0"/>
          <w:color w:val="17365D" w:themeColor="text2" w:themeShade="BF"/>
          <w:sz w:val="18"/>
          <w:szCs w:val="18"/>
        </w:rPr>
        <w:t>заключивш</w:t>
      </w:r>
      <w:r w:rsidRPr="00570D41">
        <w:rPr>
          <w:rFonts w:ascii="Tahoma" w:hAnsi="Tahoma" w:cs="Tahoma"/>
          <w:snapToGrid w:val="0"/>
          <w:color w:val="17365D" w:themeColor="text2" w:themeShade="BF"/>
          <w:sz w:val="18"/>
          <w:szCs w:val="18"/>
        </w:rPr>
        <w:t>е</w:t>
      </w:r>
      <w:r w:rsidR="00604C46" w:rsidRPr="00570D41">
        <w:rPr>
          <w:rFonts w:ascii="Tahoma" w:hAnsi="Tahoma" w:cs="Tahoma"/>
          <w:snapToGrid w:val="0"/>
          <w:color w:val="17365D" w:themeColor="text2" w:themeShade="BF"/>
          <w:sz w:val="18"/>
          <w:szCs w:val="18"/>
        </w:rPr>
        <w:t>е Договор с Компанией.</w:t>
      </w:r>
    </w:p>
    <w:p w:rsidR="00230AE2" w:rsidRPr="00487818" w:rsidRDefault="00230126" w:rsidP="00505934">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570D41">
        <w:rPr>
          <w:rFonts w:ascii="Tahoma" w:hAnsi="Tahoma" w:cs="Tahoma"/>
          <w:b/>
          <w:bCs/>
          <w:snapToGrid w:val="0"/>
          <w:color w:val="17365D" w:themeColor="text2" w:themeShade="BF"/>
          <w:sz w:val="18"/>
          <w:szCs w:val="18"/>
        </w:rPr>
        <w:t>ЛИЧНЫЙ КАБИНЕТ</w:t>
      </w:r>
      <w:r w:rsidR="00CE453A">
        <w:rPr>
          <w:rFonts w:ascii="Tahoma" w:hAnsi="Tahoma" w:cs="Tahoma"/>
          <w:b/>
          <w:bCs/>
          <w:snapToGrid w:val="0"/>
          <w:color w:val="17365D" w:themeColor="text2" w:themeShade="BF"/>
          <w:sz w:val="18"/>
          <w:szCs w:val="18"/>
        </w:rPr>
        <w:t xml:space="preserve"> КЛИЕНТА</w:t>
      </w:r>
      <w:r w:rsidR="003761A3" w:rsidRPr="00570D41">
        <w:rPr>
          <w:rFonts w:ascii="Tahoma" w:hAnsi="Tahoma" w:cs="Tahoma"/>
          <w:snapToGrid w:val="0"/>
          <w:color w:val="17365D" w:themeColor="text2" w:themeShade="BF"/>
          <w:sz w:val="18"/>
          <w:szCs w:val="18"/>
        </w:rPr>
        <w:t xml:space="preserve"> – </w:t>
      </w:r>
      <w:r w:rsidR="00230AE2" w:rsidRPr="00570D41">
        <w:rPr>
          <w:rFonts w:ascii="Tahoma" w:hAnsi="Tahoma" w:cs="Tahoma"/>
          <w:snapToGrid w:val="0"/>
          <w:color w:val="17365D" w:themeColor="text2" w:themeShade="BF"/>
          <w:sz w:val="18"/>
          <w:szCs w:val="18"/>
        </w:rPr>
        <w:t xml:space="preserve">персональный </w:t>
      </w:r>
      <w:r w:rsidR="00E40C6F" w:rsidRPr="00570D41">
        <w:rPr>
          <w:rFonts w:ascii="Tahoma" w:hAnsi="Tahoma" w:cs="Tahoma"/>
          <w:snapToGrid w:val="0"/>
          <w:color w:val="17365D" w:themeColor="text2" w:themeShade="BF"/>
          <w:sz w:val="18"/>
          <w:szCs w:val="18"/>
        </w:rPr>
        <w:t>раздел</w:t>
      </w:r>
      <w:r w:rsidR="00A9521C" w:rsidRPr="00570D41">
        <w:rPr>
          <w:rFonts w:ascii="Tahoma" w:hAnsi="Tahoma" w:cs="Tahoma"/>
          <w:snapToGrid w:val="0"/>
          <w:color w:val="17365D" w:themeColor="text2" w:themeShade="BF"/>
          <w:sz w:val="18"/>
          <w:szCs w:val="18"/>
        </w:rPr>
        <w:t xml:space="preserve"> на портале </w:t>
      </w:r>
      <w:hyperlink r:id="rId9" w:history="1">
        <w:r w:rsidR="00DB48BF" w:rsidRPr="00DB48BF">
          <w:rPr>
            <w:rStyle w:val="ae"/>
            <w:rFonts w:ascii="Tahoma" w:hAnsi="Tahoma" w:cs="Tahoma"/>
            <w:snapToGrid w:val="0"/>
            <w:sz w:val="18"/>
            <w:szCs w:val="18"/>
          </w:rPr>
          <w:t>https://online.trinfico.ru/login</w:t>
        </w:r>
      </w:hyperlink>
      <w:r w:rsidR="00E40C6F" w:rsidRPr="00DB48BF">
        <w:rPr>
          <w:rFonts w:ascii="Tahoma" w:hAnsi="Tahoma" w:cs="Tahoma"/>
          <w:snapToGrid w:val="0"/>
          <w:color w:val="17365D" w:themeColor="text2" w:themeShade="BF"/>
          <w:sz w:val="18"/>
          <w:szCs w:val="18"/>
        </w:rPr>
        <w:t>,</w:t>
      </w:r>
      <w:r w:rsidR="00A8303C" w:rsidRPr="007E2C77">
        <w:rPr>
          <w:rFonts w:ascii="Tahoma" w:hAnsi="Tahoma" w:cs="Tahoma"/>
          <w:snapToGrid w:val="0"/>
          <w:color w:val="17365D" w:themeColor="text2" w:themeShade="BF"/>
          <w:sz w:val="18"/>
          <w:szCs w:val="18"/>
        </w:rPr>
        <w:t xml:space="preserve"> </w:t>
      </w:r>
      <w:r w:rsidR="00230AE2" w:rsidRPr="00A11A3F">
        <w:rPr>
          <w:rFonts w:ascii="Tahoma" w:hAnsi="Tahoma" w:cs="Tahoma"/>
          <w:snapToGrid w:val="0"/>
          <w:color w:val="17365D" w:themeColor="text2" w:themeShade="BF"/>
          <w:sz w:val="18"/>
          <w:szCs w:val="18"/>
        </w:rPr>
        <w:t>создаваемый для Клиента при заключении Соглашения об ЭДО,</w:t>
      </w:r>
      <w:r w:rsidR="00EB0D5A" w:rsidRPr="00A11A3F">
        <w:rPr>
          <w:rFonts w:ascii="Tahoma" w:hAnsi="Tahoma" w:cs="Tahoma"/>
          <w:snapToGrid w:val="0"/>
          <w:color w:val="17365D" w:themeColor="text2" w:themeShade="BF"/>
          <w:sz w:val="18"/>
          <w:szCs w:val="18"/>
        </w:rPr>
        <w:t xml:space="preserve"> </w:t>
      </w:r>
      <w:r w:rsidR="00E40C6F" w:rsidRPr="00A11A3F">
        <w:rPr>
          <w:rFonts w:ascii="Tahoma" w:hAnsi="Tahoma" w:cs="Tahoma"/>
          <w:snapToGrid w:val="0"/>
          <w:color w:val="17365D" w:themeColor="text2" w:themeShade="BF"/>
          <w:sz w:val="18"/>
          <w:szCs w:val="18"/>
        </w:rPr>
        <w:t xml:space="preserve">предназначенный для </w:t>
      </w:r>
      <w:r w:rsidR="00230AE2" w:rsidRPr="00A11A3F">
        <w:rPr>
          <w:rFonts w:ascii="Tahoma" w:hAnsi="Tahoma" w:cs="Tahoma"/>
          <w:snapToGrid w:val="0"/>
          <w:color w:val="17365D" w:themeColor="text2" w:themeShade="BF"/>
          <w:sz w:val="18"/>
          <w:szCs w:val="18"/>
        </w:rPr>
        <w:t xml:space="preserve">дистанционного заключения (через </w:t>
      </w:r>
      <w:r w:rsidR="0026517B" w:rsidRPr="00A11A3F">
        <w:rPr>
          <w:rFonts w:ascii="Tahoma" w:hAnsi="Tahoma" w:cs="Tahoma"/>
          <w:snapToGrid w:val="0"/>
          <w:color w:val="17365D" w:themeColor="text2" w:themeShade="BF"/>
          <w:sz w:val="18"/>
          <w:szCs w:val="18"/>
        </w:rPr>
        <w:t xml:space="preserve">Интернет) </w:t>
      </w:r>
      <w:r w:rsidR="0026517B" w:rsidRPr="00487818">
        <w:rPr>
          <w:rFonts w:ascii="Tahoma" w:hAnsi="Tahoma" w:cs="Tahoma"/>
          <w:snapToGrid w:val="0"/>
          <w:color w:val="17365D" w:themeColor="text2" w:themeShade="BF"/>
          <w:sz w:val="18"/>
          <w:szCs w:val="18"/>
        </w:rPr>
        <w:t>Договора, других со</w:t>
      </w:r>
      <w:r w:rsidR="00230AE2" w:rsidRPr="00487818">
        <w:rPr>
          <w:rFonts w:ascii="Tahoma" w:hAnsi="Tahoma" w:cs="Tahoma"/>
          <w:snapToGrid w:val="0"/>
          <w:color w:val="17365D" w:themeColor="text2" w:themeShade="BF"/>
          <w:sz w:val="18"/>
          <w:szCs w:val="18"/>
        </w:rPr>
        <w:t>глашений между Компанией и Клиентом, подписания и обмена Электронными документами и иной информацией между Компанией и Клиентом.</w:t>
      </w:r>
    </w:p>
    <w:p w:rsidR="00CE453A" w:rsidRPr="00487818" w:rsidRDefault="00CE453A"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487818">
        <w:rPr>
          <w:rFonts w:ascii="Tahoma" w:hAnsi="Tahoma" w:cs="Tahoma"/>
          <w:b/>
          <w:bCs/>
          <w:snapToGrid w:val="0"/>
          <w:color w:val="17365D" w:themeColor="text2" w:themeShade="BF"/>
          <w:sz w:val="18"/>
          <w:szCs w:val="18"/>
        </w:rPr>
        <w:t xml:space="preserve">ЛИЧНЫЙ КАБИНЕТ ПАРТНЕРА </w:t>
      </w:r>
      <w:r w:rsidRPr="00487818">
        <w:rPr>
          <w:rFonts w:ascii="Tahoma" w:hAnsi="Tahoma" w:cs="Tahoma"/>
          <w:snapToGrid w:val="0"/>
          <w:color w:val="17365D" w:themeColor="text2" w:themeShade="BF"/>
          <w:sz w:val="18"/>
          <w:szCs w:val="18"/>
        </w:rPr>
        <w:t xml:space="preserve">- </w:t>
      </w:r>
      <w:r w:rsidRPr="00487818">
        <w:rPr>
          <w:rFonts w:ascii="Tahoma" w:hAnsi="Tahoma" w:cs="Tahoma"/>
          <w:color w:val="17365D" w:themeColor="text2" w:themeShade="BF"/>
          <w:sz w:val="18"/>
          <w:szCs w:val="18"/>
        </w:rPr>
        <w:t xml:space="preserve">составная часть системы ЭДО, открываемая для каждого Партнера и предоставляющая сотрудникам такого Партнера доступ к Системе ЭДО, позволяющий вносить информацию о Клиентах, предоставлять Клиентам информацию о продуктах и услугах по договорам, заключенным между Клиентом и Компанией или соответствующей Управляющей компанией, а также предоставляющая непосредственно Клиенту возможность заключить Соглашение об ЭДО, возможность оформить и </w:t>
      </w:r>
      <w:r w:rsidR="00200352" w:rsidRPr="00487818">
        <w:rPr>
          <w:rFonts w:ascii="Tahoma" w:hAnsi="Tahoma" w:cs="Tahoma"/>
          <w:color w:val="17365D" w:themeColor="text2" w:themeShade="BF"/>
          <w:sz w:val="18"/>
          <w:szCs w:val="18"/>
        </w:rPr>
        <w:t>подписать</w:t>
      </w:r>
      <w:r w:rsidRPr="00487818">
        <w:rPr>
          <w:rFonts w:ascii="Tahoma" w:hAnsi="Tahoma" w:cs="Tahoma"/>
          <w:color w:val="17365D" w:themeColor="text2" w:themeShade="BF"/>
          <w:sz w:val="18"/>
          <w:szCs w:val="18"/>
        </w:rPr>
        <w:t xml:space="preserve">  Электронные документы с использованием ПЭП Клиента в соответствии с положениями Регламента ЭДО. </w:t>
      </w:r>
    </w:p>
    <w:p w:rsidR="00D72467" w:rsidRPr="00570D41" w:rsidRDefault="00D72467" w:rsidP="00E71152">
      <w:pPr>
        <w:pStyle w:val="aff"/>
        <w:numPr>
          <w:ilvl w:val="1"/>
          <w:numId w:val="2"/>
        </w:numPr>
        <w:tabs>
          <w:tab w:val="clear" w:pos="644"/>
          <w:tab w:val="num" w:pos="567"/>
        </w:tabs>
        <w:spacing w:before="120" w:after="120"/>
        <w:ind w:left="0" w:firstLine="0"/>
        <w:contextualSpacing w:val="0"/>
        <w:jc w:val="both"/>
        <w:rPr>
          <w:rFonts w:ascii="Tahoma" w:hAnsi="Tahoma" w:cs="Tahoma"/>
          <w:snapToGrid w:val="0"/>
          <w:color w:val="17365D" w:themeColor="text2" w:themeShade="BF"/>
          <w:sz w:val="18"/>
          <w:szCs w:val="18"/>
        </w:rPr>
      </w:pPr>
      <w:r w:rsidRPr="00487818">
        <w:rPr>
          <w:rFonts w:ascii="Tahoma" w:hAnsi="Tahoma" w:cs="Tahoma"/>
          <w:b/>
          <w:snapToGrid w:val="0"/>
          <w:color w:val="17365D" w:themeColor="text2" w:themeShade="BF"/>
          <w:sz w:val="18"/>
          <w:szCs w:val="18"/>
        </w:rPr>
        <w:t>МИНИМАЛЬНЫЙ ВЗНОС</w:t>
      </w:r>
      <w:r w:rsidRPr="00487818">
        <w:rPr>
          <w:rFonts w:ascii="Tahoma" w:hAnsi="Tahoma" w:cs="Tahoma"/>
          <w:snapToGrid w:val="0"/>
          <w:color w:val="17365D" w:themeColor="text2" w:themeShade="BF"/>
          <w:sz w:val="18"/>
          <w:szCs w:val="18"/>
        </w:rPr>
        <w:t xml:space="preserve"> </w:t>
      </w:r>
      <w:r w:rsidR="002D40E6" w:rsidRPr="00487818">
        <w:rPr>
          <w:rFonts w:ascii="Tahoma" w:hAnsi="Tahoma" w:cs="Tahoma"/>
          <w:snapToGrid w:val="0"/>
          <w:color w:val="17365D" w:themeColor="text2" w:themeShade="BF"/>
          <w:sz w:val="18"/>
          <w:szCs w:val="18"/>
        </w:rPr>
        <w:t>–</w:t>
      </w:r>
      <w:r w:rsidRPr="00487818">
        <w:rPr>
          <w:rFonts w:ascii="Tahoma" w:hAnsi="Tahoma" w:cs="Tahoma"/>
          <w:snapToGrid w:val="0"/>
          <w:color w:val="17365D" w:themeColor="text2" w:themeShade="BF"/>
          <w:sz w:val="18"/>
          <w:szCs w:val="18"/>
        </w:rPr>
        <w:t xml:space="preserve"> </w:t>
      </w:r>
      <w:r w:rsidR="00F020A0" w:rsidRPr="00487818">
        <w:rPr>
          <w:rFonts w:ascii="Tahoma" w:hAnsi="Tahoma" w:cs="Tahoma"/>
          <w:snapToGrid w:val="0"/>
          <w:color w:val="17365D" w:themeColor="text2" w:themeShade="BF"/>
          <w:sz w:val="18"/>
          <w:szCs w:val="18"/>
        </w:rPr>
        <w:t>стоимость Активов (сумма денежных средств и (или) оценочная стоимость ценных бумаг)</w:t>
      </w:r>
      <w:r w:rsidR="002D40E6" w:rsidRPr="00487818">
        <w:rPr>
          <w:rFonts w:ascii="Tahoma" w:hAnsi="Tahoma" w:cs="Tahoma"/>
          <w:snapToGrid w:val="0"/>
          <w:color w:val="17365D" w:themeColor="text2" w:themeShade="BF"/>
          <w:sz w:val="18"/>
          <w:szCs w:val="18"/>
        </w:rPr>
        <w:t xml:space="preserve"> в размере</w:t>
      </w:r>
      <w:r w:rsidR="005D44F1" w:rsidRPr="00570D41">
        <w:rPr>
          <w:rFonts w:ascii="Tahoma" w:hAnsi="Tahoma" w:cs="Tahoma"/>
          <w:snapToGrid w:val="0"/>
          <w:color w:val="17365D" w:themeColor="text2" w:themeShade="BF"/>
          <w:sz w:val="18"/>
          <w:szCs w:val="18"/>
        </w:rPr>
        <w:t xml:space="preserve">, </w:t>
      </w:r>
      <w:r w:rsidR="00A61512" w:rsidRPr="00570D41">
        <w:rPr>
          <w:rFonts w:ascii="Tahoma" w:hAnsi="Tahoma" w:cs="Tahoma"/>
          <w:snapToGrid w:val="0"/>
          <w:color w:val="17365D" w:themeColor="text2" w:themeShade="BF"/>
          <w:sz w:val="18"/>
          <w:szCs w:val="18"/>
        </w:rPr>
        <w:t xml:space="preserve">установленном </w:t>
      </w:r>
      <w:r w:rsidR="005D44F1" w:rsidRPr="00570D41">
        <w:rPr>
          <w:rFonts w:ascii="Tahoma" w:hAnsi="Tahoma" w:cs="Tahoma"/>
          <w:snapToGrid w:val="0"/>
          <w:color w:val="17365D" w:themeColor="text2" w:themeShade="BF"/>
          <w:sz w:val="18"/>
          <w:szCs w:val="18"/>
        </w:rPr>
        <w:t xml:space="preserve">условиями </w:t>
      </w:r>
      <w:r w:rsidR="00F020A0">
        <w:rPr>
          <w:rFonts w:ascii="Tahoma" w:hAnsi="Tahoma" w:cs="Tahoma"/>
          <w:snapToGrid w:val="0"/>
          <w:color w:val="17365D" w:themeColor="text2" w:themeShade="BF"/>
          <w:sz w:val="18"/>
          <w:szCs w:val="18"/>
        </w:rPr>
        <w:t>соответствующей</w:t>
      </w:r>
      <w:r w:rsidR="005D44F1" w:rsidRPr="00570D41">
        <w:rPr>
          <w:rFonts w:ascii="Tahoma" w:hAnsi="Tahoma" w:cs="Tahoma"/>
          <w:snapToGrid w:val="0"/>
          <w:color w:val="17365D" w:themeColor="text2" w:themeShade="BF"/>
          <w:sz w:val="18"/>
          <w:szCs w:val="18"/>
        </w:rPr>
        <w:t xml:space="preserve"> Стратегии управления, </w:t>
      </w:r>
      <w:r w:rsidR="00F020A0" w:rsidRPr="00570D41">
        <w:rPr>
          <w:rFonts w:ascii="Tahoma" w:hAnsi="Tahoma" w:cs="Tahoma"/>
          <w:snapToGrid w:val="0"/>
          <w:color w:val="17365D" w:themeColor="text2" w:themeShade="BF"/>
          <w:sz w:val="18"/>
          <w:szCs w:val="18"/>
        </w:rPr>
        <w:t>котор</w:t>
      </w:r>
      <w:r w:rsidR="00F020A0">
        <w:rPr>
          <w:rFonts w:ascii="Tahoma" w:hAnsi="Tahoma" w:cs="Tahoma"/>
          <w:snapToGrid w:val="0"/>
          <w:color w:val="17365D" w:themeColor="text2" w:themeShade="BF"/>
          <w:sz w:val="18"/>
          <w:szCs w:val="18"/>
        </w:rPr>
        <w:t>ые</w:t>
      </w:r>
      <w:r w:rsidR="00F020A0" w:rsidRPr="00570D41">
        <w:rPr>
          <w:rFonts w:ascii="Tahoma" w:hAnsi="Tahoma" w:cs="Tahoma"/>
          <w:snapToGrid w:val="0"/>
          <w:color w:val="17365D" w:themeColor="text2" w:themeShade="BF"/>
          <w:sz w:val="18"/>
          <w:szCs w:val="18"/>
        </w:rPr>
        <w:t xml:space="preserve"> </w:t>
      </w:r>
      <w:r w:rsidR="005D44F1" w:rsidRPr="00570D41">
        <w:rPr>
          <w:rFonts w:ascii="Tahoma" w:hAnsi="Tahoma" w:cs="Tahoma"/>
          <w:snapToGrid w:val="0"/>
          <w:color w:val="17365D" w:themeColor="text2" w:themeShade="BF"/>
          <w:sz w:val="18"/>
          <w:szCs w:val="18"/>
        </w:rPr>
        <w:t>необходимо перечислить на Банковский счет</w:t>
      </w:r>
      <w:r w:rsidR="00F020A0">
        <w:rPr>
          <w:rFonts w:ascii="Tahoma" w:hAnsi="Tahoma" w:cs="Tahoma"/>
          <w:snapToGrid w:val="0"/>
          <w:color w:val="17365D" w:themeColor="text2" w:themeShade="BF"/>
          <w:sz w:val="18"/>
          <w:szCs w:val="18"/>
        </w:rPr>
        <w:t xml:space="preserve"> и (или) зачислить Счет депо (Лицевой счет)</w:t>
      </w:r>
      <w:r w:rsidR="005D44F1" w:rsidRPr="00570D41">
        <w:rPr>
          <w:rFonts w:ascii="Tahoma" w:hAnsi="Tahoma" w:cs="Tahoma"/>
          <w:snapToGrid w:val="0"/>
          <w:color w:val="17365D" w:themeColor="text2" w:themeShade="BF"/>
          <w:sz w:val="18"/>
          <w:szCs w:val="18"/>
        </w:rPr>
        <w:t xml:space="preserve"> для вступления в силу</w:t>
      </w:r>
      <w:r w:rsidR="003B558E">
        <w:rPr>
          <w:rFonts w:ascii="Tahoma" w:hAnsi="Tahoma" w:cs="Tahoma"/>
          <w:snapToGrid w:val="0"/>
          <w:color w:val="17365D" w:themeColor="text2" w:themeShade="BF"/>
          <w:sz w:val="18"/>
          <w:szCs w:val="18"/>
        </w:rPr>
        <w:t xml:space="preserve"> обязанности Компании осуществлять доверительное управление Активами</w:t>
      </w:r>
      <w:r w:rsidR="005D44F1" w:rsidRPr="00570D41">
        <w:rPr>
          <w:rFonts w:ascii="Tahoma" w:hAnsi="Tahoma" w:cs="Tahoma"/>
          <w:snapToGrid w:val="0"/>
          <w:color w:val="17365D" w:themeColor="text2" w:themeShade="BF"/>
          <w:sz w:val="18"/>
          <w:szCs w:val="18"/>
        </w:rPr>
        <w:t xml:space="preserve"> в соответствии с Регламентом</w:t>
      </w:r>
      <w:r w:rsidR="007D66CA" w:rsidRPr="00570D41">
        <w:rPr>
          <w:rFonts w:ascii="Tahoma" w:hAnsi="Tahoma" w:cs="Tahoma"/>
          <w:snapToGrid w:val="0"/>
          <w:color w:val="17365D" w:themeColor="text2" w:themeShade="BF"/>
          <w:sz w:val="18"/>
          <w:szCs w:val="18"/>
        </w:rPr>
        <w:t>.</w:t>
      </w:r>
      <w:r w:rsidR="00B85918" w:rsidRPr="00570D41">
        <w:rPr>
          <w:rFonts w:ascii="Tahoma" w:hAnsi="Tahoma" w:cs="Tahoma"/>
          <w:snapToGrid w:val="0"/>
          <w:color w:val="17365D" w:themeColor="text2" w:themeShade="BF"/>
          <w:sz w:val="18"/>
          <w:szCs w:val="18"/>
        </w:rPr>
        <w:t xml:space="preserve"> Последующие пополнения Банковского счета</w:t>
      </w:r>
      <w:r w:rsidR="009E6EE8" w:rsidRPr="00570D41">
        <w:rPr>
          <w:rFonts w:ascii="Tahoma" w:hAnsi="Tahoma" w:cs="Tahoma"/>
          <w:snapToGrid w:val="0"/>
          <w:color w:val="17365D" w:themeColor="text2" w:themeShade="BF"/>
          <w:sz w:val="18"/>
          <w:szCs w:val="18"/>
        </w:rPr>
        <w:t xml:space="preserve"> денежными средствами </w:t>
      </w:r>
      <w:r w:rsidR="00F020A0">
        <w:rPr>
          <w:rFonts w:ascii="Tahoma" w:hAnsi="Tahoma" w:cs="Tahoma"/>
          <w:snapToGrid w:val="0"/>
          <w:color w:val="17365D" w:themeColor="text2" w:themeShade="BF"/>
          <w:sz w:val="18"/>
          <w:szCs w:val="18"/>
        </w:rPr>
        <w:t xml:space="preserve">и Счета депо (Лицевого счета) ценными бумагами </w:t>
      </w:r>
      <w:r w:rsidR="00B85918" w:rsidRPr="00570D41">
        <w:rPr>
          <w:rFonts w:ascii="Tahoma" w:hAnsi="Tahoma" w:cs="Tahoma"/>
          <w:snapToGrid w:val="0"/>
          <w:color w:val="17365D" w:themeColor="text2" w:themeShade="BF"/>
          <w:sz w:val="18"/>
          <w:szCs w:val="18"/>
        </w:rPr>
        <w:t>не являются Минимальными взносами и могут производится в любом размере.</w:t>
      </w:r>
    </w:p>
    <w:p w:rsidR="009E6602"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b/>
          <w:color w:val="17365D" w:themeColor="text2" w:themeShade="BF"/>
          <w:sz w:val="18"/>
          <w:szCs w:val="18"/>
        </w:rPr>
      </w:pPr>
      <w:r w:rsidRPr="00570D41">
        <w:rPr>
          <w:rFonts w:ascii="Tahoma" w:hAnsi="Tahoma" w:cs="Tahoma"/>
          <w:b/>
          <w:snapToGrid w:val="0"/>
          <w:color w:val="17365D" w:themeColor="text2" w:themeShade="BF"/>
          <w:sz w:val="18"/>
          <w:szCs w:val="18"/>
        </w:rPr>
        <w:t>МЕТОДИКА ОЦЕНКИ СТОИМОСТИ АКТИВОВ</w:t>
      </w:r>
      <w:r w:rsidR="009E6602" w:rsidRPr="00570D41">
        <w:rPr>
          <w:rFonts w:ascii="Tahoma" w:hAnsi="Tahoma" w:cs="Tahoma"/>
          <w:snapToGrid w:val="0"/>
          <w:color w:val="17365D" w:themeColor="text2" w:themeShade="BF"/>
          <w:sz w:val="18"/>
          <w:szCs w:val="18"/>
        </w:rPr>
        <w:t xml:space="preserve"> – документ, публикуемый на Сайте, используемый для целей оценки стоимости </w:t>
      </w:r>
      <w:r w:rsidR="00FE2F0E" w:rsidRPr="00570D41">
        <w:rPr>
          <w:rFonts w:ascii="Tahoma" w:hAnsi="Tahoma" w:cs="Tahoma"/>
          <w:snapToGrid w:val="0"/>
          <w:color w:val="17365D" w:themeColor="text2" w:themeShade="BF"/>
          <w:sz w:val="18"/>
          <w:szCs w:val="18"/>
        </w:rPr>
        <w:t>А</w:t>
      </w:r>
      <w:r w:rsidR="009E6602" w:rsidRPr="00570D41">
        <w:rPr>
          <w:rFonts w:ascii="Tahoma" w:hAnsi="Tahoma" w:cs="Tahoma"/>
          <w:snapToGrid w:val="0"/>
          <w:color w:val="17365D" w:themeColor="text2" w:themeShade="BF"/>
          <w:sz w:val="18"/>
          <w:szCs w:val="18"/>
        </w:rPr>
        <w:t xml:space="preserve">ктивов, </w:t>
      </w:r>
      <w:r w:rsidR="00B91132">
        <w:rPr>
          <w:rFonts w:ascii="Tahoma" w:hAnsi="Tahoma" w:cs="Tahoma"/>
          <w:snapToGrid w:val="0"/>
          <w:color w:val="17365D" w:themeColor="text2" w:themeShade="BF"/>
          <w:sz w:val="18"/>
          <w:szCs w:val="18"/>
        </w:rPr>
        <w:t xml:space="preserve">передаваемых </w:t>
      </w:r>
      <w:r w:rsidR="009E6602" w:rsidRPr="00570D41">
        <w:rPr>
          <w:rFonts w:ascii="Tahoma" w:hAnsi="Tahoma" w:cs="Tahoma"/>
          <w:snapToGrid w:val="0"/>
          <w:color w:val="17365D" w:themeColor="text2" w:themeShade="BF"/>
          <w:sz w:val="18"/>
          <w:szCs w:val="18"/>
        </w:rPr>
        <w:t>Клиентом в доверительное управление, выведенных Клиентом из доверительного управления, а также находящихся в доверительном управлении по Договору.</w:t>
      </w:r>
    </w:p>
    <w:p w:rsidR="0026517B" w:rsidRPr="00570D41" w:rsidRDefault="0026517B" w:rsidP="00E71152">
      <w:pPr>
        <w:pStyle w:val="aff"/>
        <w:numPr>
          <w:ilvl w:val="1"/>
          <w:numId w:val="2"/>
        </w:numPr>
        <w:tabs>
          <w:tab w:val="clear" w:pos="644"/>
          <w:tab w:val="num" w:pos="567"/>
        </w:tabs>
        <w:spacing w:before="120" w:after="120"/>
        <w:ind w:left="0" w:firstLine="0"/>
        <w:contextualSpacing w:val="0"/>
        <w:jc w:val="both"/>
        <w:rPr>
          <w:rFonts w:ascii="Tahoma" w:hAnsi="Tahoma"/>
          <w:color w:val="17365D" w:themeColor="text2" w:themeShade="BF"/>
          <w:sz w:val="18"/>
          <w:szCs w:val="18"/>
        </w:rPr>
      </w:pPr>
      <w:r w:rsidRPr="00570D41">
        <w:rPr>
          <w:rFonts w:ascii="Tahoma" w:hAnsi="Tahoma"/>
          <w:b/>
          <w:color w:val="17365D" w:themeColor="text2" w:themeShade="BF"/>
          <w:sz w:val="18"/>
          <w:szCs w:val="18"/>
        </w:rPr>
        <w:t xml:space="preserve">НАЛОГОПЛАТЕЛЬЩИК США - </w:t>
      </w:r>
      <w:r w:rsidRPr="00570D41">
        <w:rPr>
          <w:rFonts w:ascii="Tahoma" w:hAnsi="Tahoma"/>
          <w:color w:val="17365D" w:themeColor="text2" w:themeShade="BF"/>
          <w:sz w:val="18"/>
          <w:szCs w:val="18"/>
        </w:rPr>
        <w:t xml:space="preserve">физическое лицо, которое является гражданином США или налоговым резидентом США. По общему правилу, Клиент может </w:t>
      </w:r>
      <w:r w:rsidRPr="00570D41">
        <w:rPr>
          <w:rFonts w:ascii="Tahoma" w:hAnsi="Tahoma" w:cs="Tahoma"/>
          <w:snapToGrid w:val="0"/>
          <w:color w:val="17365D" w:themeColor="text2" w:themeShade="BF"/>
          <w:sz w:val="18"/>
          <w:szCs w:val="18"/>
        </w:rPr>
        <w:t>быть</w:t>
      </w:r>
      <w:r w:rsidRPr="00570D41">
        <w:rPr>
          <w:rFonts w:ascii="Tahoma" w:hAnsi="Tahoma"/>
          <w:color w:val="17365D" w:themeColor="text2" w:themeShade="BF"/>
          <w:sz w:val="18"/>
          <w:szCs w:val="18"/>
        </w:rPr>
        <w:t xml:space="preserve"> признан налоговым резидентом США, если:</w:t>
      </w:r>
    </w:p>
    <w:p w:rsidR="0026517B" w:rsidRPr="00570D41" w:rsidRDefault="0026517B" w:rsidP="005C3C45">
      <w:pPr>
        <w:spacing w:before="120" w:after="120"/>
        <w:ind w:firstLine="567"/>
        <w:jc w:val="both"/>
        <w:rPr>
          <w:rFonts w:ascii="Tahoma" w:hAnsi="Tahoma"/>
          <w:color w:val="17365D" w:themeColor="text2" w:themeShade="BF"/>
          <w:sz w:val="18"/>
          <w:szCs w:val="18"/>
        </w:rPr>
      </w:pPr>
      <w:r w:rsidRPr="00570D41">
        <w:rPr>
          <w:rFonts w:ascii="Tahoma" w:hAnsi="Tahoma"/>
          <w:color w:val="17365D" w:themeColor="text2" w:themeShade="BF"/>
          <w:sz w:val="18"/>
          <w:szCs w:val="18"/>
        </w:rPr>
        <w:t>1) Клиент родился в США; ИЛИ</w:t>
      </w:r>
    </w:p>
    <w:p w:rsidR="0026517B" w:rsidRPr="00570D41" w:rsidRDefault="0026517B" w:rsidP="005C3C45">
      <w:pPr>
        <w:spacing w:before="120" w:after="120"/>
        <w:ind w:firstLine="567"/>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2) Клиент является гражданином США или у Клиента есть «Грин-карта» США (форма </w:t>
      </w:r>
      <w:r w:rsidRPr="00570D41">
        <w:rPr>
          <w:rFonts w:ascii="Tahoma" w:hAnsi="Tahoma"/>
          <w:color w:val="17365D" w:themeColor="text2" w:themeShade="BF"/>
          <w:sz w:val="18"/>
          <w:szCs w:val="18"/>
          <w:lang w:val="en-US"/>
        </w:rPr>
        <w:t>I</w:t>
      </w:r>
      <w:r w:rsidRPr="00570D41">
        <w:rPr>
          <w:rFonts w:ascii="Tahoma" w:hAnsi="Tahoma"/>
          <w:color w:val="17365D" w:themeColor="text2" w:themeShade="BF"/>
          <w:sz w:val="18"/>
          <w:szCs w:val="18"/>
        </w:rPr>
        <w:t>-551 (“</w:t>
      </w:r>
      <w:r w:rsidRPr="00570D41">
        <w:rPr>
          <w:rFonts w:ascii="Tahoma" w:hAnsi="Tahoma"/>
          <w:color w:val="17365D" w:themeColor="text2" w:themeShade="BF"/>
          <w:sz w:val="18"/>
          <w:szCs w:val="18"/>
          <w:lang w:val="en-US"/>
        </w:rPr>
        <w:t>green</w:t>
      </w:r>
      <w:r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lang w:val="en-US"/>
        </w:rPr>
        <w:t>card</w:t>
      </w:r>
      <w:r w:rsidRPr="00570D41">
        <w:rPr>
          <w:rFonts w:ascii="Tahoma" w:hAnsi="Tahoma"/>
          <w:color w:val="17365D" w:themeColor="text2" w:themeShade="BF"/>
          <w:sz w:val="18"/>
          <w:szCs w:val="18"/>
        </w:rPr>
        <w:t xml:space="preserve">”), выпущенная </w:t>
      </w:r>
      <w:r w:rsidRPr="00570D41">
        <w:rPr>
          <w:rFonts w:ascii="Tahoma" w:hAnsi="Tahoma"/>
          <w:color w:val="17365D" w:themeColor="text2" w:themeShade="BF"/>
          <w:sz w:val="18"/>
          <w:szCs w:val="18"/>
          <w:lang w:val="en-US"/>
        </w:rPr>
        <w:t>USCIS</w:t>
      </w:r>
      <w:r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lang w:val="en-US"/>
        </w:rPr>
        <w:t>US</w:t>
      </w:r>
      <w:r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lang w:val="en-US"/>
        </w:rPr>
        <w:t>Citizenship</w:t>
      </w:r>
      <w:r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lang w:val="en-US"/>
        </w:rPr>
        <w:t>and</w:t>
      </w:r>
      <w:r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lang w:val="en-US"/>
        </w:rPr>
        <w:t>Immigration</w:t>
      </w:r>
      <w:r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lang w:val="en-US"/>
        </w:rPr>
        <w:t>services</w:t>
      </w:r>
      <w:r w:rsidRPr="00570D41">
        <w:rPr>
          <w:rFonts w:ascii="Tahoma" w:hAnsi="Tahoma"/>
          <w:color w:val="17365D" w:themeColor="text2" w:themeShade="BF"/>
          <w:sz w:val="18"/>
          <w:szCs w:val="18"/>
        </w:rPr>
        <w:t>)), то есть разрешение на постоянное проживание в США в статусе мигранта; ИЛИ</w:t>
      </w:r>
    </w:p>
    <w:p w:rsidR="0026517B" w:rsidRPr="00570D41" w:rsidRDefault="0026517B" w:rsidP="005C3C45">
      <w:pPr>
        <w:spacing w:before="120" w:after="120"/>
        <w:ind w:firstLine="567"/>
        <w:jc w:val="both"/>
        <w:rPr>
          <w:rFonts w:ascii="Tahoma" w:hAnsi="Tahoma"/>
          <w:color w:val="17365D" w:themeColor="text2" w:themeShade="BF"/>
          <w:sz w:val="18"/>
          <w:szCs w:val="18"/>
        </w:rPr>
      </w:pPr>
      <w:r w:rsidRPr="00570D41">
        <w:rPr>
          <w:rFonts w:ascii="Tahoma" w:hAnsi="Tahoma"/>
          <w:color w:val="17365D" w:themeColor="text2" w:themeShade="BF"/>
          <w:sz w:val="18"/>
          <w:szCs w:val="18"/>
        </w:rPr>
        <w:t>3) Клиент отвечает критерию существенного присутствия. Чтобы отвечать этому критерию, Клиент должен физически находиться на территории США по крайней мере:</w:t>
      </w:r>
    </w:p>
    <w:p w:rsidR="0026517B" w:rsidRPr="00570D41" w:rsidRDefault="0026517B" w:rsidP="005C3C45">
      <w:pPr>
        <w:spacing w:before="120" w:after="120"/>
        <w:ind w:firstLine="567"/>
        <w:jc w:val="both"/>
        <w:rPr>
          <w:rFonts w:ascii="Tahoma" w:hAnsi="Tahoma"/>
          <w:color w:val="17365D" w:themeColor="text2" w:themeShade="BF"/>
          <w:sz w:val="18"/>
          <w:szCs w:val="18"/>
        </w:rPr>
      </w:pPr>
      <w:r w:rsidRPr="00570D41">
        <w:rPr>
          <w:rFonts w:ascii="Tahoma" w:hAnsi="Tahoma"/>
          <w:color w:val="17365D" w:themeColor="text2" w:themeShade="BF"/>
          <w:sz w:val="18"/>
          <w:szCs w:val="18"/>
          <w:lang w:val="en-US"/>
        </w:rPr>
        <w:t>a</w:t>
      </w:r>
      <w:r w:rsidRPr="00570D41">
        <w:rPr>
          <w:rFonts w:ascii="Tahoma" w:hAnsi="Tahoma"/>
          <w:color w:val="17365D" w:themeColor="text2" w:themeShade="BF"/>
          <w:sz w:val="18"/>
          <w:szCs w:val="18"/>
        </w:rPr>
        <w:t>. 31 день в течение текущего года, и</w:t>
      </w:r>
    </w:p>
    <w:p w:rsidR="0026517B" w:rsidRPr="00570D41" w:rsidRDefault="0026517B" w:rsidP="005C3C45">
      <w:pPr>
        <w:spacing w:before="120" w:after="120"/>
        <w:ind w:firstLine="567"/>
        <w:jc w:val="both"/>
        <w:rPr>
          <w:rFonts w:ascii="Tahoma" w:hAnsi="Tahoma"/>
          <w:color w:val="17365D" w:themeColor="text2" w:themeShade="BF"/>
          <w:sz w:val="18"/>
          <w:szCs w:val="18"/>
        </w:rPr>
      </w:pPr>
      <w:r w:rsidRPr="00570D41">
        <w:rPr>
          <w:rFonts w:ascii="Tahoma" w:hAnsi="Tahoma"/>
          <w:color w:val="17365D" w:themeColor="text2" w:themeShade="BF"/>
          <w:sz w:val="18"/>
          <w:szCs w:val="18"/>
          <w:lang w:val="en-US"/>
        </w:rPr>
        <w:t>b</w:t>
      </w:r>
      <w:r w:rsidRPr="00570D41">
        <w:rPr>
          <w:rFonts w:ascii="Tahoma" w:hAnsi="Tahoma"/>
          <w:color w:val="17365D" w:themeColor="text2" w:themeShade="BF"/>
          <w:sz w:val="18"/>
          <w:szCs w:val="18"/>
        </w:rPr>
        <w:t>. 183 дня в течение трехлетнего периода, который включает текущий год и два непосредственно предшествующих года, включая в расчет:</w:t>
      </w:r>
    </w:p>
    <w:p w:rsidR="0026517B" w:rsidRPr="00570D41" w:rsidRDefault="0026517B" w:rsidP="005C3C45">
      <w:pPr>
        <w:spacing w:before="120" w:after="120"/>
        <w:ind w:firstLine="567"/>
        <w:jc w:val="both"/>
        <w:rPr>
          <w:rFonts w:ascii="Tahoma" w:hAnsi="Tahoma"/>
          <w:color w:val="17365D" w:themeColor="text2" w:themeShade="BF"/>
          <w:sz w:val="18"/>
          <w:szCs w:val="18"/>
        </w:rPr>
      </w:pPr>
      <w:proofErr w:type="spellStart"/>
      <w:r w:rsidRPr="00570D41">
        <w:rPr>
          <w:rFonts w:ascii="Tahoma" w:hAnsi="Tahoma"/>
          <w:color w:val="17365D" w:themeColor="text2" w:themeShade="BF"/>
          <w:sz w:val="18"/>
          <w:szCs w:val="18"/>
          <w:lang w:val="en-US"/>
        </w:rPr>
        <w:t>i</w:t>
      </w:r>
      <w:proofErr w:type="spellEnd"/>
      <w:r w:rsidRPr="00570D41">
        <w:rPr>
          <w:rFonts w:ascii="Tahoma" w:hAnsi="Tahoma"/>
          <w:color w:val="17365D" w:themeColor="text2" w:themeShade="BF"/>
          <w:sz w:val="18"/>
          <w:szCs w:val="18"/>
        </w:rPr>
        <w:t>. Все дни, в течение которых Клиент находился в США в течение текущего года; И</w:t>
      </w:r>
    </w:p>
    <w:p w:rsidR="0026517B" w:rsidRPr="00570D41" w:rsidRDefault="0026517B" w:rsidP="005C3C45">
      <w:pPr>
        <w:spacing w:before="120" w:after="120"/>
        <w:ind w:firstLine="567"/>
        <w:jc w:val="both"/>
        <w:rPr>
          <w:rFonts w:ascii="Tahoma" w:hAnsi="Tahoma"/>
          <w:color w:val="17365D" w:themeColor="text2" w:themeShade="BF"/>
          <w:sz w:val="18"/>
          <w:szCs w:val="18"/>
        </w:rPr>
      </w:pPr>
      <w:r w:rsidRPr="00570D41">
        <w:rPr>
          <w:rFonts w:ascii="Tahoma" w:hAnsi="Tahoma"/>
          <w:color w:val="17365D" w:themeColor="text2" w:themeShade="BF"/>
          <w:sz w:val="18"/>
          <w:szCs w:val="18"/>
          <w:lang w:val="en-US"/>
        </w:rPr>
        <w:t>ii</w:t>
      </w:r>
      <w:r w:rsidRPr="00570D41">
        <w:rPr>
          <w:rFonts w:ascii="Tahoma" w:hAnsi="Tahoma"/>
          <w:color w:val="17365D" w:themeColor="text2" w:themeShade="BF"/>
          <w:sz w:val="18"/>
          <w:szCs w:val="18"/>
        </w:rPr>
        <w:t>. 1/3 дней, в течение которых Клиент находился в США в течение первого года, предшествующего текущему году; И</w:t>
      </w:r>
    </w:p>
    <w:p w:rsidR="0026517B" w:rsidRPr="00570D41" w:rsidRDefault="0026517B" w:rsidP="005C3C45">
      <w:pPr>
        <w:spacing w:before="120" w:after="120"/>
        <w:ind w:firstLine="567"/>
        <w:jc w:val="both"/>
        <w:rPr>
          <w:rFonts w:ascii="Tahoma" w:hAnsi="Tahoma"/>
          <w:color w:val="17365D" w:themeColor="text2" w:themeShade="BF"/>
          <w:sz w:val="18"/>
          <w:szCs w:val="18"/>
        </w:rPr>
      </w:pPr>
      <w:r w:rsidRPr="00570D41">
        <w:rPr>
          <w:rFonts w:ascii="Tahoma" w:hAnsi="Tahoma"/>
          <w:color w:val="17365D" w:themeColor="text2" w:themeShade="BF"/>
          <w:sz w:val="18"/>
          <w:szCs w:val="18"/>
          <w:lang w:val="en-US"/>
        </w:rPr>
        <w:t>iii</w:t>
      </w:r>
      <w:r w:rsidRPr="00570D41">
        <w:rPr>
          <w:rFonts w:ascii="Tahoma" w:hAnsi="Tahoma"/>
          <w:color w:val="17365D" w:themeColor="text2" w:themeShade="BF"/>
          <w:sz w:val="18"/>
          <w:szCs w:val="18"/>
        </w:rPr>
        <w:t>. 1/6 дней, в течение которых Клиент находился в США в течение второго года, предшествующего текущему году.</w:t>
      </w:r>
    </w:p>
    <w:p w:rsidR="003B74BA"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lastRenderedPageBreak/>
        <w:t>НЕОБХОДИМЫЕ РАСХОДЫ</w:t>
      </w:r>
      <w:r w:rsidRPr="00570D41">
        <w:rPr>
          <w:rFonts w:ascii="Tahoma" w:hAnsi="Tahoma" w:cs="Tahoma"/>
          <w:color w:val="17365D" w:themeColor="text2" w:themeShade="BF"/>
          <w:sz w:val="18"/>
          <w:szCs w:val="18"/>
        </w:rPr>
        <w:t xml:space="preserve"> </w:t>
      </w:r>
      <w:r w:rsidR="003B74BA" w:rsidRPr="00570D41">
        <w:rPr>
          <w:rFonts w:ascii="Tahoma" w:hAnsi="Tahoma" w:cs="Tahoma"/>
          <w:color w:val="17365D" w:themeColor="text2" w:themeShade="BF"/>
          <w:sz w:val="18"/>
          <w:szCs w:val="18"/>
        </w:rPr>
        <w:t xml:space="preserve">– </w:t>
      </w:r>
      <w:r w:rsidR="00752FEA" w:rsidRPr="00570D41">
        <w:rPr>
          <w:rFonts w:ascii="Tahoma" w:hAnsi="Tahoma" w:cs="Tahoma"/>
          <w:snapToGrid w:val="0"/>
          <w:color w:val="17365D" w:themeColor="text2" w:themeShade="BF"/>
          <w:sz w:val="18"/>
          <w:szCs w:val="18"/>
        </w:rPr>
        <w:t>расходы,</w:t>
      </w:r>
      <w:r w:rsidR="00752FEA" w:rsidRPr="00570D41" w:rsidDel="00441549">
        <w:rPr>
          <w:rFonts w:ascii="Tahoma" w:hAnsi="Tahoma" w:cs="Tahoma"/>
          <w:snapToGrid w:val="0"/>
          <w:color w:val="17365D" w:themeColor="text2" w:themeShade="BF"/>
          <w:sz w:val="18"/>
          <w:szCs w:val="18"/>
        </w:rPr>
        <w:t xml:space="preserve"> </w:t>
      </w:r>
      <w:r w:rsidR="00752FEA" w:rsidRPr="00570D41">
        <w:rPr>
          <w:rFonts w:ascii="Tahoma" w:hAnsi="Tahoma" w:cs="Tahoma"/>
          <w:snapToGrid w:val="0"/>
          <w:color w:val="17365D" w:themeColor="text2" w:themeShade="BF"/>
          <w:sz w:val="18"/>
          <w:szCs w:val="18"/>
        </w:rPr>
        <w:t xml:space="preserve">понесенные Компанией от собственного имени и за собственный счет </w:t>
      </w:r>
      <w:r w:rsidR="00752FEA" w:rsidRPr="00570D41">
        <w:rPr>
          <w:rFonts w:ascii="Tahoma" w:hAnsi="Tahoma" w:cs="Tahoma"/>
          <w:color w:val="17365D" w:themeColor="text2" w:themeShade="BF"/>
          <w:sz w:val="18"/>
          <w:szCs w:val="18"/>
        </w:rPr>
        <w:t>при осуществлении ею доверительного управления Активами Клиента и в интересах Клиента</w:t>
      </w:r>
      <w:r w:rsidR="003B74BA" w:rsidRPr="00570D41">
        <w:rPr>
          <w:rFonts w:ascii="Tahoma" w:hAnsi="Tahoma" w:cs="Tahoma"/>
          <w:color w:val="17365D" w:themeColor="text2" w:themeShade="BF"/>
          <w:sz w:val="18"/>
          <w:szCs w:val="18"/>
        </w:rPr>
        <w:t xml:space="preserve"> и связанные с распоряжением указанными Активами. Необходимые </w:t>
      </w:r>
      <w:r w:rsidR="003B74BA" w:rsidRPr="00570D41">
        <w:rPr>
          <w:rFonts w:ascii="Tahoma" w:hAnsi="Tahoma" w:cs="Tahoma"/>
          <w:snapToGrid w:val="0"/>
          <w:color w:val="17365D" w:themeColor="text2" w:themeShade="BF"/>
          <w:sz w:val="18"/>
          <w:szCs w:val="18"/>
        </w:rPr>
        <w:t>расходы</w:t>
      </w:r>
      <w:r w:rsidR="003B74BA" w:rsidRPr="00570D41">
        <w:rPr>
          <w:rFonts w:ascii="Tahoma" w:hAnsi="Tahoma" w:cs="Tahoma"/>
          <w:color w:val="17365D" w:themeColor="text2" w:themeShade="BF"/>
          <w:sz w:val="18"/>
          <w:szCs w:val="18"/>
        </w:rPr>
        <w:t xml:space="preserve"> </w:t>
      </w:r>
      <w:r w:rsidR="003B74BA" w:rsidRPr="00570D41">
        <w:rPr>
          <w:rFonts w:ascii="Tahoma" w:hAnsi="Tahoma" w:cs="Tahoma"/>
          <w:snapToGrid w:val="0"/>
          <w:color w:val="17365D" w:themeColor="text2" w:themeShade="BF"/>
          <w:sz w:val="18"/>
          <w:szCs w:val="18"/>
        </w:rPr>
        <w:t xml:space="preserve">подлежат возмещению за счет </w:t>
      </w:r>
      <w:r w:rsidR="00807AD6" w:rsidRPr="00570D41">
        <w:rPr>
          <w:rFonts w:ascii="Tahoma" w:hAnsi="Tahoma" w:cs="Tahoma"/>
          <w:snapToGrid w:val="0"/>
          <w:color w:val="17365D" w:themeColor="text2" w:themeShade="BF"/>
          <w:sz w:val="18"/>
          <w:szCs w:val="18"/>
        </w:rPr>
        <w:t>Активов Клиента</w:t>
      </w:r>
      <w:r w:rsidR="004C5C8D" w:rsidRPr="00570D41">
        <w:rPr>
          <w:rFonts w:ascii="Tahoma" w:hAnsi="Tahoma" w:cs="Tahoma"/>
          <w:snapToGrid w:val="0"/>
          <w:color w:val="17365D" w:themeColor="text2" w:themeShade="BF"/>
          <w:sz w:val="18"/>
          <w:szCs w:val="18"/>
        </w:rPr>
        <w:t xml:space="preserve"> и не требуют дополнительного согласования с Клиентом</w:t>
      </w:r>
      <w:r w:rsidR="003B74BA" w:rsidRPr="00570D41">
        <w:rPr>
          <w:rFonts w:ascii="Tahoma" w:hAnsi="Tahoma" w:cs="Tahoma"/>
          <w:color w:val="17365D" w:themeColor="text2" w:themeShade="BF"/>
          <w:sz w:val="18"/>
          <w:szCs w:val="18"/>
        </w:rPr>
        <w:t>.</w:t>
      </w:r>
    </w:p>
    <w:p w:rsidR="009E6602"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ОЖИДАЕМАЯ ДОХОДНОСТЬ</w:t>
      </w:r>
      <w:r w:rsidRPr="00570D41">
        <w:rPr>
          <w:rFonts w:ascii="Tahoma" w:hAnsi="Tahoma" w:cs="Tahoma"/>
          <w:color w:val="17365D" w:themeColor="text2" w:themeShade="BF"/>
          <w:sz w:val="18"/>
          <w:szCs w:val="18"/>
        </w:rPr>
        <w:t xml:space="preserve"> </w:t>
      </w:r>
      <w:r w:rsidR="009E6602" w:rsidRPr="00570D41">
        <w:rPr>
          <w:rFonts w:ascii="Tahoma" w:hAnsi="Tahoma" w:cs="Tahoma"/>
          <w:color w:val="17365D" w:themeColor="text2" w:themeShade="BF"/>
          <w:sz w:val="18"/>
          <w:szCs w:val="18"/>
        </w:rPr>
        <w:t xml:space="preserve">– доходность от </w:t>
      </w:r>
      <w:r w:rsidR="009E6602" w:rsidRPr="00570D41">
        <w:rPr>
          <w:rFonts w:ascii="Tahoma" w:hAnsi="Tahoma" w:cs="Tahoma"/>
          <w:snapToGrid w:val="0"/>
          <w:color w:val="17365D" w:themeColor="text2" w:themeShade="BF"/>
          <w:sz w:val="18"/>
          <w:szCs w:val="18"/>
        </w:rPr>
        <w:t>доверительного</w:t>
      </w:r>
      <w:r w:rsidR="009E6602" w:rsidRPr="00570D41">
        <w:rPr>
          <w:rFonts w:ascii="Tahoma" w:hAnsi="Tahoma" w:cs="Tahoma"/>
          <w:color w:val="17365D" w:themeColor="text2" w:themeShade="BF"/>
          <w:sz w:val="18"/>
          <w:szCs w:val="18"/>
        </w:rPr>
        <w:t xml:space="preserve"> управления, на которую рассчитывает Клиент. Порядок и методика определения Ожидаемой доходности устанавливается </w:t>
      </w:r>
      <w:r w:rsidR="009E6602" w:rsidRPr="00570D41">
        <w:rPr>
          <w:rFonts w:ascii="Tahoma" w:hAnsi="Tahoma" w:cs="Tahoma"/>
          <w:snapToGrid w:val="0"/>
          <w:color w:val="17365D" w:themeColor="text2" w:themeShade="BF"/>
          <w:sz w:val="18"/>
          <w:szCs w:val="18"/>
        </w:rPr>
        <w:t>Положением о порядке определения инвестиционного профиля</w:t>
      </w:r>
      <w:r w:rsidR="00F058CB" w:rsidRPr="00570D41">
        <w:rPr>
          <w:rFonts w:ascii="Tahoma" w:hAnsi="Tahoma" w:cs="Tahoma"/>
          <w:snapToGrid w:val="0"/>
          <w:color w:val="17365D" w:themeColor="text2" w:themeShade="BF"/>
          <w:sz w:val="18"/>
          <w:szCs w:val="18"/>
        </w:rPr>
        <w:t xml:space="preserve"> Компании</w:t>
      </w:r>
      <w:r w:rsidR="009E6602" w:rsidRPr="00570D41">
        <w:rPr>
          <w:rFonts w:ascii="Tahoma" w:hAnsi="Tahoma" w:cs="Tahoma"/>
          <w:color w:val="17365D" w:themeColor="text2" w:themeShade="BF"/>
          <w:sz w:val="18"/>
          <w:szCs w:val="18"/>
        </w:rPr>
        <w:t>.</w:t>
      </w:r>
    </w:p>
    <w:p w:rsidR="009E6602"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ОТЧЕТ О ДЕЯТЕЛЬНОСТИ КОМПАНИИ (ОТЧЕТ)</w:t>
      </w:r>
      <w:r w:rsidR="009E6602" w:rsidRPr="00570D41">
        <w:rPr>
          <w:rFonts w:ascii="Tahoma" w:hAnsi="Tahoma" w:cs="Tahoma"/>
          <w:color w:val="17365D" w:themeColor="text2" w:themeShade="BF"/>
          <w:sz w:val="18"/>
          <w:szCs w:val="18"/>
        </w:rPr>
        <w:t xml:space="preserve"> – документ (в том числе составленный в электронной форме)</w:t>
      </w:r>
      <w:r w:rsidR="00CF6DFB" w:rsidRPr="00570D41">
        <w:rPr>
          <w:rFonts w:ascii="Tahoma" w:hAnsi="Tahoma" w:cs="Tahoma"/>
          <w:color w:val="17365D" w:themeColor="text2" w:themeShade="BF"/>
          <w:sz w:val="18"/>
          <w:szCs w:val="18"/>
        </w:rPr>
        <w:t xml:space="preserve"> </w:t>
      </w:r>
      <w:r w:rsidR="009E6602" w:rsidRPr="00570D41">
        <w:rPr>
          <w:rFonts w:ascii="Tahoma" w:hAnsi="Tahoma" w:cs="Tahoma"/>
          <w:color w:val="17365D" w:themeColor="text2" w:themeShade="BF"/>
          <w:sz w:val="18"/>
          <w:szCs w:val="18"/>
        </w:rPr>
        <w:t>предоставляемый Кл</w:t>
      </w:r>
      <w:r w:rsidR="00F315FC" w:rsidRPr="00570D41">
        <w:rPr>
          <w:rFonts w:ascii="Tahoma" w:hAnsi="Tahoma" w:cs="Tahoma"/>
          <w:color w:val="17365D" w:themeColor="text2" w:themeShade="BF"/>
          <w:sz w:val="18"/>
          <w:szCs w:val="18"/>
        </w:rPr>
        <w:t xml:space="preserve">иенту и содержащий информацию о виде и стоимости оказанных услуг, совершенных сделках и операциях, </w:t>
      </w:r>
      <w:r w:rsidR="00FE2F0E" w:rsidRPr="00570D41">
        <w:rPr>
          <w:rFonts w:ascii="Tahoma" w:hAnsi="Tahoma" w:cs="Tahoma"/>
          <w:color w:val="17365D" w:themeColor="text2" w:themeShade="BF"/>
          <w:sz w:val="18"/>
          <w:szCs w:val="18"/>
        </w:rPr>
        <w:t xml:space="preserve">стоимости инвестиционного портфеля Клиента, </w:t>
      </w:r>
      <w:r w:rsidR="00FE2F0E" w:rsidRPr="00570D41">
        <w:rPr>
          <w:rFonts w:ascii="Tahoma" w:hAnsi="Tahoma" w:cs="Tahoma"/>
          <w:snapToGrid w:val="0"/>
          <w:color w:val="17365D" w:themeColor="text2" w:themeShade="BF"/>
          <w:sz w:val="18"/>
          <w:szCs w:val="18"/>
        </w:rPr>
        <w:t>сведения</w:t>
      </w:r>
      <w:r w:rsidR="00FE2F0E" w:rsidRPr="00570D41">
        <w:rPr>
          <w:rFonts w:ascii="Tahoma" w:hAnsi="Tahoma" w:cs="Tahoma"/>
          <w:color w:val="17365D" w:themeColor="text2" w:themeShade="BF"/>
          <w:sz w:val="18"/>
          <w:szCs w:val="18"/>
        </w:rPr>
        <w:t xml:space="preserve"> о динамике ежемесячной доходности инвестиционного портфеля Клиента, </w:t>
      </w:r>
      <w:r w:rsidR="00F315FC" w:rsidRPr="00570D41">
        <w:rPr>
          <w:rFonts w:ascii="Tahoma" w:hAnsi="Tahoma" w:cs="Tahoma"/>
          <w:color w:val="17365D" w:themeColor="text2" w:themeShade="BF"/>
          <w:sz w:val="18"/>
          <w:szCs w:val="18"/>
        </w:rPr>
        <w:t xml:space="preserve">открытых позициях и обязательствах Клиента, а также о </w:t>
      </w:r>
      <w:r w:rsidR="009E6602" w:rsidRPr="00570D41">
        <w:rPr>
          <w:rFonts w:ascii="Tahoma" w:hAnsi="Tahoma" w:cs="Tahoma"/>
          <w:color w:val="17365D" w:themeColor="text2" w:themeShade="BF"/>
          <w:sz w:val="18"/>
          <w:szCs w:val="18"/>
        </w:rPr>
        <w:t xml:space="preserve">действиях Компании, совершенных в рамках настоящего договора, в порядке и в объеме, установленном </w:t>
      </w:r>
      <w:r w:rsidR="002C3FAA" w:rsidRPr="00570D41">
        <w:rPr>
          <w:rFonts w:ascii="Tahoma" w:hAnsi="Tahoma" w:cs="Tahoma"/>
          <w:color w:val="17365D" w:themeColor="text2" w:themeShade="BF"/>
          <w:sz w:val="18"/>
          <w:szCs w:val="18"/>
        </w:rPr>
        <w:t>Разделом 7</w:t>
      </w:r>
      <w:r w:rsidR="009E6602" w:rsidRPr="00570D41">
        <w:rPr>
          <w:rFonts w:ascii="Tahoma" w:hAnsi="Tahoma" w:cs="Tahoma"/>
          <w:color w:val="17365D" w:themeColor="text2" w:themeShade="BF"/>
          <w:sz w:val="18"/>
          <w:szCs w:val="18"/>
        </w:rPr>
        <w:t xml:space="preserve"> </w:t>
      </w:r>
      <w:r w:rsidR="002C3FAA" w:rsidRPr="00570D41">
        <w:rPr>
          <w:rFonts w:ascii="Tahoma" w:hAnsi="Tahoma" w:cs="Tahoma"/>
          <w:color w:val="17365D" w:themeColor="text2" w:themeShade="BF"/>
          <w:sz w:val="18"/>
          <w:szCs w:val="18"/>
        </w:rPr>
        <w:t>Регламента</w:t>
      </w:r>
      <w:r w:rsidR="009E6602" w:rsidRPr="00570D41">
        <w:rPr>
          <w:rFonts w:ascii="Tahoma" w:hAnsi="Tahoma" w:cs="Tahoma"/>
          <w:color w:val="17365D" w:themeColor="text2" w:themeShade="BF"/>
          <w:sz w:val="18"/>
          <w:szCs w:val="18"/>
        </w:rPr>
        <w:t>.</w:t>
      </w:r>
    </w:p>
    <w:p w:rsidR="00126D99" w:rsidRPr="00593035" w:rsidRDefault="00126D99" w:rsidP="00BA4A9D">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93035">
        <w:rPr>
          <w:rFonts w:ascii="Tahoma" w:hAnsi="Tahoma" w:cs="Tahoma"/>
          <w:b/>
          <w:color w:val="17365D" w:themeColor="text2" w:themeShade="BF"/>
          <w:sz w:val="18"/>
          <w:szCs w:val="18"/>
        </w:rPr>
        <w:t>ПЕРЕЧЕНЬ</w:t>
      </w:r>
      <w:r w:rsidR="004344C7" w:rsidRPr="00593035">
        <w:rPr>
          <w:rFonts w:ascii="Tahoma" w:hAnsi="Tahoma" w:cs="Tahoma"/>
          <w:b/>
          <w:color w:val="17365D" w:themeColor="text2" w:themeShade="BF"/>
          <w:sz w:val="18"/>
          <w:szCs w:val="18"/>
        </w:rPr>
        <w:t xml:space="preserve"> </w:t>
      </w:r>
      <w:r w:rsidR="004344C7" w:rsidRPr="00DF7462">
        <w:rPr>
          <w:rFonts w:ascii="Tahoma" w:hAnsi="Tahoma" w:cs="Tahoma"/>
          <w:b/>
          <w:color w:val="17365D" w:themeColor="text2" w:themeShade="BF"/>
          <w:sz w:val="18"/>
          <w:szCs w:val="18"/>
        </w:rPr>
        <w:t>СТАНДАРТНЫХ СТРАТЕГИЙ И ПРОФИЛЕЙ</w:t>
      </w:r>
      <w:r w:rsidR="00CB672F">
        <w:rPr>
          <w:rFonts w:ascii="Tahoma" w:hAnsi="Tahoma" w:cs="Tahoma"/>
          <w:color w:val="17365D" w:themeColor="text2" w:themeShade="BF"/>
          <w:sz w:val="18"/>
          <w:szCs w:val="18"/>
        </w:rPr>
        <w:t xml:space="preserve"> </w:t>
      </w:r>
      <w:r w:rsidR="00CB672F" w:rsidRPr="00570D41">
        <w:rPr>
          <w:rFonts w:ascii="Tahoma" w:hAnsi="Tahoma" w:cs="Tahoma"/>
          <w:b/>
          <w:color w:val="17365D" w:themeColor="text2" w:themeShade="BF"/>
          <w:sz w:val="18"/>
          <w:szCs w:val="18"/>
        </w:rPr>
        <w:t>–</w:t>
      </w:r>
      <w:r>
        <w:rPr>
          <w:rFonts w:ascii="Tahoma" w:hAnsi="Tahoma" w:cs="Tahoma"/>
          <w:color w:val="17365D" w:themeColor="text2" w:themeShade="BF"/>
          <w:sz w:val="18"/>
          <w:szCs w:val="18"/>
        </w:rPr>
        <w:t xml:space="preserve"> </w:t>
      </w:r>
      <w:r w:rsidR="00BA4A9D">
        <w:rPr>
          <w:rFonts w:ascii="Tahoma" w:hAnsi="Tahoma" w:cs="Tahoma"/>
          <w:color w:val="17365D" w:themeColor="text2" w:themeShade="BF"/>
          <w:sz w:val="18"/>
          <w:szCs w:val="18"/>
        </w:rPr>
        <w:t>внутренний документ Компании «</w:t>
      </w:r>
      <w:r w:rsidRPr="00593035">
        <w:rPr>
          <w:rFonts w:ascii="Tahoma" w:hAnsi="Tahoma" w:cs="Tahoma"/>
          <w:color w:val="17365D" w:themeColor="text2" w:themeShade="BF"/>
          <w:sz w:val="18"/>
          <w:szCs w:val="18"/>
        </w:rPr>
        <w:t>Перечень стандартных стр</w:t>
      </w:r>
      <w:r w:rsidR="004344C7" w:rsidRPr="00593035">
        <w:rPr>
          <w:rFonts w:ascii="Tahoma" w:hAnsi="Tahoma" w:cs="Tahoma"/>
          <w:color w:val="17365D" w:themeColor="text2" w:themeShade="BF"/>
          <w:sz w:val="18"/>
          <w:szCs w:val="18"/>
        </w:rPr>
        <w:t xml:space="preserve">атегий управления и стандартных </w:t>
      </w:r>
      <w:r w:rsidRPr="00593035">
        <w:rPr>
          <w:rFonts w:ascii="Tahoma" w:hAnsi="Tahoma" w:cs="Tahoma"/>
          <w:color w:val="17365D" w:themeColor="text2" w:themeShade="BF"/>
          <w:sz w:val="18"/>
          <w:szCs w:val="18"/>
        </w:rPr>
        <w:t>инвестиционных профилей АО «Управляющая Компания ТРИНФИКО»</w:t>
      </w:r>
      <w:r w:rsidR="004344C7" w:rsidRPr="00593035">
        <w:rPr>
          <w:rFonts w:ascii="Tahoma" w:hAnsi="Tahoma" w:cs="Tahoma"/>
          <w:color w:val="17365D" w:themeColor="text2" w:themeShade="BF"/>
          <w:sz w:val="18"/>
          <w:szCs w:val="18"/>
        </w:rPr>
        <w:t xml:space="preserve"> в действующей редакции, </w:t>
      </w:r>
      <w:r w:rsidR="00E063A3">
        <w:rPr>
          <w:rFonts w:ascii="Tahoma" w:hAnsi="Tahoma" w:cs="Tahoma"/>
          <w:color w:val="17365D" w:themeColor="text2" w:themeShade="BF"/>
          <w:sz w:val="18"/>
          <w:szCs w:val="18"/>
        </w:rPr>
        <w:t xml:space="preserve">утвержденный Генеральным директором Компании и </w:t>
      </w:r>
      <w:r w:rsidR="004344C7" w:rsidRPr="00593035">
        <w:rPr>
          <w:rFonts w:ascii="Tahoma" w:hAnsi="Tahoma" w:cs="Tahoma"/>
          <w:color w:val="17365D" w:themeColor="text2" w:themeShade="BF"/>
          <w:sz w:val="18"/>
          <w:szCs w:val="18"/>
        </w:rPr>
        <w:t>размещенный на Сайте</w:t>
      </w:r>
      <w:r w:rsidR="00BA4A9D" w:rsidRPr="00593035">
        <w:rPr>
          <w:rFonts w:ascii="Tahoma" w:hAnsi="Tahoma" w:cs="Tahoma"/>
          <w:color w:val="17365D" w:themeColor="text2" w:themeShade="BF"/>
          <w:sz w:val="18"/>
          <w:szCs w:val="18"/>
        </w:rPr>
        <w:t>.</w:t>
      </w:r>
    </w:p>
    <w:p w:rsidR="009E6602"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ПОЛОЖЕНИЕ О ПОРЯДКЕ ОПРЕДЕЛЕНИЯ ИНВЕСТИЦИОННОГО ПРОФИЛЯ</w:t>
      </w:r>
      <w:r w:rsidR="009E6602" w:rsidRPr="00570D41">
        <w:rPr>
          <w:rFonts w:ascii="Tahoma" w:hAnsi="Tahoma" w:cs="Tahoma"/>
          <w:color w:val="17365D" w:themeColor="text2" w:themeShade="BF"/>
          <w:sz w:val="18"/>
          <w:szCs w:val="18"/>
        </w:rPr>
        <w:t xml:space="preserve"> – </w:t>
      </w:r>
      <w:r w:rsidR="009E6602" w:rsidRPr="00570D41">
        <w:rPr>
          <w:rFonts w:ascii="Tahoma" w:hAnsi="Tahoma" w:cs="Tahoma"/>
          <w:snapToGrid w:val="0"/>
          <w:color w:val="17365D" w:themeColor="text2" w:themeShade="BF"/>
          <w:sz w:val="18"/>
          <w:szCs w:val="18"/>
        </w:rPr>
        <w:t>документ</w:t>
      </w:r>
      <w:r w:rsidR="009E6602" w:rsidRPr="00570D41">
        <w:rPr>
          <w:rFonts w:ascii="Tahoma" w:hAnsi="Tahoma" w:cs="Tahoma"/>
          <w:color w:val="17365D" w:themeColor="text2" w:themeShade="BF"/>
          <w:sz w:val="18"/>
          <w:szCs w:val="18"/>
        </w:rPr>
        <w:t xml:space="preserve">, </w:t>
      </w:r>
      <w:r w:rsidR="00E063A3">
        <w:rPr>
          <w:rFonts w:ascii="Tahoma" w:hAnsi="Tahoma" w:cs="Tahoma"/>
          <w:color w:val="17365D" w:themeColor="text2" w:themeShade="BF"/>
          <w:sz w:val="18"/>
          <w:szCs w:val="18"/>
        </w:rPr>
        <w:t xml:space="preserve">утвержденный Генеральным директором Компании и </w:t>
      </w:r>
      <w:r w:rsidR="00ED0997" w:rsidRPr="00570D41">
        <w:rPr>
          <w:rFonts w:ascii="Tahoma" w:hAnsi="Tahoma" w:cs="Tahoma"/>
          <w:color w:val="17365D" w:themeColor="text2" w:themeShade="BF"/>
          <w:sz w:val="18"/>
          <w:szCs w:val="18"/>
        </w:rPr>
        <w:t xml:space="preserve">опубликованный на Сайте и </w:t>
      </w:r>
      <w:r w:rsidR="009E6602" w:rsidRPr="00570D41">
        <w:rPr>
          <w:rFonts w:ascii="Tahoma" w:hAnsi="Tahoma" w:cs="Tahoma"/>
          <w:color w:val="17365D" w:themeColor="text2" w:themeShade="BF"/>
          <w:sz w:val="18"/>
          <w:szCs w:val="18"/>
        </w:rPr>
        <w:t xml:space="preserve">содержащий порядок определения </w:t>
      </w:r>
      <w:r w:rsidR="00B91132">
        <w:rPr>
          <w:rFonts w:ascii="Tahoma" w:hAnsi="Tahoma" w:cs="Tahoma"/>
          <w:color w:val="17365D" w:themeColor="text2" w:themeShade="BF"/>
          <w:sz w:val="18"/>
          <w:szCs w:val="18"/>
        </w:rPr>
        <w:t>И</w:t>
      </w:r>
      <w:r w:rsidR="009E6602" w:rsidRPr="00570D41">
        <w:rPr>
          <w:rFonts w:ascii="Tahoma" w:hAnsi="Tahoma" w:cs="Tahoma"/>
          <w:color w:val="17365D" w:themeColor="text2" w:themeShade="BF"/>
          <w:sz w:val="18"/>
          <w:szCs w:val="18"/>
        </w:rPr>
        <w:t xml:space="preserve">нвестиционного профиля </w:t>
      </w:r>
      <w:r w:rsidR="00ED0997" w:rsidRPr="00570D41">
        <w:rPr>
          <w:rFonts w:ascii="Tahoma" w:hAnsi="Tahoma" w:cs="Tahoma"/>
          <w:color w:val="17365D" w:themeColor="text2" w:themeShade="BF"/>
          <w:sz w:val="18"/>
          <w:szCs w:val="18"/>
        </w:rPr>
        <w:t>К</w:t>
      </w:r>
      <w:r w:rsidR="009E6602" w:rsidRPr="00570D41">
        <w:rPr>
          <w:rFonts w:ascii="Tahoma" w:hAnsi="Tahoma" w:cs="Tahoma"/>
          <w:color w:val="17365D" w:themeColor="text2" w:themeShade="BF"/>
          <w:sz w:val="18"/>
          <w:szCs w:val="18"/>
        </w:rPr>
        <w:t xml:space="preserve">лиента и сведений, необходимых для его определения. </w:t>
      </w:r>
    </w:p>
    <w:p w:rsidR="004435E6" w:rsidRPr="004435E6" w:rsidRDefault="004435E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4435E6">
        <w:rPr>
          <w:rFonts w:ascii="Tahoma" w:hAnsi="Tahoma" w:cs="Tahoma"/>
          <w:b/>
          <w:color w:val="17365D" w:themeColor="text2" w:themeShade="BF"/>
          <w:sz w:val="18"/>
          <w:szCs w:val="18"/>
        </w:rPr>
        <w:t>ПОРТАЛ ДОСТУПА</w:t>
      </w:r>
      <w:r>
        <w:rPr>
          <w:rFonts w:ascii="Tahoma" w:hAnsi="Tahoma" w:cs="Tahoma"/>
          <w:color w:val="17365D" w:themeColor="text2" w:themeShade="BF"/>
          <w:sz w:val="18"/>
          <w:szCs w:val="18"/>
        </w:rPr>
        <w:t xml:space="preserve"> – </w:t>
      </w:r>
      <w:r w:rsidRPr="004435E6">
        <w:rPr>
          <w:rFonts w:ascii="Tahoma" w:hAnsi="Tahoma" w:cs="Tahoma"/>
          <w:color w:val="17365D" w:themeColor="text2" w:themeShade="BF"/>
          <w:sz w:val="18"/>
          <w:szCs w:val="18"/>
        </w:rPr>
        <w:t>Личный кабинет Клиента и (или) Приложение ТРИНФИКО.</w:t>
      </w:r>
    </w:p>
    <w:p w:rsidR="0072579E" w:rsidRPr="0072579E" w:rsidRDefault="0072579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4435E6">
        <w:rPr>
          <w:rFonts w:ascii="Tahoma" w:hAnsi="Tahoma" w:cs="Tahoma"/>
          <w:b/>
          <w:color w:val="17365D" w:themeColor="text2" w:themeShade="BF"/>
          <w:sz w:val="18"/>
          <w:szCs w:val="18"/>
        </w:rPr>
        <w:t>ПРИЛОЖЕНИЕ ТРИНФИКО</w:t>
      </w:r>
      <w:r>
        <w:rPr>
          <w:rFonts w:ascii="Tahoma" w:hAnsi="Tahoma" w:cs="Tahoma"/>
          <w:color w:val="17365D" w:themeColor="text2" w:themeShade="BF"/>
          <w:sz w:val="18"/>
          <w:szCs w:val="18"/>
        </w:rPr>
        <w:t xml:space="preserve"> – </w:t>
      </w:r>
      <w:r w:rsidRPr="004435E6">
        <w:rPr>
          <w:rFonts w:ascii="Tahoma" w:hAnsi="Tahoma" w:cs="Tahoma"/>
          <w:color w:val="17365D" w:themeColor="text2" w:themeShade="BF"/>
          <w:sz w:val="18"/>
          <w:szCs w:val="18"/>
        </w:rPr>
        <w:t>программное обеспечение (программа для ЭВМ), все исключительные права на которое принадлежат АО «ТРИНФИКО», предназначенное для мобильных устройств (телефонов, планшетов), предоставляющее доступ к Системе ЭДО, хранения информации о Клиенте и предоставления Клиенту информации от Компании или соответствующей Управляющей компании, оформления и обмена Электронными документами, Электронными копиями или копиями Электронных документов, подачи торговых поручений путем совершения Конклюдентных действий, а также использования другого функционала Системы ЭДО.</w:t>
      </w:r>
    </w:p>
    <w:p w:rsidR="0026517B" w:rsidRPr="00570D41" w:rsidRDefault="0026517B"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РАБОЧИЙ ДЕНЬ - </w:t>
      </w:r>
      <w:r w:rsidRPr="00570D41">
        <w:rPr>
          <w:rFonts w:ascii="Tahoma" w:hAnsi="Tahoma" w:cs="Tahoma"/>
          <w:color w:val="17365D" w:themeColor="text2" w:themeShade="BF"/>
          <w:sz w:val="18"/>
          <w:szCs w:val="18"/>
        </w:rPr>
        <w:t xml:space="preserve">любой день, за исключением </w:t>
      </w:r>
      <w:r w:rsidRPr="00570D41">
        <w:rPr>
          <w:rFonts w:ascii="Tahoma" w:hAnsi="Tahoma" w:cs="Tahoma"/>
          <w:snapToGrid w:val="0"/>
          <w:color w:val="17365D" w:themeColor="text2" w:themeShade="BF"/>
          <w:sz w:val="18"/>
          <w:szCs w:val="18"/>
        </w:rPr>
        <w:t>выходных</w:t>
      </w:r>
      <w:r w:rsidRPr="00570D41">
        <w:rPr>
          <w:rFonts w:ascii="Tahoma" w:hAnsi="Tahoma" w:cs="Tahoma"/>
          <w:color w:val="17365D" w:themeColor="text2" w:themeShade="BF"/>
          <w:sz w:val="18"/>
          <w:szCs w:val="18"/>
        </w:rPr>
        <w:t>, праздничных и нерабочих дней, определяемых в соответствии с законодательством Российской Федерации, с 9.30 часов утра до 19 часов вечера по Московскому времени.</w:t>
      </w:r>
      <w:r w:rsidR="002C3FAA" w:rsidRPr="00570D41">
        <w:rPr>
          <w:rFonts w:ascii="Tahoma" w:hAnsi="Tahoma" w:cs="Tahoma"/>
          <w:color w:val="17365D" w:themeColor="text2" w:themeShade="BF"/>
          <w:sz w:val="18"/>
          <w:szCs w:val="18"/>
        </w:rPr>
        <w:t xml:space="preserve"> </w:t>
      </w:r>
    </w:p>
    <w:p w:rsidR="00A66534" w:rsidRPr="00570D41" w:rsidRDefault="00A66534"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РАСХОДЫ </w:t>
      </w:r>
      <w:r w:rsidRPr="00570D41">
        <w:rPr>
          <w:rFonts w:ascii="Tahoma" w:hAnsi="Tahoma" w:cs="Tahoma"/>
          <w:color w:val="17365D" w:themeColor="text2" w:themeShade="BF"/>
          <w:sz w:val="18"/>
          <w:szCs w:val="18"/>
        </w:rPr>
        <w:t xml:space="preserve">– совместно Необходимые расходы и Расходы </w:t>
      </w:r>
      <w:r w:rsidR="0095481F" w:rsidRPr="00570D41">
        <w:rPr>
          <w:rFonts w:ascii="Tahoma" w:hAnsi="Tahoma" w:cs="Tahoma"/>
          <w:color w:val="17365D" w:themeColor="text2" w:themeShade="BF"/>
          <w:sz w:val="18"/>
          <w:szCs w:val="18"/>
        </w:rPr>
        <w:t>по доверительному управлению</w:t>
      </w:r>
      <w:r w:rsidRPr="00570D41">
        <w:rPr>
          <w:rFonts w:ascii="Tahoma" w:hAnsi="Tahoma" w:cs="Tahoma"/>
          <w:color w:val="17365D" w:themeColor="text2" w:themeShade="BF"/>
          <w:sz w:val="18"/>
          <w:szCs w:val="18"/>
        </w:rPr>
        <w:t>.</w:t>
      </w:r>
    </w:p>
    <w:p w:rsidR="009E6602"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РАСХОДЫ</w:t>
      </w:r>
      <w:r w:rsidR="00A66534" w:rsidRPr="00570D41">
        <w:rPr>
          <w:rFonts w:ascii="Tahoma" w:hAnsi="Tahoma" w:cs="Tahoma"/>
          <w:b/>
          <w:color w:val="17365D" w:themeColor="text2" w:themeShade="BF"/>
          <w:sz w:val="18"/>
          <w:szCs w:val="18"/>
        </w:rPr>
        <w:t xml:space="preserve"> </w:t>
      </w:r>
      <w:r w:rsidR="005E5B89" w:rsidRPr="00570D41">
        <w:rPr>
          <w:rFonts w:ascii="Tahoma" w:hAnsi="Tahoma" w:cs="Tahoma"/>
          <w:b/>
          <w:color w:val="17365D" w:themeColor="text2" w:themeShade="BF"/>
          <w:sz w:val="18"/>
          <w:szCs w:val="18"/>
        </w:rPr>
        <w:t>ПО ДОВЕРИТЕЛЬНОМУ УПРАВЛЕНИЮ</w:t>
      </w:r>
      <w:r w:rsidRPr="00570D41">
        <w:rPr>
          <w:rFonts w:ascii="Tahoma" w:hAnsi="Tahoma" w:cs="Tahoma"/>
          <w:b/>
          <w:color w:val="17365D" w:themeColor="text2" w:themeShade="BF"/>
          <w:sz w:val="18"/>
          <w:szCs w:val="18"/>
        </w:rPr>
        <w:t xml:space="preserve"> </w:t>
      </w:r>
      <w:r w:rsidR="009E6602" w:rsidRPr="00570D41">
        <w:rPr>
          <w:rFonts w:ascii="Tahoma" w:hAnsi="Tahoma" w:cs="Tahoma"/>
          <w:b/>
          <w:color w:val="17365D" w:themeColor="text2" w:themeShade="BF"/>
          <w:sz w:val="18"/>
          <w:szCs w:val="18"/>
        </w:rPr>
        <w:t xml:space="preserve">– </w:t>
      </w:r>
      <w:r w:rsidR="009E6602" w:rsidRPr="00570D41">
        <w:rPr>
          <w:rFonts w:ascii="Tahoma" w:hAnsi="Tahoma" w:cs="Tahoma"/>
          <w:color w:val="17365D" w:themeColor="text2" w:themeShade="BF"/>
          <w:sz w:val="18"/>
          <w:szCs w:val="18"/>
        </w:rPr>
        <w:t xml:space="preserve">расходы, связанны с доверительным управлением Активами Клиента, понесенные Компанией, действующей в качестве доверительного управляющего (Д.У.) и оплата которых </w:t>
      </w:r>
      <w:r w:rsidR="004C5C8D" w:rsidRPr="00570D41">
        <w:rPr>
          <w:rFonts w:ascii="Tahoma" w:hAnsi="Tahoma" w:cs="Tahoma"/>
          <w:color w:val="17365D" w:themeColor="text2" w:themeShade="BF"/>
          <w:sz w:val="18"/>
          <w:szCs w:val="18"/>
        </w:rPr>
        <w:t xml:space="preserve">осуществляется </w:t>
      </w:r>
      <w:r w:rsidR="009E6602" w:rsidRPr="00570D41">
        <w:rPr>
          <w:rFonts w:ascii="Tahoma" w:hAnsi="Tahoma" w:cs="Tahoma"/>
          <w:color w:val="17365D" w:themeColor="text2" w:themeShade="BF"/>
          <w:sz w:val="18"/>
          <w:szCs w:val="18"/>
        </w:rPr>
        <w:t>из средств находящихся в доверительном управлении, в том числе, но</w:t>
      </w:r>
      <w:r w:rsidR="002C3FAA" w:rsidRPr="00570D41">
        <w:rPr>
          <w:rFonts w:ascii="Tahoma" w:hAnsi="Tahoma" w:cs="Tahoma"/>
          <w:color w:val="17365D" w:themeColor="text2" w:themeShade="BF"/>
          <w:sz w:val="18"/>
          <w:szCs w:val="18"/>
        </w:rPr>
        <w:t>,</w:t>
      </w:r>
      <w:r w:rsidR="009E6602" w:rsidRPr="00570D41">
        <w:rPr>
          <w:rFonts w:ascii="Tahoma" w:hAnsi="Tahoma" w:cs="Tahoma"/>
          <w:color w:val="17365D" w:themeColor="text2" w:themeShade="BF"/>
          <w:sz w:val="18"/>
          <w:szCs w:val="18"/>
        </w:rPr>
        <w:t xml:space="preserve"> не ограничиваясь:</w:t>
      </w:r>
      <w:r w:rsidR="009E6602" w:rsidRPr="00570D41">
        <w:rPr>
          <w:rFonts w:ascii="Tahoma" w:hAnsi="Tahoma" w:cs="Tahoma"/>
          <w:b/>
          <w:color w:val="17365D" w:themeColor="text2" w:themeShade="BF"/>
          <w:sz w:val="18"/>
          <w:szCs w:val="18"/>
        </w:rPr>
        <w:t xml:space="preserve"> </w:t>
      </w:r>
      <w:r w:rsidR="009E6602" w:rsidRPr="00570D41">
        <w:rPr>
          <w:rFonts w:ascii="Tahoma" w:hAnsi="Tahoma" w:cs="Tahoma"/>
          <w:color w:val="17365D" w:themeColor="text2" w:themeShade="BF"/>
          <w:sz w:val="18"/>
          <w:szCs w:val="18"/>
        </w:rPr>
        <w:t>оплата услуг банка, включая комиссию за осуществление операций, оплату услуг по ведению счета и рассчетно-кассовому обслуживанию, услуг организаторов торговли, фондовых бирж, клиринговых организаций, брокеров, депозитариев, а также иных профессиональных участников рынка ценных бумаг.</w:t>
      </w:r>
    </w:p>
    <w:p w:rsidR="00D0353B"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РАСЧЕТНЫЙ ПЕРИОД</w:t>
      </w:r>
      <w:r w:rsidR="00461205" w:rsidRPr="00570D41">
        <w:rPr>
          <w:rFonts w:ascii="Tahoma" w:hAnsi="Tahoma" w:cs="Tahoma"/>
          <w:color w:val="17365D" w:themeColor="text2" w:themeShade="BF"/>
          <w:sz w:val="18"/>
          <w:szCs w:val="18"/>
        </w:rPr>
        <w:t xml:space="preserve"> – период времени, по окончании которого </w:t>
      </w:r>
      <w:r w:rsidR="00E8516C" w:rsidRPr="00570D41">
        <w:rPr>
          <w:rFonts w:ascii="Tahoma" w:hAnsi="Tahoma" w:cs="Tahoma"/>
          <w:color w:val="17365D" w:themeColor="text2" w:themeShade="BF"/>
          <w:sz w:val="18"/>
          <w:szCs w:val="18"/>
        </w:rPr>
        <w:t xml:space="preserve">рассчитывается </w:t>
      </w:r>
      <w:r w:rsidR="00461205" w:rsidRPr="00570D41">
        <w:rPr>
          <w:rFonts w:ascii="Tahoma" w:hAnsi="Tahoma" w:cs="Tahoma"/>
          <w:color w:val="17365D" w:themeColor="text2" w:themeShade="BF"/>
          <w:sz w:val="18"/>
          <w:szCs w:val="18"/>
        </w:rPr>
        <w:t xml:space="preserve">и </w:t>
      </w:r>
      <w:r w:rsidR="00E8516C" w:rsidRPr="00570D41">
        <w:rPr>
          <w:rFonts w:ascii="Tahoma" w:hAnsi="Tahoma" w:cs="Tahoma"/>
          <w:color w:val="17365D" w:themeColor="text2" w:themeShade="BF"/>
          <w:sz w:val="18"/>
          <w:szCs w:val="18"/>
        </w:rPr>
        <w:t xml:space="preserve">начисляется Вознаграждение </w:t>
      </w:r>
      <w:r w:rsidR="00461205" w:rsidRPr="00570D41">
        <w:rPr>
          <w:rFonts w:ascii="Tahoma" w:hAnsi="Tahoma" w:cs="Tahoma"/>
          <w:color w:val="17365D" w:themeColor="text2" w:themeShade="BF"/>
          <w:sz w:val="18"/>
          <w:szCs w:val="18"/>
        </w:rPr>
        <w:t>Компании</w:t>
      </w:r>
      <w:r w:rsidR="00E8516C" w:rsidRPr="00570D41">
        <w:rPr>
          <w:rFonts w:ascii="Tahoma" w:hAnsi="Tahoma" w:cs="Tahoma"/>
          <w:color w:val="17365D" w:themeColor="text2" w:themeShade="BF"/>
          <w:sz w:val="18"/>
          <w:szCs w:val="18"/>
        </w:rPr>
        <w:t xml:space="preserve"> за эффективное управление</w:t>
      </w:r>
      <w:r w:rsidR="00461205" w:rsidRPr="00570D41">
        <w:rPr>
          <w:rFonts w:ascii="Tahoma" w:hAnsi="Tahoma" w:cs="Tahoma"/>
          <w:color w:val="17365D" w:themeColor="text2" w:themeShade="BF"/>
          <w:sz w:val="18"/>
          <w:szCs w:val="18"/>
        </w:rPr>
        <w:t xml:space="preserve">, а также совершаются другие предусмотренные настоящим </w:t>
      </w:r>
      <w:r w:rsidR="00CE36E3" w:rsidRPr="00570D41">
        <w:rPr>
          <w:rFonts w:ascii="Tahoma" w:hAnsi="Tahoma" w:cs="Tahoma"/>
          <w:color w:val="17365D" w:themeColor="text2" w:themeShade="BF"/>
          <w:sz w:val="18"/>
          <w:szCs w:val="18"/>
        </w:rPr>
        <w:t xml:space="preserve">Регламентом </w:t>
      </w:r>
      <w:r w:rsidR="00461205" w:rsidRPr="00570D41">
        <w:rPr>
          <w:rFonts w:ascii="Tahoma" w:hAnsi="Tahoma" w:cs="Tahoma"/>
          <w:color w:val="17365D" w:themeColor="text2" w:themeShade="BF"/>
          <w:sz w:val="18"/>
          <w:szCs w:val="18"/>
        </w:rPr>
        <w:t xml:space="preserve">действия. Расчетным периодом для целей настоящего </w:t>
      </w:r>
      <w:r w:rsidR="00CE36E3" w:rsidRPr="00570D41">
        <w:rPr>
          <w:rFonts w:ascii="Tahoma" w:hAnsi="Tahoma" w:cs="Tahoma"/>
          <w:color w:val="17365D" w:themeColor="text2" w:themeShade="BF"/>
          <w:sz w:val="18"/>
          <w:szCs w:val="18"/>
        </w:rPr>
        <w:t xml:space="preserve">Регламента </w:t>
      </w:r>
      <w:r w:rsidR="00461205" w:rsidRPr="00570D41">
        <w:rPr>
          <w:rFonts w:ascii="Tahoma" w:hAnsi="Tahoma" w:cs="Tahoma"/>
          <w:color w:val="17365D" w:themeColor="text2" w:themeShade="BF"/>
          <w:sz w:val="18"/>
          <w:szCs w:val="18"/>
        </w:rPr>
        <w:t xml:space="preserve">является </w:t>
      </w:r>
      <w:r w:rsidR="009D33B3" w:rsidRPr="00570D41">
        <w:rPr>
          <w:rFonts w:ascii="Tahoma" w:hAnsi="Tahoma" w:cs="Tahoma"/>
          <w:color w:val="17365D" w:themeColor="text2" w:themeShade="BF"/>
          <w:sz w:val="18"/>
          <w:szCs w:val="18"/>
        </w:rPr>
        <w:t xml:space="preserve">календарный </w:t>
      </w:r>
      <w:r w:rsidR="00461205" w:rsidRPr="00570D41">
        <w:rPr>
          <w:rFonts w:ascii="Tahoma" w:hAnsi="Tahoma" w:cs="Tahoma"/>
          <w:color w:val="17365D" w:themeColor="text2" w:themeShade="BF"/>
          <w:sz w:val="18"/>
          <w:szCs w:val="18"/>
        </w:rPr>
        <w:t>год</w:t>
      </w:r>
      <w:r w:rsidR="00D0353B" w:rsidRPr="00570D41">
        <w:rPr>
          <w:rFonts w:ascii="Tahoma" w:hAnsi="Tahoma" w:cs="Tahoma"/>
          <w:color w:val="17365D" w:themeColor="text2" w:themeShade="BF"/>
          <w:sz w:val="18"/>
          <w:szCs w:val="18"/>
        </w:rPr>
        <w:t xml:space="preserve"> с 01 января по 31 декабря (включительно)</w:t>
      </w:r>
      <w:r w:rsidR="009D11D8" w:rsidRPr="00570D41">
        <w:rPr>
          <w:rFonts w:ascii="Tahoma" w:hAnsi="Tahoma" w:cs="Tahoma"/>
          <w:color w:val="17365D" w:themeColor="text2" w:themeShade="BF"/>
          <w:sz w:val="18"/>
          <w:szCs w:val="18"/>
        </w:rPr>
        <w:t>, за исключением</w:t>
      </w:r>
      <w:r w:rsidR="00D0353B" w:rsidRPr="00570D41">
        <w:rPr>
          <w:rFonts w:ascii="Tahoma" w:hAnsi="Tahoma" w:cs="Tahoma"/>
          <w:color w:val="17365D" w:themeColor="text2" w:themeShade="BF"/>
          <w:sz w:val="18"/>
          <w:szCs w:val="18"/>
        </w:rPr>
        <w:t>:</w:t>
      </w:r>
    </w:p>
    <w:p w:rsidR="00D0353B" w:rsidRPr="00570D41" w:rsidRDefault="00D0353B" w:rsidP="005C052E">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первого Расчетного периода, который начинается с Даты вступления в силу и завершается 31 декабря года, в который наступила такая Дата вступления в силу</w:t>
      </w:r>
      <w:r w:rsidR="009E6EE8" w:rsidRPr="00570D41">
        <w:rPr>
          <w:rFonts w:ascii="Tahoma" w:hAnsi="Tahoma" w:cs="Tahoma"/>
          <w:color w:val="17365D" w:themeColor="text2" w:themeShade="BF"/>
          <w:sz w:val="18"/>
          <w:szCs w:val="18"/>
        </w:rPr>
        <w:t xml:space="preserve"> (включая ее)</w:t>
      </w:r>
      <w:r w:rsidRPr="00570D41">
        <w:rPr>
          <w:rFonts w:ascii="Tahoma" w:hAnsi="Tahoma" w:cs="Tahoma"/>
          <w:color w:val="17365D" w:themeColor="text2" w:themeShade="BF"/>
          <w:sz w:val="18"/>
          <w:szCs w:val="18"/>
        </w:rPr>
        <w:t>;</w:t>
      </w:r>
    </w:p>
    <w:p w:rsidR="00461205" w:rsidRPr="00570D41" w:rsidRDefault="00D0353B" w:rsidP="005C052E">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последнего Расчетного периода, который начинается 01</w:t>
      </w:r>
      <w:r w:rsidR="00E2531A"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января соответствующего календарного года</w:t>
      </w:r>
      <w:r w:rsidR="00E2531A" w:rsidRPr="00570D41">
        <w:rPr>
          <w:rFonts w:ascii="Tahoma" w:hAnsi="Tahoma" w:cs="Tahoma"/>
          <w:color w:val="17365D" w:themeColor="text2" w:themeShade="BF"/>
          <w:sz w:val="18"/>
          <w:szCs w:val="18"/>
        </w:rPr>
        <w:t xml:space="preserve"> и завершается в</w:t>
      </w:r>
      <w:r w:rsidR="009D11D8" w:rsidRPr="00570D41">
        <w:rPr>
          <w:rFonts w:ascii="Tahoma" w:hAnsi="Tahoma" w:cs="Tahoma"/>
          <w:color w:val="17365D" w:themeColor="text2" w:themeShade="BF"/>
          <w:sz w:val="18"/>
          <w:szCs w:val="18"/>
        </w:rPr>
        <w:t xml:space="preserve"> </w:t>
      </w:r>
      <w:r w:rsidR="002C3FAA" w:rsidRPr="00570D41">
        <w:rPr>
          <w:rFonts w:ascii="Tahoma" w:hAnsi="Tahoma" w:cs="Tahoma"/>
          <w:color w:val="17365D" w:themeColor="text2" w:themeShade="BF"/>
          <w:sz w:val="18"/>
          <w:szCs w:val="18"/>
        </w:rPr>
        <w:t>Дат</w:t>
      </w:r>
      <w:r w:rsidR="00E2531A" w:rsidRPr="00570D41">
        <w:rPr>
          <w:rFonts w:ascii="Tahoma" w:hAnsi="Tahoma" w:cs="Tahoma"/>
          <w:color w:val="17365D" w:themeColor="text2" w:themeShade="BF"/>
          <w:sz w:val="18"/>
          <w:szCs w:val="18"/>
        </w:rPr>
        <w:t>у</w:t>
      </w:r>
      <w:r w:rsidR="002C3FAA" w:rsidRPr="00570D41">
        <w:rPr>
          <w:rFonts w:ascii="Tahoma" w:hAnsi="Tahoma" w:cs="Tahoma"/>
          <w:color w:val="17365D" w:themeColor="text2" w:themeShade="BF"/>
          <w:sz w:val="18"/>
          <w:szCs w:val="18"/>
        </w:rPr>
        <w:t xml:space="preserve"> </w:t>
      </w:r>
      <w:r w:rsidR="00351B63" w:rsidRPr="00570D41">
        <w:rPr>
          <w:rFonts w:ascii="Tahoma" w:hAnsi="Tahoma" w:cs="Tahoma"/>
          <w:color w:val="17365D" w:themeColor="text2" w:themeShade="BF"/>
          <w:sz w:val="18"/>
          <w:szCs w:val="18"/>
        </w:rPr>
        <w:t>возврата Активов по Договору</w:t>
      </w:r>
      <w:r w:rsidR="00E2531A" w:rsidRPr="00570D41">
        <w:rPr>
          <w:rFonts w:ascii="Tahoma" w:hAnsi="Tahoma" w:cs="Tahoma"/>
          <w:color w:val="17365D" w:themeColor="text2" w:themeShade="BF"/>
          <w:sz w:val="18"/>
          <w:szCs w:val="18"/>
        </w:rPr>
        <w:t xml:space="preserve"> (включ</w:t>
      </w:r>
      <w:r w:rsidR="009E6EE8" w:rsidRPr="00570D41">
        <w:rPr>
          <w:rFonts w:ascii="Tahoma" w:hAnsi="Tahoma" w:cs="Tahoma"/>
          <w:color w:val="17365D" w:themeColor="text2" w:themeShade="BF"/>
          <w:sz w:val="18"/>
          <w:szCs w:val="18"/>
        </w:rPr>
        <w:t>ая ее</w:t>
      </w:r>
      <w:r w:rsidR="00E2531A" w:rsidRPr="00570D41">
        <w:rPr>
          <w:rFonts w:ascii="Tahoma" w:hAnsi="Tahoma" w:cs="Tahoma"/>
          <w:color w:val="17365D" w:themeColor="text2" w:themeShade="BF"/>
          <w:sz w:val="18"/>
          <w:szCs w:val="18"/>
        </w:rPr>
        <w:t>)</w:t>
      </w:r>
      <w:r w:rsidR="006403DE">
        <w:rPr>
          <w:rFonts w:ascii="Tahoma" w:hAnsi="Tahoma" w:cs="Tahoma"/>
          <w:color w:val="17365D" w:themeColor="text2" w:themeShade="BF"/>
          <w:sz w:val="18"/>
          <w:szCs w:val="18"/>
        </w:rPr>
        <w:t>, наступающую в таком календарном году</w:t>
      </w:r>
      <w:r w:rsidR="00461205" w:rsidRPr="00570D41">
        <w:rPr>
          <w:rFonts w:ascii="Tahoma" w:hAnsi="Tahoma" w:cs="Tahoma"/>
          <w:color w:val="17365D" w:themeColor="text2" w:themeShade="BF"/>
          <w:sz w:val="18"/>
          <w:szCs w:val="18"/>
        </w:rPr>
        <w:t>.</w:t>
      </w:r>
    </w:p>
    <w:p w:rsidR="00417641" w:rsidRPr="00570D41" w:rsidRDefault="00417641" w:rsidP="005C052E">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РАСПОРЯЖЕНИЕ</w:t>
      </w:r>
      <w:r w:rsidRPr="00570D41">
        <w:rPr>
          <w:rFonts w:ascii="Tahoma" w:hAnsi="Tahoma" w:cs="Tahoma"/>
          <w:color w:val="17365D" w:themeColor="text2" w:themeShade="BF"/>
          <w:sz w:val="18"/>
          <w:szCs w:val="18"/>
        </w:rPr>
        <w:t xml:space="preserve"> – письменное поручение</w:t>
      </w:r>
      <w:r w:rsidR="006166AF">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r w:rsidR="006166AF" w:rsidRPr="00570D41">
        <w:rPr>
          <w:rFonts w:ascii="Tahoma" w:hAnsi="Tahoma" w:cs="Tahoma"/>
          <w:color w:val="17365D" w:themeColor="text2" w:themeShade="BF"/>
          <w:sz w:val="18"/>
          <w:szCs w:val="18"/>
        </w:rPr>
        <w:t>адресованное</w:t>
      </w:r>
      <w:r w:rsidR="006166AF">
        <w:rPr>
          <w:rFonts w:ascii="Tahoma" w:hAnsi="Tahoma" w:cs="Tahoma"/>
          <w:color w:val="17365D" w:themeColor="text2" w:themeShade="BF"/>
          <w:sz w:val="18"/>
          <w:szCs w:val="18"/>
        </w:rPr>
        <w:t xml:space="preserve"> Компании, </w:t>
      </w:r>
      <w:r w:rsidR="006166AF" w:rsidRPr="00570D41">
        <w:rPr>
          <w:rFonts w:ascii="Tahoma" w:hAnsi="Tahoma" w:cs="Tahoma"/>
          <w:color w:val="17365D" w:themeColor="text2" w:themeShade="BF"/>
          <w:sz w:val="18"/>
          <w:szCs w:val="18"/>
        </w:rPr>
        <w:t>совершить действия, предусмотренные Регламентом</w:t>
      </w:r>
      <w:r w:rsidRPr="00570D41">
        <w:rPr>
          <w:rFonts w:ascii="Tahoma" w:hAnsi="Tahoma" w:cs="Tahoma"/>
          <w:color w:val="17365D" w:themeColor="text2" w:themeShade="BF"/>
          <w:sz w:val="18"/>
          <w:szCs w:val="18"/>
        </w:rPr>
        <w:t>.</w:t>
      </w:r>
    </w:p>
    <w:p w:rsidR="00417641" w:rsidRPr="00570D41" w:rsidRDefault="005C052E" w:rsidP="003F61AD">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РАСПОРЯЖЕНИЕ О </w:t>
      </w:r>
      <w:r w:rsidR="007312F9" w:rsidRPr="00570D41">
        <w:rPr>
          <w:rFonts w:ascii="Tahoma" w:hAnsi="Tahoma" w:cs="Tahoma"/>
          <w:b/>
          <w:color w:val="17365D" w:themeColor="text2" w:themeShade="BF"/>
          <w:sz w:val="18"/>
          <w:szCs w:val="18"/>
        </w:rPr>
        <w:t>ПЕРЕДАЧЕ</w:t>
      </w:r>
      <w:r w:rsidRPr="00570D41">
        <w:rPr>
          <w:rFonts w:ascii="Tahoma" w:hAnsi="Tahoma" w:cs="Tahoma"/>
          <w:b/>
          <w:color w:val="17365D" w:themeColor="text2" w:themeShade="BF"/>
          <w:sz w:val="18"/>
          <w:szCs w:val="18"/>
        </w:rPr>
        <w:t xml:space="preserve"> ЦЕННЫХ БУМАГ</w:t>
      </w:r>
      <w:r w:rsidR="003F61AD" w:rsidRPr="00570D41">
        <w:rPr>
          <w:rFonts w:ascii="Tahoma" w:hAnsi="Tahoma" w:cs="Tahoma"/>
          <w:b/>
          <w:color w:val="17365D" w:themeColor="text2" w:themeShade="BF"/>
          <w:sz w:val="18"/>
          <w:szCs w:val="18"/>
        </w:rPr>
        <w:t xml:space="preserve"> </w:t>
      </w:r>
      <w:r w:rsidR="006177D9" w:rsidRPr="00570D41">
        <w:rPr>
          <w:rFonts w:ascii="Tahoma" w:hAnsi="Tahoma" w:cs="Tahoma"/>
          <w:b/>
          <w:color w:val="17365D" w:themeColor="text2" w:themeShade="BF"/>
          <w:sz w:val="18"/>
          <w:szCs w:val="18"/>
        </w:rPr>
        <w:t>–</w:t>
      </w:r>
      <w:r w:rsidRPr="00570D41">
        <w:rPr>
          <w:rFonts w:ascii="Tahoma" w:hAnsi="Tahoma" w:cs="Tahoma"/>
          <w:b/>
          <w:color w:val="17365D" w:themeColor="text2" w:themeShade="BF"/>
          <w:sz w:val="18"/>
          <w:szCs w:val="18"/>
        </w:rPr>
        <w:t xml:space="preserve"> </w:t>
      </w:r>
      <w:r w:rsidR="006177D9" w:rsidRPr="00570D41">
        <w:rPr>
          <w:rFonts w:ascii="Tahoma" w:hAnsi="Tahoma" w:cs="Tahoma"/>
          <w:color w:val="17365D" w:themeColor="text2" w:themeShade="BF"/>
          <w:sz w:val="18"/>
          <w:szCs w:val="18"/>
        </w:rPr>
        <w:t xml:space="preserve">письменное поручение Клиента, выбравшего Специальную стратегию управления, о </w:t>
      </w:r>
      <w:r w:rsidR="006403DE">
        <w:rPr>
          <w:rFonts w:ascii="Tahoma" w:hAnsi="Tahoma" w:cs="Tahoma"/>
          <w:color w:val="17365D" w:themeColor="text2" w:themeShade="BF"/>
          <w:sz w:val="18"/>
          <w:szCs w:val="18"/>
        </w:rPr>
        <w:t xml:space="preserve">рассмотрении возможности принять </w:t>
      </w:r>
      <w:r w:rsidR="006177D9" w:rsidRPr="00570D41">
        <w:rPr>
          <w:rFonts w:ascii="Tahoma" w:hAnsi="Tahoma" w:cs="Tahoma"/>
          <w:color w:val="17365D" w:themeColor="text2" w:themeShade="BF"/>
          <w:sz w:val="18"/>
          <w:szCs w:val="18"/>
        </w:rPr>
        <w:t>в доверительное управление</w:t>
      </w:r>
      <w:r w:rsidR="007312F9" w:rsidRPr="00570D41">
        <w:rPr>
          <w:rFonts w:ascii="Tahoma" w:hAnsi="Tahoma" w:cs="Tahoma"/>
          <w:color w:val="17365D" w:themeColor="text2" w:themeShade="BF"/>
          <w:sz w:val="18"/>
          <w:szCs w:val="18"/>
        </w:rPr>
        <w:t xml:space="preserve"> </w:t>
      </w:r>
      <w:r w:rsidR="006403DE" w:rsidRPr="00570D41">
        <w:rPr>
          <w:rFonts w:ascii="Tahoma" w:hAnsi="Tahoma" w:cs="Tahoma"/>
          <w:color w:val="17365D" w:themeColor="text2" w:themeShade="BF"/>
          <w:sz w:val="18"/>
          <w:szCs w:val="18"/>
        </w:rPr>
        <w:t>ценны</w:t>
      </w:r>
      <w:r w:rsidR="006403DE">
        <w:rPr>
          <w:rFonts w:ascii="Tahoma" w:hAnsi="Tahoma" w:cs="Tahoma"/>
          <w:color w:val="17365D" w:themeColor="text2" w:themeShade="BF"/>
          <w:sz w:val="18"/>
          <w:szCs w:val="18"/>
        </w:rPr>
        <w:t xml:space="preserve">е </w:t>
      </w:r>
      <w:r w:rsidR="007312F9" w:rsidRPr="00570D41">
        <w:rPr>
          <w:rFonts w:ascii="Tahoma" w:hAnsi="Tahoma" w:cs="Tahoma"/>
          <w:color w:val="17365D" w:themeColor="text2" w:themeShade="BF"/>
          <w:sz w:val="18"/>
          <w:szCs w:val="18"/>
        </w:rPr>
        <w:t>бумаг</w:t>
      </w:r>
      <w:r w:rsidR="006403DE">
        <w:rPr>
          <w:rFonts w:ascii="Tahoma" w:hAnsi="Tahoma" w:cs="Tahoma"/>
          <w:color w:val="17365D" w:themeColor="text2" w:themeShade="BF"/>
          <w:sz w:val="18"/>
          <w:szCs w:val="18"/>
        </w:rPr>
        <w:t>и</w:t>
      </w:r>
      <w:r w:rsidR="007312F9" w:rsidRPr="00570D41">
        <w:rPr>
          <w:rFonts w:ascii="Tahoma" w:hAnsi="Tahoma" w:cs="Tahoma"/>
          <w:color w:val="17365D" w:themeColor="text2" w:themeShade="BF"/>
          <w:sz w:val="18"/>
          <w:szCs w:val="18"/>
        </w:rPr>
        <w:t>, указанны</w:t>
      </w:r>
      <w:r w:rsidR="006403DE">
        <w:rPr>
          <w:rFonts w:ascii="Tahoma" w:hAnsi="Tahoma" w:cs="Tahoma"/>
          <w:color w:val="17365D" w:themeColor="text2" w:themeShade="BF"/>
          <w:sz w:val="18"/>
          <w:szCs w:val="18"/>
        </w:rPr>
        <w:t>е</w:t>
      </w:r>
      <w:r w:rsidR="007312F9" w:rsidRPr="00570D41">
        <w:rPr>
          <w:rFonts w:ascii="Tahoma" w:hAnsi="Tahoma" w:cs="Tahoma"/>
          <w:color w:val="17365D" w:themeColor="text2" w:themeShade="BF"/>
          <w:sz w:val="18"/>
          <w:szCs w:val="18"/>
        </w:rPr>
        <w:t xml:space="preserve"> в таком Распоряжении.</w:t>
      </w:r>
      <w:r w:rsidR="006177D9" w:rsidRPr="00570D41">
        <w:rPr>
          <w:rFonts w:ascii="Tahoma" w:hAnsi="Tahoma" w:cs="Tahoma"/>
          <w:color w:val="17365D" w:themeColor="text2" w:themeShade="BF"/>
          <w:sz w:val="18"/>
          <w:szCs w:val="18"/>
        </w:rPr>
        <w:t xml:space="preserve"> </w:t>
      </w:r>
    </w:p>
    <w:p w:rsidR="004F5AE1" w:rsidRPr="00452B6E" w:rsidRDefault="004F5AE1"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452B6E">
        <w:rPr>
          <w:rFonts w:ascii="Tahoma" w:hAnsi="Tahoma" w:cs="Tahoma"/>
          <w:b/>
          <w:color w:val="17365D" w:themeColor="text2" w:themeShade="BF"/>
          <w:sz w:val="18"/>
          <w:szCs w:val="18"/>
        </w:rPr>
        <w:t xml:space="preserve">РАСПОРЯЖЕНИЕ О ВЫВОДЕ АКТИВОВ </w:t>
      </w:r>
      <w:r w:rsidRPr="00452B6E">
        <w:rPr>
          <w:rFonts w:ascii="Tahoma" w:hAnsi="Tahoma" w:cs="Tahoma"/>
          <w:color w:val="17365D" w:themeColor="text2" w:themeShade="BF"/>
          <w:sz w:val="18"/>
          <w:szCs w:val="18"/>
        </w:rPr>
        <w:t xml:space="preserve">– </w:t>
      </w:r>
      <w:r w:rsidR="001732D2" w:rsidRPr="00452B6E">
        <w:rPr>
          <w:rFonts w:ascii="Tahoma" w:hAnsi="Tahoma" w:cs="Tahoma"/>
          <w:color w:val="17365D" w:themeColor="text2" w:themeShade="BF"/>
          <w:sz w:val="18"/>
          <w:szCs w:val="18"/>
        </w:rPr>
        <w:t>письменное поручение</w:t>
      </w:r>
      <w:r w:rsidRPr="00452B6E">
        <w:rPr>
          <w:rFonts w:ascii="Tahoma" w:hAnsi="Tahoma" w:cs="Tahoma"/>
          <w:color w:val="17365D" w:themeColor="text2" w:themeShade="BF"/>
          <w:sz w:val="18"/>
          <w:szCs w:val="18"/>
        </w:rPr>
        <w:t xml:space="preserve">, которое вправе </w:t>
      </w:r>
      <w:r w:rsidR="00CB672F">
        <w:rPr>
          <w:rFonts w:ascii="Tahoma" w:hAnsi="Tahoma" w:cs="Tahoma"/>
          <w:color w:val="17365D" w:themeColor="text2" w:themeShade="BF"/>
          <w:sz w:val="18"/>
          <w:szCs w:val="18"/>
        </w:rPr>
        <w:t xml:space="preserve">подать Клиент в соответствии с </w:t>
      </w:r>
      <w:r w:rsidRPr="00452B6E">
        <w:rPr>
          <w:rFonts w:ascii="Tahoma" w:hAnsi="Tahoma" w:cs="Tahoma"/>
          <w:color w:val="17365D" w:themeColor="text2" w:themeShade="BF"/>
          <w:sz w:val="18"/>
          <w:szCs w:val="18"/>
        </w:rPr>
        <w:t xml:space="preserve">Регламентом при расторжении Договора по инициативе Компании в целях уведомления </w:t>
      </w:r>
      <w:r w:rsidR="00BF156B" w:rsidRPr="00452B6E">
        <w:rPr>
          <w:rFonts w:ascii="Tahoma" w:hAnsi="Tahoma" w:cs="Tahoma"/>
          <w:color w:val="17365D" w:themeColor="text2" w:themeShade="BF"/>
          <w:sz w:val="18"/>
          <w:szCs w:val="18"/>
        </w:rPr>
        <w:t>К</w:t>
      </w:r>
      <w:r w:rsidRPr="00452B6E">
        <w:rPr>
          <w:rFonts w:ascii="Tahoma" w:hAnsi="Tahoma" w:cs="Tahoma"/>
          <w:color w:val="17365D" w:themeColor="text2" w:themeShade="BF"/>
          <w:sz w:val="18"/>
          <w:szCs w:val="18"/>
        </w:rPr>
        <w:t>омпании о выбранном Клиентом варианте возврата Активов</w:t>
      </w:r>
      <w:r w:rsidR="00177EE5" w:rsidRPr="00452B6E">
        <w:rPr>
          <w:rFonts w:ascii="Tahoma" w:hAnsi="Tahoma" w:cs="Tahoma"/>
          <w:color w:val="17365D" w:themeColor="text2" w:themeShade="BF"/>
          <w:sz w:val="18"/>
          <w:szCs w:val="18"/>
        </w:rPr>
        <w:t>, а также в случае частичного досрочного вывода Активов из доверительного управления</w:t>
      </w:r>
      <w:r w:rsidRPr="00452B6E">
        <w:rPr>
          <w:rFonts w:ascii="Tahoma" w:hAnsi="Tahoma" w:cs="Tahoma"/>
          <w:color w:val="17365D" w:themeColor="text2" w:themeShade="BF"/>
          <w:sz w:val="18"/>
          <w:szCs w:val="18"/>
        </w:rPr>
        <w:t>.</w:t>
      </w:r>
    </w:p>
    <w:p w:rsidR="00230126"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РЕГЛАМЕНТ – </w:t>
      </w:r>
      <w:r w:rsidRPr="00570D41">
        <w:rPr>
          <w:rFonts w:ascii="Tahoma" w:hAnsi="Tahoma" w:cs="Tahoma"/>
          <w:color w:val="17365D" w:themeColor="text2" w:themeShade="BF"/>
          <w:sz w:val="18"/>
          <w:szCs w:val="18"/>
        </w:rPr>
        <w:t xml:space="preserve">настоящий Регламент </w:t>
      </w:r>
      <w:r w:rsidR="001B6265" w:rsidRPr="00570D41">
        <w:rPr>
          <w:rFonts w:ascii="Tahoma" w:hAnsi="Tahoma" w:cs="Tahoma"/>
          <w:color w:val="17365D" w:themeColor="text2" w:themeShade="BF"/>
          <w:sz w:val="18"/>
          <w:szCs w:val="18"/>
        </w:rPr>
        <w:t xml:space="preserve">доверительного управления ценными бумагами </w:t>
      </w:r>
      <w:r w:rsidR="002179B4" w:rsidRPr="00570D41">
        <w:rPr>
          <w:rFonts w:ascii="Tahoma" w:hAnsi="Tahoma" w:cs="Tahoma"/>
          <w:color w:val="17365D" w:themeColor="text2" w:themeShade="BF"/>
          <w:sz w:val="18"/>
          <w:szCs w:val="18"/>
        </w:rPr>
        <w:t>А</w:t>
      </w:r>
      <w:r w:rsidR="001B6265" w:rsidRPr="00570D41">
        <w:rPr>
          <w:rFonts w:ascii="Tahoma" w:hAnsi="Tahoma" w:cs="Tahoma"/>
          <w:color w:val="17365D" w:themeColor="text2" w:themeShade="BF"/>
          <w:sz w:val="18"/>
          <w:szCs w:val="18"/>
        </w:rPr>
        <w:t>кционерного общества «</w:t>
      </w:r>
      <w:r w:rsidR="00BF156B" w:rsidRPr="00570D41">
        <w:rPr>
          <w:rFonts w:ascii="Tahoma" w:hAnsi="Tahoma" w:cs="Tahoma"/>
          <w:color w:val="17365D" w:themeColor="text2" w:themeShade="BF"/>
          <w:sz w:val="18"/>
          <w:szCs w:val="18"/>
        </w:rPr>
        <w:t xml:space="preserve">Управляющая </w:t>
      </w:r>
      <w:r w:rsidR="002179B4" w:rsidRPr="00570D41">
        <w:rPr>
          <w:rFonts w:ascii="Tahoma" w:hAnsi="Tahoma" w:cs="Tahoma"/>
          <w:color w:val="17365D" w:themeColor="text2" w:themeShade="BF"/>
          <w:sz w:val="18"/>
          <w:szCs w:val="18"/>
        </w:rPr>
        <w:t>Компани</w:t>
      </w:r>
      <w:r w:rsidR="00BF156B" w:rsidRPr="00570D41">
        <w:rPr>
          <w:rFonts w:ascii="Tahoma" w:hAnsi="Tahoma" w:cs="Tahoma"/>
          <w:color w:val="17365D" w:themeColor="text2" w:themeShade="BF"/>
          <w:sz w:val="18"/>
          <w:szCs w:val="18"/>
        </w:rPr>
        <w:t>я</w:t>
      </w:r>
      <w:r w:rsidR="002179B4" w:rsidRPr="00570D41">
        <w:rPr>
          <w:rFonts w:ascii="Tahoma" w:hAnsi="Tahoma" w:cs="Tahoma"/>
          <w:color w:val="17365D" w:themeColor="text2" w:themeShade="BF"/>
          <w:sz w:val="18"/>
          <w:szCs w:val="18"/>
        </w:rPr>
        <w:t xml:space="preserve"> </w:t>
      </w:r>
      <w:r w:rsidR="001B6265" w:rsidRPr="00570D41">
        <w:rPr>
          <w:rFonts w:ascii="Tahoma" w:hAnsi="Tahoma" w:cs="Tahoma"/>
          <w:color w:val="17365D" w:themeColor="text2" w:themeShade="BF"/>
          <w:sz w:val="18"/>
          <w:szCs w:val="18"/>
        </w:rPr>
        <w:t>ТРИНФИКО»</w:t>
      </w:r>
      <w:r w:rsidRPr="00570D41">
        <w:rPr>
          <w:rFonts w:ascii="Tahoma" w:hAnsi="Tahoma" w:cs="Tahoma"/>
          <w:color w:val="17365D" w:themeColor="text2" w:themeShade="BF"/>
          <w:sz w:val="18"/>
          <w:szCs w:val="18"/>
        </w:rPr>
        <w:t>.</w:t>
      </w:r>
    </w:p>
    <w:p w:rsidR="003C10E9" w:rsidRPr="00570D41" w:rsidRDefault="003C10E9"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РЕГЛАМЕНТ ЭДО</w:t>
      </w:r>
      <w:r w:rsidRPr="00570D41">
        <w:rPr>
          <w:rFonts w:ascii="Tahoma" w:hAnsi="Tahoma" w:cs="Tahoma"/>
          <w:color w:val="17365D" w:themeColor="text2" w:themeShade="BF"/>
          <w:sz w:val="18"/>
          <w:szCs w:val="18"/>
        </w:rPr>
        <w:t xml:space="preserve"> - Регламента электронного документооборота Акционерного общества «ТРИНФИКО», опубликованный на </w:t>
      </w:r>
      <w:hyperlink r:id="rId10" w:history="1">
        <w:r w:rsidRPr="00570D41">
          <w:rPr>
            <w:rStyle w:val="ae"/>
            <w:rFonts w:ascii="Tahoma" w:hAnsi="Tahoma" w:cs="Tahoma"/>
            <w:color w:val="17365D" w:themeColor="text2" w:themeShade="BF"/>
            <w:sz w:val="18"/>
            <w:szCs w:val="18"/>
            <w:lang w:val="en-US"/>
          </w:rPr>
          <w:t>http</w:t>
        </w:r>
        <w:r w:rsidRPr="00570D41">
          <w:rPr>
            <w:rStyle w:val="ae"/>
            <w:rFonts w:ascii="Tahoma" w:hAnsi="Tahoma" w:cs="Tahoma"/>
            <w:color w:val="17365D" w:themeColor="text2" w:themeShade="BF"/>
            <w:sz w:val="18"/>
            <w:szCs w:val="18"/>
          </w:rPr>
          <w:t>://</w:t>
        </w:r>
        <w:r w:rsidRPr="00570D41">
          <w:rPr>
            <w:rStyle w:val="ae"/>
            <w:rFonts w:ascii="Tahoma" w:hAnsi="Tahoma" w:cs="Tahoma"/>
            <w:color w:val="17365D" w:themeColor="text2" w:themeShade="BF"/>
            <w:sz w:val="18"/>
            <w:szCs w:val="18"/>
            <w:lang w:val="en-US"/>
          </w:rPr>
          <w:t>www</w:t>
        </w:r>
        <w:r w:rsidRPr="00570D41">
          <w:rPr>
            <w:rStyle w:val="ae"/>
            <w:rFonts w:ascii="Tahoma" w:hAnsi="Tahoma" w:cs="Tahoma"/>
            <w:color w:val="17365D" w:themeColor="text2" w:themeShade="BF"/>
            <w:sz w:val="18"/>
            <w:szCs w:val="18"/>
          </w:rPr>
          <w:t>.</w:t>
        </w:r>
        <w:r w:rsidRPr="00570D41">
          <w:rPr>
            <w:rStyle w:val="ae"/>
            <w:rFonts w:ascii="Tahoma" w:hAnsi="Tahoma" w:cs="Tahoma"/>
            <w:color w:val="17365D" w:themeColor="text2" w:themeShade="BF"/>
            <w:sz w:val="18"/>
            <w:szCs w:val="18"/>
            <w:lang w:val="en-US"/>
          </w:rPr>
          <w:t>trinfico</w:t>
        </w:r>
        <w:r w:rsidRPr="00570D41">
          <w:rPr>
            <w:rStyle w:val="ae"/>
            <w:rFonts w:ascii="Tahoma" w:hAnsi="Tahoma" w:cs="Tahoma"/>
            <w:color w:val="17365D" w:themeColor="text2" w:themeShade="BF"/>
            <w:sz w:val="18"/>
            <w:szCs w:val="18"/>
          </w:rPr>
          <w:t>.</w:t>
        </w:r>
        <w:r w:rsidRPr="00570D41">
          <w:rPr>
            <w:rStyle w:val="ae"/>
            <w:rFonts w:ascii="Tahoma" w:hAnsi="Tahoma" w:cs="Tahoma"/>
            <w:color w:val="17365D" w:themeColor="text2" w:themeShade="BF"/>
            <w:sz w:val="18"/>
            <w:szCs w:val="18"/>
            <w:lang w:val="en-US"/>
          </w:rPr>
          <w:t>ru</w:t>
        </w:r>
      </w:hyperlink>
      <w:r w:rsidRPr="00570D41">
        <w:rPr>
          <w:rFonts w:ascii="Tahoma" w:hAnsi="Tahoma" w:cs="Tahoma"/>
          <w:color w:val="17365D" w:themeColor="text2" w:themeShade="BF"/>
          <w:sz w:val="18"/>
          <w:szCs w:val="18"/>
        </w:rPr>
        <w:t>.</w:t>
      </w:r>
    </w:p>
    <w:p w:rsidR="009E6602" w:rsidRPr="00570D41" w:rsidRDefault="00230126"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САЙТ</w:t>
      </w:r>
      <w:r w:rsidR="009E6602" w:rsidRPr="00570D41">
        <w:rPr>
          <w:rFonts w:ascii="Tahoma" w:hAnsi="Tahoma" w:cs="Tahoma"/>
          <w:b/>
          <w:color w:val="17365D" w:themeColor="text2" w:themeShade="BF"/>
          <w:sz w:val="18"/>
          <w:szCs w:val="18"/>
        </w:rPr>
        <w:t xml:space="preserve"> </w:t>
      </w:r>
      <w:r w:rsidR="009E6602" w:rsidRPr="00570D41">
        <w:rPr>
          <w:rFonts w:ascii="Tahoma" w:hAnsi="Tahoma" w:cs="Tahoma"/>
          <w:color w:val="17365D" w:themeColor="text2" w:themeShade="BF"/>
          <w:sz w:val="18"/>
          <w:szCs w:val="18"/>
        </w:rPr>
        <w:t xml:space="preserve"> – совокупность страниц в сети интернет по адресу </w:t>
      </w:r>
      <w:hyperlink r:id="rId11" w:history="1">
        <w:r w:rsidR="000A7F5B" w:rsidRPr="00570D41">
          <w:rPr>
            <w:rStyle w:val="ae"/>
            <w:rFonts w:ascii="Tahoma" w:hAnsi="Tahoma" w:cs="Tahoma"/>
            <w:color w:val="17365D" w:themeColor="text2" w:themeShade="BF"/>
            <w:sz w:val="18"/>
            <w:szCs w:val="18"/>
            <w:lang w:val="en-US"/>
          </w:rPr>
          <w:t>http</w:t>
        </w:r>
        <w:r w:rsidR="000A7F5B" w:rsidRPr="00570D41">
          <w:rPr>
            <w:rStyle w:val="ae"/>
            <w:rFonts w:ascii="Tahoma" w:hAnsi="Tahoma" w:cs="Tahoma"/>
            <w:color w:val="17365D" w:themeColor="text2" w:themeShade="BF"/>
            <w:sz w:val="18"/>
            <w:szCs w:val="18"/>
          </w:rPr>
          <w:t>://</w:t>
        </w:r>
        <w:r w:rsidR="000A7F5B" w:rsidRPr="00570D41">
          <w:rPr>
            <w:rStyle w:val="ae"/>
            <w:rFonts w:ascii="Tahoma" w:hAnsi="Tahoma" w:cs="Tahoma"/>
            <w:color w:val="17365D" w:themeColor="text2" w:themeShade="BF"/>
            <w:sz w:val="18"/>
            <w:szCs w:val="18"/>
            <w:lang w:val="en-US"/>
          </w:rPr>
          <w:t>www</w:t>
        </w:r>
        <w:r w:rsidR="000A7F5B" w:rsidRPr="00570D41">
          <w:rPr>
            <w:rStyle w:val="ae"/>
            <w:rFonts w:ascii="Tahoma" w:hAnsi="Tahoma" w:cs="Tahoma"/>
            <w:color w:val="17365D" w:themeColor="text2" w:themeShade="BF"/>
            <w:sz w:val="18"/>
            <w:szCs w:val="18"/>
          </w:rPr>
          <w:t>.</w:t>
        </w:r>
        <w:r w:rsidR="000A7F5B" w:rsidRPr="00570D41">
          <w:rPr>
            <w:rStyle w:val="ae"/>
            <w:rFonts w:ascii="Tahoma" w:hAnsi="Tahoma" w:cs="Tahoma"/>
            <w:color w:val="17365D" w:themeColor="text2" w:themeShade="BF"/>
            <w:sz w:val="18"/>
            <w:szCs w:val="18"/>
            <w:lang w:val="en-US"/>
          </w:rPr>
          <w:t>trinfico</w:t>
        </w:r>
        <w:r w:rsidR="000A7F5B" w:rsidRPr="00570D41">
          <w:rPr>
            <w:rStyle w:val="ae"/>
            <w:rFonts w:ascii="Tahoma" w:hAnsi="Tahoma" w:cs="Tahoma"/>
            <w:color w:val="17365D" w:themeColor="text2" w:themeShade="BF"/>
            <w:sz w:val="18"/>
            <w:szCs w:val="18"/>
          </w:rPr>
          <w:t>-</w:t>
        </w:r>
        <w:r w:rsidR="000A7F5B" w:rsidRPr="00570D41">
          <w:rPr>
            <w:rStyle w:val="ae"/>
            <w:rFonts w:ascii="Tahoma" w:hAnsi="Tahoma" w:cs="Tahoma"/>
            <w:color w:val="17365D" w:themeColor="text2" w:themeShade="BF"/>
            <w:sz w:val="18"/>
            <w:szCs w:val="18"/>
            <w:lang w:val="en-US"/>
          </w:rPr>
          <w:t>am</w:t>
        </w:r>
        <w:r w:rsidR="000A7F5B" w:rsidRPr="00570D41">
          <w:rPr>
            <w:rStyle w:val="ae"/>
            <w:rFonts w:ascii="Tahoma" w:hAnsi="Tahoma" w:cs="Tahoma"/>
            <w:color w:val="17365D" w:themeColor="text2" w:themeShade="BF"/>
            <w:sz w:val="18"/>
            <w:szCs w:val="18"/>
          </w:rPr>
          <w:t>.</w:t>
        </w:r>
        <w:r w:rsidR="000A7F5B" w:rsidRPr="00570D41">
          <w:rPr>
            <w:rStyle w:val="ae"/>
            <w:rFonts w:ascii="Tahoma" w:hAnsi="Tahoma" w:cs="Tahoma"/>
            <w:color w:val="17365D" w:themeColor="text2" w:themeShade="BF"/>
            <w:sz w:val="18"/>
            <w:szCs w:val="18"/>
            <w:lang w:val="en-US"/>
          </w:rPr>
          <w:t>ru</w:t>
        </w:r>
      </w:hyperlink>
      <w:r w:rsidR="00CE36E3" w:rsidRPr="00570D41">
        <w:rPr>
          <w:rFonts w:ascii="Tahoma" w:hAnsi="Tahoma" w:cs="Tahoma"/>
          <w:color w:val="17365D" w:themeColor="text2" w:themeShade="BF"/>
          <w:sz w:val="18"/>
          <w:szCs w:val="18"/>
        </w:rPr>
        <w:t xml:space="preserve"> </w:t>
      </w:r>
    </w:p>
    <w:p w:rsidR="00D925E9"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lastRenderedPageBreak/>
        <w:t>САЛЬДОВАЯ СТОИМОСТЬ АКТИВОВ (КЛИЕНТА)</w:t>
      </w:r>
      <w:r w:rsidR="007E492A" w:rsidRPr="00570D41">
        <w:rPr>
          <w:rFonts w:ascii="Tahoma" w:hAnsi="Tahoma" w:cs="Tahoma"/>
          <w:color w:val="17365D" w:themeColor="text2" w:themeShade="BF"/>
          <w:sz w:val="18"/>
          <w:szCs w:val="18"/>
        </w:rPr>
        <w:t xml:space="preserve"> – значение, </w:t>
      </w:r>
      <w:r w:rsidR="0072422E" w:rsidRPr="00570D41">
        <w:rPr>
          <w:rFonts w:ascii="Tahoma" w:hAnsi="Tahoma" w:cs="Tahoma"/>
          <w:color w:val="17365D" w:themeColor="text2" w:themeShade="BF"/>
          <w:sz w:val="18"/>
          <w:szCs w:val="18"/>
        </w:rPr>
        <w:t>получаемое путем уменьшения суммы</w:t>
      </w:r>
      <w:r w:rsidR="007E492A" w:rsidRPr="00570D41">
        <w:rPr>
          <w:rFonts w:ascii="Tahoma" w:hAnsi="Tahoma" w:cs="Tahoma"/>
          <w:color w:val="17365D" w:themeColor="text2" w:themeShade="BF"/>
          <w:sz w:val="18"/>
          <w:szCs w:val="18"/>
        </w:rPr>
        <w:t xml:space="preserve"> Стоимости</w:t>
      </w:r>
      <w:r w:rsidR="00CC6064" w:rsidRPr="00570D41">
        <w:rPr>
          <w:rFonts w:ascii="Tahoma" w:hAnsi="Tahoma" w:cs="Tahoma"/>
          <w:color w:val="17365D" w:themeColor="text2" w:themeShade="BF"/>
          <w:sz w:val="18"/>
          <w:szCs w:val="18"/>
        </w:rPr>
        <w:t xml:space="preserve"> </w:t>
      </w:r>
      <w:r w:rsidR="0072422E" w:rsidRPr="00570D41">
        <w:rPr>
          <w:rFonts w:ascii="Tahoma" w:hAnsi="Tahoma" w:cs="Tahoma"/>
          <w:color w:val="17365D" w:themeColor="text2" w:themeShade="BF"/>
          <w:sz w:val="18"/>
          <w:szCs w:val="18"/>
        </w:rPr>
        <w:t xml:space="preserve">Активов </w:t>
      </w:r>
      <w:r w:rsidR="0072422E" w:rsidRPr="00570D41">
        <w:rPr>
          <w:rFonts w:ascii="Tahoma" w:hAnsi="Tahoma" w:cs="Tahoma"/>
          <w:snapToGrid w:val="0"/>
          <w:color w:val="17365D" w:themeColor="text2" w:themeShade="BF"/>
          <w:sz w:val="18"/>
          <w:szCs w:val="18"/>
        </w:rPr>
        <w:t>на начало периода</w:t>
      </w:r>
      <w:r w:rsidR="0072422E" w:rsidRPr="00570D41">
        <w:rPr>
          <w:rFonts w:ascii="Tahoma" w:hAnsi="Tahoma" w:cs="Tahoma"/>
          <w:color w:val="17365D" w:themeColor="text2" w:themeShade="BF"/>
          <w:sz w:val="18"/>
          <w:szCs w:val="18"/>
        </w:rPr>
        <w:t xml:space="preserve"> и Стоимости</w:t>
      </w:r>
      <w:r w:rsidR="007E492A" w:rsidRPr="00570D41">
        <w:rPr>
          <w:rFonts w:ascii="Tahoma" w:hAnsi="Tahoma" w:cs="Tahoma"/>
          <w:color w:val="17365D" w:themeColor="text2" w:themeShade="BF"/>
          <w:sz w:val="18"/>
          <w:szCs w:val="18"/>
        </w:rPr>
        <w:t xml:space="preserve"> введенных </w:t>
      </w:r>
      <w:r w:rsidR="0072422E" w:rsidRPr="00570D41">
        <w:rPr>
          <w:rFonts w:ascii="Tahoma" w:hAnsi="Tahoma" w:cs="Tahoma"/>
          <w:color w:val="17365D" w:themeColor="text2" w:themeShade="BF"/>
          <w:sz w:val="18"/>
          <w:szCs w:val="18"/>
        </w:rPr>
        <w:t xml:space="preserve">Активов на Стоимость выведенных </w:t>
      </w:r>
      <w:r w:rsidR="007E492A" w:rsidRPr="00570D41">
        <w:rPr>
          <w:rFonts w:ascii="Tahoma" w:hAnsi="Tahoma" w:cs="Tahoma"/>
          <w:color w:val="17365D" w:themeColor="text2" w:themeShade="BF"/>
          <w:sz w:val="18"/>
          <w:szCs w:val="18"/>
        </w:rPr>
        <w:t xml:space="preserve">Активов за рассматриваемый период. Период, за который рассчитывается Сальдовая стоимость Активов, определяется в соответствии с положениями настоящего </w:t>
      </w:r>
      <w:r w:rsidR="00CE36E3" w:rsidRPr="00570D41">
        <w:rPr>
          <w:rFonts w:ascii="Tahoma" w:hAnsi="Tahoma" w:cs="Tahoma"/>
          <w:color w:val="17365D" w:themeColor="text2" w:themeShade="BF"/>
          <w:sz w:val="18"/>
          <w:szCs w:val="18"/>
        </w:rPr>
        <w:t>Рег</w:t>
      </w:r>
      <w:r w:rsidR="006B730F" w:rsidRPr="00570D41">
        <w:rPr>
          <w:rFonts w:ascii="Tahoma" w:hAnsi="Tahoma" w:cs="Tahoma"/>
          <w:color w:val="17365D" w:themeColor="text2" w:themeShade="BF"/>
          <w:sz w:val="18"/>
          <w:szCs w:val="18"/>
        </w:rPr>
        <w:t>л</w:t>
      </w:r>
      <w:r w:rsidR="00CE36E3" w:rsidRPr="00570D41">
        <w:rPr>
          <w:rFonts w:ascii="Tahoma" w:hAnsi="Tahoma" w:cs="Tahoma"/>
          <w:color w:val="17365D" w:themeColor="text2" w:themeShade="BF"/>
          <w:sz w:val="18"/>
          <w:szCs w:val="18"/>
        </w:rPr>
        <w:t xml:space="preserve">амента </w:t>
      </w:r>
      <w:r w:rsidR="007E492A" w:rsidRPr="00570D41">
        <w:rPr>
          <w:rFonts w:ascii="Tahoma" w:hAnsi="Tahoma" w:cs="Tahoma"/>
          <w:color w:val="17365D" w:themeColor="text2" w:themeShade="BF"/>
          <w:sz w:val="18"/>
          <w:szCs w:val="18"/>
        </w:rPr>
        <w:t>и целью такого расчета.</w:t>
      </w:r>
    </w:p>
    <w:p w:rsidR="0026517B" w:rsidRPr="00570D41" w:rsidRDefault="0026517B"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СДЕЛКА </w:t>
      </w:r>
      <w:r w:rsidRPr="00570D41">
        <w:rPr>
          <w:rFonts w:ascii="Tahoma" w:hAnsi="Tahoma" w:cs="Tahoma"/>
          <w:color w:val="17365D" w:themeColor="text2" w:themeShade="BF"/>
          <w:sz w:val="18"/>
          <w:szCs w:val="18"/>
        </w:rPr>
        <w:t xml:space="preserve">– гражданско-правовая сделка, заключаемая Компанией </w:t>
      </w:r>
      <w:r w:rsidR="00B33A43" w:rsidRPr="00570D41">
        <w:rPr>
          <w:rFonts w:ascii="Tahoma" w:hAnsi="Tahoma" w:cs="Tahoma"/>
          <w:color w:val="17365D" w:themeColor="text2" w:themeShade="BF"/>
          <w:sz w:val="18"/>
          <w:szCs w:val="18"/>
        </w:rPr>
        <w:t>в рамках осуществления доверительного управления ценными бумагами</w:t>
      </w:r>
      <w:r w:rsidRPr="00570D41">
        <w:rPr>
          <w:rFonts w:ascii="Tahoma" w:hAnsi="Tahoma" w:cs="Tahoma"/>
          <w:color w:val="17365D" w:themeColor="text2" w:themeShade="BF"/>
          <w:sz w:val="18"/>
          <w:szCs w:val="18"/>
        </w:rPr>
        <w:t xml:space="preserve"> </w:t>
      </w:r>
      <w:r w:rsidR="00B33A43" w:rsidRPr="00570D41">
        <w:rPr>
          <w:rFonts w:ascii="Tahoma" w:hAnsi="Tahoma" w:cs="Tahoma"/>
          <w:color w:val="17365D" w:themeColor="text2" w:themeShade="BF"/>
          <w:sz w:val="18"/>
          <w:szCs w:val="18"/>
        </w:rPr>
        <w:t xml:space="preserve">согласно </w:t>
      </w:r>
      <w:r w:rsidRPr="00570D41">
        <w:rPr>
          <w:rFonts w:ascii="Tahoma" w:hAnsi="Tahoma" w:cs="Tahoma"/>
          <w:color w:val="17365D" w:themeColor="text2" w:themeShade="BF"/>
          <w:sz w:val="18"/>
          <w:szCs w:val="18"/>
        </w:rPr>
        <w:t xml:space="preserve">условиям </w:t>
      </w:r>
      <w:r w:rsidR="002C3FAA" w:rsidRPr="00570D41">
        <w:rPr>
          <w:rFonts w:ascii="Tahoma" w:hAnsi="Tahoma" w:cs="Tahoma"/>
          <w:color w:val="17365D" w:themeColor="text2" w:themeShade="BF"/>
          <w:sz w:val="18"/>
          <w:szCs w:val="18"/>
        </w:rPr>
        <w:t>Регламента</w:t>
      </w:r>
      <w:r w:rsidRPr="00570D41">
        <w:rPr>
          <w:rFonts w:ascii="Tahoma" w:hAnsi="Tahoma" w:cs="Tahoma"/>
          <w:color w:val="17365D" w:themeColor="text2" w:themeShade="BF"/>
          <w:sz w:val="18"/>
          <w:szCs w:val="18"/>
        </w:rPr>
        <w:t>.</w:t>
      </w:r>
    </w:p>
    <w:p w:rsidR="00EA40A7"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СИСТЕМА ЭДО</w:t>
      </w:r>
      <w:r w:rsidRPr="00570D41">
        <w:rPr>
          <w:rFonts w:ascii="Tahoma" w:hAnsi="Tahoma" w:cs="Tahoma"/>
          <w:color w:val="17365D" w:themeColor="text2" w:themeShade="BF"/>
          <w:sz w:val="18"/>
          <w:szCs w:val="18"/>
        </w:rPr>
        <w:t xml:space="preserve"> - корпоративная система электронного документооборота</w:t>
      </w:r>
      <w:r w:rsidR="003C10E9" w:rsidRPr="00570D41">
        <w:rPr>
          <w:rFonts w:ascii="Tahoma" w:hAnsi="Tahoma" w:cs="Tahoma"/>
          <w:color w:val="17365D" w:themeColor="text2" w:themeShade="BF"/>
          <w:sz w:val="18"/>
          <w:szCs w:val="18"/>
        </w:rPr>
        <w:t xml:space="preserve"> «ТРИНФИКО»</w:t>
      </w:r>
      <w:r w:rsidRPr="00570D41">
        <w:rPr>
          <w:rFonts w:ascii="Tahoma" w:hAnsi="Tahoma" w:cs="Tahoma"/>
          <w:color w:val="17365D" w:themeColor="text2" w:themeShade="BF"/>
          <w:sz w:val="18"/>
          <w:szCs w:val="18"/>
        </w:rPr>
        <w:t>, правообладателем</w:t>
      </w:r>
      <w:r w:rsidR="003C10E9" w:rsidRPr="00570D41">
        <w:rPr>
          <w:rFonts w:ascii="Tahoma" w:hAnsi="Tahoma" w:cs="Tahoma"/>
          <w:color w:val="17365D" w:themeColor="text2" w:themeShade="BF"/>
          <w:sz w:val="18"/>
          <w:szCs w:val="18"/>
        </w:rPr>
        <w:t xml:space="preserve"> и оператором </w:t>
      </w:r>
      <w:r w:rsidRPr="00570D41">
        <w:rPr>
          <w:rFonts w:ascii="Tahoma" w:hAnsi="Tahoma" w:cs="Tahoma"/>
          <w:color w:val="17365D" w:themeColor="text2" w:themeShade="BF"/>
          <w:sz w:val="18"/>
          <w:szCs w:val="18"/>
        </w:rPr>
        <w:t xml:space="preserve">которой является </w:t>
      </w:r>
      <w:r w:rsidR="003C10E9" w:rsidRPr="00570D41">
        <w:rPr>
          <w:rFonts w:ascii="Tahoma" w:hAnsi="Tahoma" w:cs="Tahoma"/>
          <w:color w:val="17365D" w:themeColor="text2" w:themeShade="BF"/>
          <w:sz w:val="18"/>
          <w:szCs w:val="18"/>
        </w:rPr>
        <w:t xml:space="preserve">Акционерное общество «ТРИНФИКО» (ОГРН: </w:t>
      </w:r>
      <w:r w:rsidR="003C10E9" w:rsidRPr="00570D41">
        <w:rPr>
          <w:rFonts w:ascii="Tahoma" w:eastAsia="Tahoma" w:hAnsi="Tahoma"/>
          <w:color w:val="17365D" w:themeColor="text2" w:themeShade="BF"/>
          <w:sz w:val="18"/>
        </w:rPr>
        <w:t>1027700085126</w:t>
      </w:r>
      <w:r w:rsidR="003C10E9"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представляющая собой программно-аппаратный комплекс, включая Личный кабинет</w:t>
      </w:r>
      <w:r w:rsidR="007706EC">
        <w:rPr>
          <w:rFonts w:ascii="Tahoma" w:hAnsi="Tahoma" w:cs="Tahoma"/>
          <w:color w:val="17365D" w:themeColor="text2" w:themeShade="BF"/>
          <w:sz w:val="18"/>
          <w:szCs w:val="18"/>
        </w:rPr>
        <w:t xml:space="preserve"> Клиента</w:t>
      </w:r>
      <w:r w:rsidRPr="00570D41">
        <w:rPr>
          <w:rFonts w:ascii="Tahoma" w:hAnsi="Tahoma" w:cs="Tahoma"/>
          <w:color w:val="17365D" w:themeColor="text2" w:themeShade="BF"/>
          <w:sz w:val="18"/>
          <w:szCs w:val="18"/>
        </w:rPr>
        <w:t xml:space="preserve">, </w:t>
      </w:r>
      <w:r w:rsidR="0072579E">
        <w:rPr>
          <w:rFonts w:ascii="Tahoma" w:hAnsi="Tahoma" w:cs="Tahoma"/>
          <w:color w:val="17365D" w:themeColor="text2" w:themeShade="BF"/>
          <w:sz w:val="18"/>
          <w:szCs w:val="18"/>
        </w:rPr>
        <w:t xml:space="preserve">Приложение ТРИНФИКО, </w:t>
      </w:r>
      <w:r w:rsidRPr="00570D41">
        <w:rPr>
          <w:rFonts w:ascii="Tahoma" w:hAnsi="Tahoma" w:cs="Tahoma"/>
          <w:color w:val="17365D" w:themeColor="text2" w:themeShade="BF"/>
          <w:sz w:val="18"/>
          <w:szCs w:val="18"/>
        </w:rPr>
        <w:t xml:space="preserve">доступ к которому осуществляется по информационно-телекоммуникационным сетям, и функционирующая в соответствии с условиями Регламента </w:t>
      </w:r>
      <w:r w:rsidR="00D636AC" w:rsidRPr="00570D41">
        <w:rPr>
          <w:rFonts w:ascii="Tahoma" w:hAnsi="Tahoma" w:cs="Tahoma"/>
          <w:color w:val="17365D" w:themeColor="text2" w:themeShade="BF"/>
          <w:sz w:val="18"/>
          <w:szCs w:val="18"/>
        </w:rPr>
        <w:t>ЭДО</w:t>
      </w:r>
      <w:r w:rsidRPr="00570D41">
        <w:rPr>
          <w:rFonts w:ascii="Tahoma" w:hAnsi="Tahoma" w:cs="Tahoma"/>
          <w:color w:val="17365D" w:themeColor="text2" w:themeShade="BF"/>
          <w:sz w:val="18"/>
          <w:szCs w:val="18"/>
        </w:rPr>
        <w:t xml:space="preserve"> и настоящего Регламента.</w:t>
      </w:r>
    </w:p>
    <w:p w:rsidR="00EA40A7"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СОГЛАШЕНИЕ ОБ ЭДО</w:t>
      </w:r>
      <w:r w:rsidRPr="00570D41">
        <w:rPr>
          <w:rFonts w:ascii="Tahoma" w:hAnsi="Tahoma" w:cs="Tahoma"/>
          <w:color w:val="17365D" w:themeColor="text2" w:themeShade="BF"/>
          <w:sz w:val="18"/>
          <w:szCs w:val="18"/>
        </w:rPr>
        <w:t xml:space="preserve"> - Соглашение об условиях электронного документооборота, заключаемое Клиентом, с одной стороны, и Компанией</w:t>
      </w:r>
      <w:r w:rsidR="003C10E9" w:rsidRPr="00570D41">
        <w:rPr>
          <w:rFonts w:ascii="Tahoma" w:hAnsi="Tahoma" w:cs="Tahoma"/>
          <w:color w:val="17365D" w:themeColor="text2" w:themeShade="BF"/>
          <w:sz w:val="18"/>
          <w:szCs w:val="18"/>
        </w:rPr>
        <w:t>, Акционерным обществом «ТРИНФИКО» и Управляющими компаниями</w:t>
      </w:r>
      <w:r w:rsidRPr="00570D41">
        <w:rPr>
          <w:rFonts w:ascii="Tahoma" w:hAnsi="Tahoma" w:cs="Tahoma"/>
          <w:color w:val="17365D" w:themeColor="text2" w:themeShade="BF"/>
          <w:sz w:val="18"/>
          <w:szCs w:val="18"/>
        </w:rPr>
        <w:t xml:space="preserve">, </w:t>
      </w:r>
      <w:r w:rsidR="00D636AC" w:rsidRPr="00570D41">
        <w:rPr>
          <w:rFonts w:ascii="Tahoma" w:hAnsi="Tahoma" w:cs="Tahoma"/>
          <w:color w:val="17365D" w:themeColor="text2" w:themeShade="BF"/>
          <w:sz w:val="18"/>
          <w:szCs w:val="18"/>
        </w:rPr>
        <w:t xml:space="preserve">указанными в Регламенте ЭДО, </w:t>
      </w:r>
      <w:r w:rsidRPr="00570D41">
        <w:rPr>
          <w:rFonts w:ascii="Tahoma" w:hAnsi="Tahoma" w:cs="Tahoma"/>
          <w:color w:val="17365D" w:themeColor="text2" w:themeShade="BF"/>
          <w:sz w:val="18"/>
          <w:szCs w:val="18"/>
        </w:rPr>
        <w:t>с другой стороны, путем присоединения</w:t>
      </w:r>
      <w:r w:rsidR="000C4BC6">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к Регламенту электронного документооборота </w:t>
      </w:r>
      <w:r w:rsidR="003C10E9" w:rsidRPr="00570D41">
        <w:rPr>
          <w:rFonts w:ascii="Tahoma" w:hAnsi="Tahoma" w:cs="Tahoma"/>
          <w:color w:val="17365D" w:themeColor="text2" w:themeShade="BF"/>
          <w:sz w:val="18"/>
          <w:szCs w:val="18"/>
        </w:rPr>
        <w:t>А</w:t>
      </w:r>
      <w:r w:rsidRPr="00570D41">
        <w:rPr>
          <w:rFonts w:ascii="Tahoma" w:hAnsi="Tahoma" w:cs="Tahoma"/>
          <w:color w:val="17365D" w:themeColor="text2" w:themeShade="BF"/>
          <w:sz w:val="18"/>
          <w:szCs w:val="18"/>
        </w:rPr>
        <w:t>кционерного общества «ТРИНФИКО».</w:t>
      </w:r>
    </w:p>
    <w:p w:rsidR="009C2356" w:rsidRPr="007729D2" w:rsidRDefault="009C2356" w:rsidP="0088622A">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9C2356">
        <w:rPr>
          <w:rFonts w:ascii="Tahoma" w:hAnsi="Tahoma" w:cs="Tahoma"/>
          <w:b/>
          <w:color w:val="17365D" w:themeColor="text2" w:themeShade="BF"/>
          <w:sz w:val="18"/>
          <w:szCs w:val="18"/>
        </w:rPr>
        <w:t>СОГЛАШЕНИЕ ОБ ОПРЕДЕЛЕНИИ ИНВЕСТИЦИОННОГО ПРОФИЛЯ</w:t>
      </w:r>
      <w:r w:rsidRPr="009C2356">
        <w:rPr>
          <w:rFonts w:ascii="Tahoma" w:hAnsi="Tahoma" w:cs="Tahoma"/>
          <w:color w:val="17365D" w:themeColor="text2" w:themeShade="BF"/>
          <w:sz w:val="18"/>
          <w:szCs w:val="18"/>
        </w:rPr>
        <w:t xml:space="preserve"> </w:t>
      </w:r>
      <w:r w:rsidRPr="007729D2">
        <w:rPr>
          <w:rFonts w:ascii="Tahoma" w:hAnsi="Tahoma" w:cs="Tahoma"/>
          <w:color w:val="17365D" w:themeColor="text2" w:themeShade="BF"/>
          <w:sz w:val="18"/>
          <w:szCs w:val="18"/>
        </w:rPr>
        <w:t>– документ, подписанный обеими Сторонами, содержащий информацию об Ожидаемой доходности и Допустимом риске</w:t>
      </w:r>
      <w:r>
        <w:rPr>
          <w:rFonts w:ascii="Tahoma" w:hAnsi="Tahoma" w:cs="Tahoma"/>
          <w:color w:val="17365D" w:themeColor="text2" w:themeShade="BF"/>
          <w:sz w:val="18"/>
          <w:szCs w:val="18"/>
        </w:rPr>
        <w:t xml:space="preserve"> (может не определяться</w:t>
      </w:r>
      <w:r w:rsidR="000C4BC6">
        <w:rPr>
          <w:rFonts w:ascii="Tahoma" w:hAnsi="Tahoma" w:cs="Tahoma"/>
          <w:color w:val="17365D" w:themeColor="text2" w:themeShade="BF"/>
          <w:sz w:val="18"/>
          <w:szCs w:val="18"/>
        </w:rPr>
        <w:t xml:space="preserve"> для квалифицированных инвесторов</w:t>
      </w:r>
      <w:r>
        <w:rPr>
          <w:rFonts w:ascii="Tahoma" w:hAnsi="Tahoma" w:cs="Tahoma"/>
          <w:color w:val="17365D" w:themeColor="text2" w:themeShade="BF"/>
          <w:sz w:val="18"/>
          <w:szCs w:val="18"/>
        </w:rPr>
        <w:t>)</w:t>
      </w:r>
      <w:r w:rsidRPr="007729D2">
        <w:rPr>
          <w:rFonts w:ascii="Tahoma" w:hAnsi="Tahoma" w:cs="Tahoma"/>
          <w:color w:val="17365D" w:themeColor="text2" w:themeShade="BF"/>
          <w:sz w:val="18"/>
          <w:szCs w:val="18"/>
        </w:rPr>
        <w:t xml:space="preserve">, за заданный Инвестиционный горизонт. Подписывая Соглашение об определении Инвестиционного профиля, Клиент определяет свой Инвестиционный профиль на период Инвестиционного горизонта и не вправе изменить его до истечения периода Инвестиционного горизонта, если иное не установлено </w:t>
      </w:r>
      <w:r>
        <w:rPr>
          <w:rFonts w:ascii="Tahoma" w:hAnsi="Tahoma" w:cs="Tahoma"/>
          <w:color w:val="17365D" w:themeColor="text2" w:themeShade="BF"/>
          <w:sz w:val="18"/>
          <w:szCs w:val="18"/>
        </w:rPr>
        <w:t>Регламентом</w:t>
      </w:r>
      <w:r w:rsidRPr="007729D2">
        <w:rPr>
          <w:rFonts w:ascii="Tahoma" w:hAnsi="Tahoma" w:cs="Tahoma"/>
          <w:color w:val="17365D" w:themeColor="text2" w:themeShade="BF"/>
          <w:sz w:val="18"/>
          <w:szCs w:val="18"/>
        </w:rPr>
        <w:t>.</w:t>
      </w:r>
    </w:p>
    <w:p w:rsidR="006F73CE" w:rsidRPr="00570D41" w:rsidRDefault="006F73CE"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СООБЩЕНИЕ </w:t>
      </w:r>
      <w:r w:rsidRPr="00570D41">
        <w:rPr>
          <w:rFonts w:ascii="Tahoma" w:hAnsi="Tahoma" w:cs="Tahoma"/>
          <w:color w:val="17365D" w:themeColor="text2" w:themeShade="BF"/>
          <w:sz w:val="18"/>
          <w:szCs w:val="18"/>
        </w:rPr>
        <w:t>– любое уведомление, заявление, жалоба, требование,</w:t>
      </w:r>
      <w:r w:rsidR="008556AD">
        <w:rPr>
          <w:rFonts w:ascii="Tahoma" w:hAnsi="Tahoma" w:cs="Tahoma"/>
          <w:color w:val="17365D" w:themeColor="text2" w:themeShade="BF"/>
          <w:sz w:val="18"/>
          <w:szCs w:val="18"/>
        </w:rPr>
        <w:t xml:space="preserve"> распоряжение, поручение,</w:t>
      </w:r>
      <w:r w:rsidRPr="00570D41">
        <w:rPr>
          <w:rFonts w:ascii="Tahoma" w:hAnsi="Tahoma" w:cs="Tahoma"/>
          <w:color w:val="17365D" w:themeColor="text2" w:themeShade="BF"/>
          <w:sz w:val="18"/>
          <w:szCs w:val="18"/>
        </w:rPr>
        <w:t xml:space="preserve"> письмо и иное юридически значимое сообщение, направляемое в соответствии с Регламентом.</w:t>
      </w:r>
    </w:p>
    <w:p w:rsidR="007E492A"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СРЕДНЕДНЕВНАЯ СТОИМОСТЬ ИНВЕСТИЦИОННОГО ПОРТФЕЛЯ</w:t>
      </w:r>
      <w:r w:rsidR="007E492A" w:rsidRPr="00570D41">
        <w:rPr>
          <w:rFonts w:ascii="Tahoma" w:hAnsi="Tahoma" w:cs="Tahoma"/>
          <w:b/>
          <w:color w:val="17365D" w:themeColor="text2" w:themeShade="BF"/>
          <w:sz w:val="18"/>
          <w:szCs w:val="18"/>
        </w:rPr>
        <w:t xml:space="preserve"> </w:t>
      </w:r>
      <w:r w:rsidR="007E492A" w:rsidRPr="00570D41">
        <w:rPr>
          <w:rFonts w:ascii="Tahoma" w:hAnsi="Tahoma" w:cs="Tahoma"/>
          <w:color w:val="17365D" w:themeColor="text2" w:themeShade="BF"/>
          <w:sz w:val="18"/>
          <w:szCs w:val="18"/>
        </w:rPr>
        <w:t xml:space="preserve">– используется в целях расчета </w:t>
      </w:r>
      <w:r w:rsidR="00B02E6C" w:rsidRPr="00570D41">
        <w:rPr>
          <w:rFonts w:ascii="Tahoma" w:hAnsi="Tahoma" w:cs="Tahoma"/>
          <w:color w:val="17365D" w:themeColor="text2" w:themeShade="BF"/>
          <w:sz w:val="18"/>
          <w:szCs w:val="18"/>
        </w:rPr>
        <w:t>В</w:t>
      </w:r>
      <w:r w:rsidR="007E492A" w:rsidRPr="00570D41">
        <w:rPr>
          <w:rFonts w:ascii="Tahoma" w:hAnsi="Tahoma" w:cs="Tahoma"/>
          <w:color w:val="17365D" w:themeColor="text2" w:themeShade="BF"/>
          <w:sz w:val="18"/>
          <w:szCs w:val="18"/>
        </w:rPr>
        <w:t xml:space="preserve">ознаграждения Компании и определяется путем сложения Стоимости </w:t>
      </w:r>
      <w:r w:rsidR="00883798" w:rsidRPr="00570D41">
        <w:rPr>
          <w:rFonts w:ascii="Tahoma" w:hAnsi="Tahoma" w:cs="Tahoma"/>
          <w:color w:val="17365D" w:themeColor="text2" w:themeShade="BF"/>
          <w:sz w:val="18"/>
          <w:szCs w:val="18"/>
        </w:rPr>
        <w:t>инвестиционного портфеля</w:t>
      </w:r>
      <w:r w:rsidR="007E492A" w:rsidRPr="00570D41">
        <w:rPr>
          <w:rFonts w:ascii="Tahoma" w:hAnsi="Tahoma" w:cs="Tahoma"/>
          <w:color w:val="17365D" w:themeColor="text2" w:themeShade="BF"/>
          <w:sz w:val="18"/>
          <w:szCs w:val="18"/>
        </w:rPr>
        <w:t xml:space="preserve"> на каждый </w:t>
      </w:r>
      <w:r w:rsidR="00CD1935" w:rsidRPr="00570D41">
        <w:rPr>
          <w:rFonts w:ascii="Tahoma" w:hAnsi="Tahoma" w:cs="Tahoma"/>
          <w:color w:val="17365D" w:themeColor="text2" w:themeShade="BF"/>
          <w:sz w:val="18"/>
          <w:szCs w:val="18"/>
        </w:rPr>
        <w:t>Р</w:t>
      </w:r>
      <w:r w:rsidR="003E2EA9" w:rsidRPr="00570D41">
        <w:rPr>
          <w:rFonts w:ascii="Tahoma" w:hAnsi="Tahoma" w:cs="Tahoma"/>
          <w:color w:val="17365D" w:themeColor="text2" w:themeShade="BF"/>
          <w:sz w:val="18"/>
          <w:szCs w:val="18"/>
        </w:rPr>
        <w:t xml:space="preserve">абочий </w:t>
      </w:r>
      <w:r w:rsidR="007E492A" w:rsidRPr="00570D41">
        <w:rPr>
          <w:rFonts w:ascii="Tahoma" w:hAnsi="Tahoma" w:cs="Tahoma"/>
          <w:color w:val="17365D" w:themeColor="text2" w:themeShade="BF"/>
          <w:sz w:val="18"/>
          <w:szCs w:val="18"/>
        </w:rPr>
        <w:t xml:space="preserve">день, и деления указанной суммы на количество </w:t>
      </w:r>
      <w:r w:rsidR="009F5304" w:rsidRPr="00570D41">
        <w:rPr>
          <w:rFonts w:ascii="Tahoma" w:hAnsi="Tahoma" w:cs="Tahoma"/>
          <w:color w:val="17365D" w:themeColor="text2" w:themeShade="BF"/>
          <w:sz w:val="18"/>
          <w:szCs w:val="18"/>
        </w:rPr>
        <w:t>Р</w:t>
      </w:r>
      <w:r w:rsidR="003E2EA9" w:rsidRPr="00570D41">
        <w:rPr>
          <w:rFonts w:ascii="Tahoma" w:hAnsi="Tahoma" w:cs="Tahoma"/>
          <w:color w:val="17365D" w:themeColor="text2" w:themeShade="BF"/>
          <w:sz w:val="18"/>
          <w:szCs w:val="18"/>
        </w:rPr>
        <w:t xml:space="preserve">абочих </w:t>
      </w:r>
      <w:r w:rsidR="007E492A" w:rsidRPr="00570D41">
        <w:rPr>
          <w:rFonts w:ascii="Tahoma" w:hAnsi="Tahoma" w:cs="Tahoma"/>
          <w:color w:val="17365D" w:themeColor="text2" w:themeShade="BF"/>
          <w:sz w:val="18"/>
          <w:szCs w:val="18"/>
        </w:rPr>
        <w:t xml:space="preserve">дней в </w:t>
      </w:r>
      <w:r w:rsidR="008871AE" w:rsidRPr="00570D41">
        <w:rPr>
          <w:rFonts w:ascii="Tahoma" w:hAnsi="Tahoma" w:cs="Tahoma"/>
          <w:color w:val="17365D" w:themeColor="text2" w:themeShade="BF"/>
          <w:sz w:val="18"/>
          <w:szCs w:val="18"/>
        </w:rPr>
        <w:t xml:space="preserve">соответствующем </w:t>
      </w:r>
      <w:r w:rsidR="00853FCF" w:rsidRPr="00570D41">
        <w:rPr>
          <w:rFonts w:ascii="Tahoma" w:hAnsi="Tahoma" w:cs="Tahoma"/>
          <w:color w:val="17365D" w:themeColor="text2" w:themeShade="BF"/>
          <w:sz w:val="18"/>
          <w:szCs w:val="18"/>
        </w:rPr>
        <w:t>период</w:t>
      </w:r>
      <w:r w:rsidR="000F66E4" w:rsidRPr="00570D41">
        <w:rPr>
          <w:rFonts w:ascii="Tahoma" w:hAnsi="Tahoma" w:cs="Tahoma"/>
          <w:color w:val="17365D" w:themeColor="text2" w:themeShade="BF"/>
          <w:sz w:val="18"/>
          <w:szCs w:val="18"/>
        </w:rPr>
        <w:t>е</w:t>
      </w:r>
      <w:r w:rsidR="007E492A" w:rsidRPr="00570D41">
        <w:rPr>
          <w:rFonts w:ascii="Tahoma" w:hAnsi="Tahoma" w:cs="Tahoma"/>
          <w:color w:val="17365D" w:themeColor="text2" w:themeShade="BF"/>
          <w:sz w:val="18"/>
          <w:szCs w:val="18"/>
        </w:rPr>
        <w:t>.</w:t>
      </w:r>
    </w:p>
    <w:p w:rsidR="00C623C9"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СТОИМОСТЬ АКТИВОВ </w:t>
      </w:r>
      <w:r w:rsidR="00461205" w:rsidRPr="00570D41">
        <w:rPr>
          <w:rFonts w:ascii="Tahoma" w:hAnsi="Tahoma" w:cs="Tahoma"/>
          <w:color w:val="17365D" w:themeColor="text2" w:themeShade="BF"/>
          <w:sz w:val="18"/>
          <w:szCs w:val="18"/>
        </w:rPr>
        <w:t xml:space="preserve">– </w:t>
      </w:r>
      <w:r w:rsidR="004E0DDC" w:rsidRPr="00570D41">
        <w:rPr>
          <w:rFonts w:ascii="Tahoma" w:hAnsi="Tahoma" w:cs="Tahoma"/>
          <w:color w:val="17365D" w:themeColor="text2" w:themeShade="BF"/>
          <w:sz w:val="18"/>
          <w:szCs w:val="18"/>
        </w:rPr>
        <w:t xml:space="preserve">оценочная стоимость Активов, используемая для целей Договора, в том числе при указании их оценочной стоимости в </w:t>
      </w:r>
      <w:r w:rsidR="00CD1935" w:rsidRPr="00570D41">
        <w:rPr>
          <w:rFonts w:ascii="Tahoma" w:hAnsi="Tahoma" w:cs="Tahoma"/>
          <w:color w:val="17365D" w:themeColor="text2" w:themeShade="BF"/>
          <w:sz w:val="18"/>
          <w:szCs w:val="18"/>
        </w:rPr>
        <w:t>О</w:t>
      </w:r>
      <w:r w:rsidR="004E0DDC" w:rsidRPr="00570D41">
        <w:rPr>
          <w:rFonts w:ascii="Tahoma" w:hAnsi="Tahoma" w:cs="Tahoma"/>
          <w:color w:val="17365D" w:themeColor="text2" w:themeShade="BF"/>
          <w:sz w:val="18"/>
          <w:szCs w:val="18"/>
        </w:rPr>
        <w:t>тчете о деятельности Компании</w:t>
      </w:r>
      <w:r w:rsidR="00C40132" w:rsidRPr="00570D41">
        <w:rPr>
          <w:rFonts w:ascii="Tahoma" w:hAnsi="Tahoma" w:cs="Tahoma"/>
          <w:color w:val="17365D" w:themeColor="text2" w:themeShade="BF"/>
          <w:sz w:val="18"/>
          <w:szCs w:val="18"/>
        </w:rPr>
        <w:t>, определяется в соответствии с Методикой оценки стоимости Активов</w:t>
      </w:r>
      <w:r w:rsidR="00461205" w:rsidRPr="00570D41">
        <w:rPr>
          <w:rFonts w:ascii="Tahoma" w:hAnsi="Tahoma" w:cs="Tahoma"/>
          <w:color w:val="17365D" w:themeColor="text2" w:themeShade="BF"/>
          <w:sz w:val="18"/>
          <w:szCs w:val="18"/>
        </w:rPr>
        <w:t>.</w:t>
      </w:r>
      <w:r w:rsidR="004E0DDC" w:rsidRPr="00570D41">
        <w:rPr>
          <w:rFonts w:ascii="Tahoma" w:hAnsi="Tahoma" w:cs="Tahoma"/>
          <w:color w:val="17365D" w:themeColor="text2" w:themeShade="BF"/>
          <w:sz w:val="18"/>
          <w:szCs w:val="18"/>
        </w:rPr>
        <w:t xml:space="preserve"> </w:t>
      </w:r>
    </w:p>
    <w:p w:rsidR="00C6261E"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СТОИМОСТЬ ВВЕДЕННЫХ АКТИВОВ</w:t>
      </w:r>
      <w:r w:rsidR="00E90406" w:rsidRPr="00570D41">
        <w:rPr>
          <w:rFonts w:ascii="Tahoma" w:hAnsi="Tahoma" w:cs="Tahoma"/>
          <w:color w:val="17365D" w:themeColor="text2" w:themeShade="BF"/>
          <w:sz w:val="18"/>
          <w:szCs w:val="18"/>
        </w:rPr>
        <w:t xml:space="preserve"> – Стоимость Активов, переданных в доверительное управление Компании</w:t>
      </w:r>
      <w:r w:rsidR="00A07A21" w:rsidRPr="00570D41">
        <w:rPr>
          <w:rFonts w:ascii="Tahoma" w:hAnsi="Tahoma" w:cs="Tahoma"/>
          <w:color w:val="17365D" w:themeColor="text2" w:themeShade="BF"/>
          <w:sz w:val="18"/>
          <w:szCs w:val="18"/>
        </w:rPr>
        <w:t>.</w:t>
      </w:r>
    </w:p>
    <w:p w:rsidR="00E90406"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СТОИМОСТЬ ВЫВЕДЕННЫХ АКТИВОВ</w:t>
      </w:r>
      <w:r w:rsidRPr="00570D41">
        <w:rPr>
          <w:rFonts w:ascii="Tahoma" w:hAnsi="Tahoma" w:cs="Tahoma"/>
          <w:color w:val="17365D" w:themeColor="text2" w:themeShade="BF"/>
          <w:sz w:val="18"/>
          <w:szCs w:val="18"/>
        </w:rPr>
        <w:t xml:space="preserve"> </w:t>
      </w:r>
      <w:r w:rsidR="00E90406" w:rsidRPr="00570D41">
        <w:rPr>
          <w:rFonts w:ascii="Tahoma" w:hAnsi="Tahoma" w:cs="Tahoma"/>
          <w:color w:val="17365D" w:themeColor="text2" w:themeShade="BF"/>
          <w:sz w:val="18"/>
          <w:szCs w:val="18"/>
        </w:rPr>
        <w:t xml:space="preserve">– Стоимость Активов, </w:t>
      </w:r>
      <w:r w:rsidR="00A07A21" w:rsidRPr="00570D41">
        <w:rPr>
          <w:rFonts w:ascii="Tahoma" w:hAnsi="Tahoma" w:cs="Tahoma"/>
          <w:color w:val="17365D" w:themeColor="text2" w:themeShade="BF"/>
          <w:sz w:val="18"/>
          <w:szCs w:val="18"/>
        </w:rPr>
        <w:t>отозванных Клиентом из доверительного управления Компании.</w:t>
      </w:r>
    </w:p>
    <w:p w:rsidR="00977810"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СТОИМОСТЬ ИНВЕСТИЦИОННОГО ПОРТФЕЛЯ </w:t>
      </w:r>
      <w:r w:rsidR="00977810" w:rsidRPr="00570D41">
        <w:rPr>
          <w:rFonts w:ascii="Tahoma" w:hAnsi="Tahoma" w:cs="Tahoma"/>
          <w:b/>
          <w:color w:val="17365D" w:themeColor="text2" w:themeShade="BF"/>
          <w:sz w:val="18"/>
          <w:szCs w:val="18"/>
        </w:rPr>
        <w:t xml:space="preserve">– </w:t>
      </w:r>
      <w:r w:rsidR="00977810" w:rsidRPr="00570D41">
        <w:rPr>
          <w:rFonts w:ascii="Tahoma" w:hAnsi="Tahoma" w:cs="Tahoma"/>
          <w:color w:val="17365D" w:themeColor="text2" w:themeShade="BF"/>
          <w:sz w:val="18"/>
          <w:szCs w:val="18"/>
        </w:rPr>
        <w:t>стоимость чистых</w:t>
      </w:r>
      <w:r w:rsidR="004A6EFF">
        <w:rPr>
          <w:rFonts w:ascii="Tahoma" w:hAnsi="Tahoma" w:cs="Tahoma"/>
          <w:color w:val="17365D" w:themeColor="text2" w:themeShade="BF"/>
          <w:sz w:val="18"/>
          <w:szCs w:val="18"/>
        </w:rPr>
        <w:t xml:space="preserve"> </w:t>
      </w:r>
      <w:r w:rsidR="00F0482A">
        <w:rPr>
          <w:rFonts w:ascii="Tahoma" w:hAnsi="Tahoma" w:cs="Tahoma"/>
          <w:color w:val="17365D" w:themeColor="text2" w:themeShade="BF"/>
          <w:sz w:val="18"/>
          <w:szCs w:val="18"/>
        </w:rPr>
        <w:t>А</w:t>
      </w:r>
      <w:r w:rsidR="00977810" w:rsidRPr="00570D41">
        <w:rPr>
          <w:rFonts w:ascii="Tahoma" w:hAnsi="Tahoma" w:cs="Tahoma"/>
          <w:color w:val="17365D" w:themeColor="text2" w:themeShade="BF"/>
          <w:sz w:val="18"/>
          <w:szCs w:val="18"/>
        </w:rPr>
        <w:t>ктивов</w:t>
      </w:r>
      <w:r w:rsidR="00254115">
        <w:rPr>
          <w:rFonts w:ascii="Tahoma" w:hAnsi="Tahoma" w:cs="Tahoma"/>
          <w:color w:val="17365D" w:themeColor="text2" w:themeShade="BF"/>
          <w:sz w:val="18"/>
          <w:szCs w:val="18"/>
        </w:rPr>
        <w:t xml:space="preserve"> Клиента</w:t>
      </w:r>
      <w:r w:rsidR="00977810" w:rsidRPr="00570D41">
        <w:rPr>
          <w:rFonts w:ascii="Tahoma" w:hAnsi="Tahoma" w:cs="Tahoma"/>
          <w:color w:val="17365D" w:themeColor="text2" w:themeShade="BF"/>
          <w:sz w:val="18"/>
          <w:szCs w:val="18"/>
        </w:rPr>
        <w:t xml:space="preserve">, </w:t>
      </w:r>
      <w:r w:rsidR="00254115">
        <w:rPr>
          <w:rFonts w:ascii="Tahoma" w:hAnsi="Tahoma" w:cs="Tahoma"/>
          <w:color w:val="17365D" w:themeColor="text2" w:themeShade="BF"/>
          <w:sz w:val="18"/>
          <w:szCs w:val="18"/>
        </w:rPr>
        <w:t xml:space="preserve">находящихся в доверительном управлении у Компании, </w:t>
      </w:r>
      <w:r w:rsidR="00977810" w:rsidRPr="00570D41">
        <w:rPr>
          <w:rFonts w:ascii="Tahoma" w:hAnsi="Tahoma" w:cs="Tahoma"/>
          <w:color w:val="17365D" w:themeColor="text2" w:themeShade="BF"/>
          <w:sz w:val="18"/>
          <w:szCs w:val="18"/>
        </w:rPr>
        <w:t>определяемая в соответствии с Методикой оценки стоимости Активов</w:t>
      </w:r>
    </w:p>
    <w:p w:rsidR="003F198F" w:rsidRDefault="003F198F"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СПЕЦИАЛЬНАЯ СТРАТЕГИЯ УПРАВЛЕНИЯ</w:t>
      </w:r>
      <w:r w:rsidRPr="00570D41">
        <w:rPr>
          <w:rFonts w:ascii="Tahoma" w:hAnsi="Tahoma" w:cs="Tahoma"/>
          <w:color w:val="17365D" w:themeColor="text2" w:themeShade="BF"/>
          <w:sz w:val="18"/>
          <w:szCs w:val="18"/>
        </w:rPr>
        <w:t xml:space="preserve"> – </w:t>
      </w:r>
      <w:r w:rsidR="00CC2DB7">
        <w:rPr>
          <w:rFonts w:ascii="Tahoma" w:hAnsi="Tahoma" w:cs="Tahoma"/>
          <w:color w:val="17365D" w:themeColor="text2" w:themeShade="BF"/>
          <w:sz w:val="18"/>
          <w:szCs w:val="18"/>
        </w:rPr>
        <w:t>стандартная с</w:t>
      </w:r>
      <w:r w:rsidRPr="00570D41">
        <w:rPr>
          <w:rFonts w:ascii="Tahoma" w:hAnsi="Tahoma" w:cs="Tahoma"/>
          <w:color w:val="17365D" w:themeColor="text2" w:themeShade="BF"/>
          <w:sz w:val="18"/>
          <w:szCs w:val="18"/>
        </w:rPr>
        <w:t>тратегия управления</w:t>
      </w:r>
      <w:r w:rsidR="00410C87" w:rsidRPr="00570D41">
        <w:rPr>
          <w:rFonts w:ascii="Tahoma" w:hAnsi="Tahoma" w:cs="Tahoma"/>
          <w:color w:val="17365D" w:themeColor="text2" w:themeShade="BF"/>
          <w:sz w:val="18"/>
          <w:szCs w:val="18"/>
        </w:rPr>
        <w:t xml:space="preserve">, </w:t>
      </w:r>
      <w:r w:rsidR="00711FBE" w:rsidRPr="00570D41">
        <w:rPr>
          <w:rFonts w:ascii="Tahoma" w:hAnsi="Tahoma" w:cs="Tahoma"/>
          <w:color w:val="17365D" w:themeColor="text2" w:themeShade="BF"/>
          <w:sz w:val="18"/>
          <w:szCs w:val="18"/>
        </w:rPr>
        <w:t>имеющая в своем наименовании фразу «</w:t>
      </w:r>
      <w:r w:rsidR="004A6EFF" w:rsidRPr="009808F8">
        <w:rPr>
          <w:rFonts w:ascii="Tahoma" w:hAnsi="Tahoma" w:cs="Tahoma"/>
          <w:bCs/>
          <w:color w:val="17365D" w:themeColor="text2" w:themeShade="BF"/>
          <w:sz w:val="18"/>
          <w:szCs w:val="18"/>
        </w:rPr>
        <w:t>Специальная стратегия для квалифицированных инвесторов</w:t>
      </w:r>
      <w:r w:rsidR="00711FBE" w:rsidRPr="00570D41">
        <w:rPr>
          <w:rFonts w:ascii="Tahoma" w:hAnsi="Tahoma" w:cs="Tahoma"/>
          <w:color w:val="17365D" w:themeColor="text2" w:themeShade="BF"/>
          <w:sz w:val="18"/>
          <w:szCs w:val="18"/>
        </w:rPr>
        <w:t>»</w:t>
      </w:r>
      <w:r w:rsidR="004A6EFF">
        <w:rPr>
          <w:rFonts w:ascii="Tahoma" w:hAnsi="Tahoma" w:cs="Tahoma"/>
          <w:color w:val="17365D" w:themeColor="text2" w:themeShade="BF"/>
          <w:sz w:val="18"/>
          <w:szCs w:val="18"/>
        </w:rPr>
        <w:t>, предназначенная для Клиентов, являющихся квалифицированными инвесторами</w:t>
      </w:r>
      <w:r w:rsidR="00711FBE" w:rsidRPr="00570D41">
        <w:rPr>
          <w:rFonts w:ascii="Tahoma" w:hAnsi="Tahoma" w:cs="Tahoma"/>
          <w:color w:val="17365D" w:themeColor="text2" w:themeShade="BF"/>
          <w:sz w:val="18"/>
          <w:szCs w:val="18"/>
        </w:rPr>
        <w:t>.</w:t>
      </w:r>
    </w:p>
    <w:p w:rsidR="00A81A78" w:rsidRPr="00A11A3F" w:rsidRDefault="00A81A78"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A81A78">
        <w:rPr>
          <w:rFonts w:ascii="Tahoma" w:hAnsi="Tahoma" w:cs="Tahoma"/>
          <w:b/>
          <w:color w:val="17365D" w:themeColor="text2" w:themeShade="BF"/>
          <w:sz w:val="18"/>
          <w:szCs w:val="18"/>
        </w:rPr>
        <w:t>СРОК ДЕЙСТВИЯ СТРАТЕГИИ УПРАВЛЕНИЯ (СРОК ИНВЕСТИРОВАНИЯ)</w:t>
      </w:r>
      <w:r>
        <w:rPr>
          <w:rFonts w:ascii="Tahoma" w:hAnsi="Tahoma" w:cs="Tahoma"/>
          <w:b/>
          <w:color w:val="17365D" w:themeColor="text2" w:themeShade="BF"/>
          <w:sz w:val="18"/>
          <w:szCs w:val="18"/>
        </w:rPr>
        <w:t xml:space="preserve"> </w:t>
      </w:r>
      <w:r w:rsidRPr="009808F8">
        <w:rPr>
          <w:rFonts w:ascii="Tahoma" w:hAnsi="Tahoma" w:cs="Tahoma"/>
          <w:color w:val="17365D" w:themeColor="text2" w:themeShade="BF"/>
          <w:sz w:val="18"/>
          <w:szCs w:val="18"/>
        </w:rPr>
        <w:t>–срок</w:t>
      </w:r>
      <w:r w:rsidR="008A118A">
        <w:rPr>
          <w:rFonts w:ascii="Tahoma" w:hAnsi="Tahoma" w:cs="Tahoma"/>
          <w:color w:val="17365D" w:themeColor="text2" w:themeShade="BF"/>
          <w:sz w:val="18"/>
          <w:szCs w:val="18"/>
        </w:rPr>
        <w:t xml:space="preserve"> инвестирования</w:t>
      </w:r>
      <w:r w:rsidRPr="009808F8">
        <w:rPr>
          <w:rFonts w:ascii="Tahoma" w:hAnsi="Tahoma" w:cs="Tahoma"/>
          <w:color w:val="17365D" w:themeColor="text2" w:themeShade="BF"/>
          <w:sz w:val="18"/>
          <w:szCs w:val="18"/>
        </w:rPr>
        <w:t xml:space="preserve">, </w:t>
      </w:r>
      <w:r w:rsidR="008A118A">
        <w:rPr>
          <w:rFonts w:ascii="Tahoma" w:hAnsi="Tahoma" w:cs="Tahoma"/>
          <w:color w:val="17365D" w:themeColor="text2" w:themeShade="BF"/>
          <w:sz w:val="18"/>
          <w:szCs w:val="18"/>
        </w:rPr>
        <w:t>на который</w:t>
      </w:r>
      <w:r w:rsidR="008A118A" w:rsidRPr="009808F8">
        <w:rPr>
          <w:rFonts w:ascii="Tahoma" w:hAnsi="Tahoma" w:cs="Tahoma"/>
          <w:color w:val="17365D" w:themeColor="text2" w:themeShade="BF"/>
          <w:sz w:val="18"/>
          <w:szCs w:val="18"/>
        </w:rPr>
        <w:t xml:space="preserve"> </w:t>
      </w:r>
      <w:r w:rsidRPr="009808F8">
        <w:rPr>
          <w:rFonts w:ascii="Tahoma" w:hAnsi="Tahoma" w:cs="Tahoma"/>
          <w:color w:val="17365D" w:themeColor="text2" w:themeShade="BF"/>
          <w:sz w:val="18"/>
          <w:szCs w:val="18"/>
        </w:rPr>
        <w:t xml:space="preserve">течение которого </w:t>
      </w:r>
      <w:r>
        <w:rPr>
          <w:rFonts w:ascii="Tahoma" w:hAnsi="Tahoma" w:cs="Tahoma"/>
          <w:color w:val="17365D" w:themeColor="text2" w:themeShade="BF"/>
          <w:sz w:val="18"/>
          <w:szCs w:val="18"/>
        </w:rPr>
        <w:t xml:space="preserve">доверительное управление Активами Клиента осуществляется в соответствии с </w:t>
      </w:r>
      <w:r w:rsidRPr="009808F8">
        <w:rPr>
          <w:rFonts w:ascii="Tahoma" w:hAnsi="Tahoma" w:cs="Tahoma"/>
          <w:color w:val="17365D" w:themeColor="text2" w:themeShade="BF"/>
          <w:sz w:val="18"/>
          <w:szCs w:val="18"/>
        </w:rPr>
        <w:t>положения</w:t>
      </w:r>
      <w:r>
        <w:rPr>
          <w:rFonts w:ascii="Tahoma" w:hAnsi="Tahoma" w:cs="Tahoma"/>
          <w:color w:val="17365D" w:themeColor="text2" w:themeShade="BF"/>
          <w:sz w:val="18"/>
          <w:szCs w:val="18"/>
        </w:rPr>
        <w:t xml:space="preserve">ми соответствующей </w:t>
      </w:r>
      <w:r w:rsidRPr="00A11A3F">
        <w:rPr>
          <w:rFonts w:ascii="Tahoma" w:hAnsi="Tahoma" w:cs="Tahoma"/>
          <w:color w:val="17365D" w:themeColor="text2" w:themeShade="BF"/>
          <w:sz w:val="18"/>
          <w:szCs w:val="18"/>
        </w:rPr>
        <w:t>Стратегии управления.</w:t>
      </w:r>
    </w:p>
    <w:p w:rsidR="001E0E5C" w:rsidRPr="00A11A3F"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A11A3F">
        <w:rPr>
          <w:rFonts w:ascii="Tahoma" w:hAnsi="Tahoma" w:cs="Tahoma"/>
          <w:b/>
          <w:color w:val="17365D" w:themeColor="text2" w:themeShade="BF"/>
          <w:sz w:val="18"/>
          <w:szCs w:val="18"/>
        </w:rPr>
        <w:t>СТРАТЕГИЯ УПРАВЛЕНИЯ</w:t>
      </w:r>
      <w:r w:rsidR="00EC5C6A" w:rsidRPr="00A11A3F">
        <w:rPr>
          <w:rFonts w:ascii="Tahoma" w:hAnsi="Tahoma" w:cs="Tahoma"/>
          <w:color w:val="17365D" w:themeColor="text2" w:themeShade="BF"/>
          <w:sz w:val="18"/>
          <w:szCs w:val="18"/>
        </w:rPr>
        <w:t xml:space="preserve"> –</w:t>
      </w:r>
      <w:r w:rsidR="00271492" w:rsidRPr="00A11A3F">
        <w:rPr>
          <w:rFonts w:ascii="Tahoma" w:hAnsi="Tahoma" w:cs="Tahoma"/>
          <w:color w:val="17365D" w:themeColor="text2" w:themeShade="BF"/>
          <w:sz w:val="18"/>
          <w:szCs w:val="18"/>
        </w:rPr>
        <w:t xml:space="preserve"> </w:t>
      </w:r>
      <w:r w:rsidR="00D773C1" w:rsidRPr="00A11A3F">
        <w:rPr>
          <w:rFonts w:ascii="Tahoma" w:hAnsi="Tahoma" w:cs="Tahoma"/>
          <w:color w:val="17365D" w:themeColor="text2" w:themeShade="BF"/>
          <w:sz w:val="18"/>
          <w:szCs w:val="18"/>
        </w:rPr>
        <w:t xml:space="preserve">стратегия управления Активами Клиента, положениями которой </w:t>
      </w:r>
      <w:r w:rsidR="00CD1935" w:rsidRPr="00A11A3F">
        <w:rPr>
          <w:rFonts w:ascii="Tahoma" w:hAnsi="Tahoma" w:cs="Tahoma"/>
          <w:color w:val="17365D" w:themeColor="text2" w:themeShade="BF"/>
          <w:sz w:val="18"/>
          <w:szCs w:val="18"/>
        </w:rPr>
        <w:t>устанавливается</w:t>
      </w:r>
      <w:r w:rsidR="00D773C1" w:rsidRPr="00A11A3F">
        <w:rPr>
          <w:rFonts w:ascii="Tahoma" w:hAnsi="Tahoma" w:cs="Tahoma"/>
          <w:color w:val="17365D" w:themeColor="text2" w:themeShade="BF"/>
          <w:sz w:val="18"/>
          <w:szCs w:val="18"/>
        </w:rPr>
        <w:t xml:space="preserve"> </w:t>
      </w:r>
      <w:r w:rsidR="00EC5C6A" w:rsidRPr="00A11A3F">
        <w:rPr>
          <w:rFonts w:ascii="Tahoma" w:hAnsi="Tahoma" w:cs="Tahoma"/>
          <w:color w:val="17365D" w:themeColor="text2" w:themeShade="BF"/>
          <w:sz w:val="18"/>
          <w:szCs w:val="18"/>
        </w:rPr>
        <w:t>набор методик</w:t>
      </w:r>
      <w:r w:rsidR="00F0482A" w:rsidRPr="00A11A3F">
        <w:rPr>
          <w:rFonts w:ascii="Tahoma" w:hAnsi="Tahoma" w:cs="Tahoma"/>
          <w:color w:val="17365D" w:themeColor="text2" w:themeShade="BF"/>
          <w:sz w:val="18"/>
          <w:szCs w:val="18"/>
        </w:rPr>
        <w:t xml:space="preserve"> и </w:t>
      </w:r>
      <w:r w:rsidR="00EC5C6A" w:rsidRPr="00A11A3F">
        <w:rPr>
          <w:rFonts w:ascii="Tahoma" w:hAnsi="Tahoma" w:cs="Tahoma"/>
          <w:color w:val="17365D" w:themeColor="text2" w:themeShade="BF"/>
          <w:sz w:val="18"/>
          <w:szCs w:val="18"/>
        </w:rPr>
        <w:t>подходов к осуществлению доверительного управления ценными бумагами, различающихся</w:t>
      </w:r>
      <w:r w:rsidR="00F0482A" w:rsidRPr="00A11A3F">
        <w:rPr>
          <w:rFonts w:ascii="Tahoma" w:hAnsi="Tahoma" w:cs="Tahoma"/>
          <w:color w:val="17365D" w:themeColor="text2" w:themeShade="BF"/>
          <w:sz w:val="18"/>
          <w:szCs w:val="18"/>
        </w:rPr>
        <w:t xml:space="preserve"> инвестиционными целями Клиента, составом и структурой А</w:t>
      </w:r>
      <w:r w:rsidR="00EC5C6A" w:rsidRPr="00A11A3F">
        <w:rPr>
          <w:rFonts w:ascii="Tahoma" w:hAnsi="Tahoma" w:cs="Tahoma"/>
          <w:color w:val="17365D" w:themeColor="text2" w:themeShade="BF"/>
          <w:sz w:val="18"/>
          <w:szCs w:val="18"/>
        </w:rPr>
        <w:t xml:space="preserve">ктивов, </w:t>
      </w:r>
      <w:r w:rsidR="00F0482A" w:rsidRPr="00A11A3F">
        <w:rPr>
          <w:rFonts w:ascii="Tahoma" w:hAnsi="Tahoma" w:cs="Tahoma"/>
          <w:color w:val="17365D" w:themeColor="text2" w:themeShade="BF"/>
          <w:sz w:val="18"/>
          <w:szCs w:val="18"/>
        </w:rPr>
        <w:t>уровнем Допустимого риска</w:t>
      </w:r>
      <w:r w:rsidR="0088622A" w:rsidRPr="00A11A3F">
        <w:rPr>
          <w:rFonts w:ascii="Tahoma" w:hAnsi="Tahoma" w:cs="Tahoma"/>
          <w:color w:val="17365D" w:themeColor="text2" w:themeShade="BF"/>
          <w:sz w:val="18"/>
          <w:szCs w:val="18"/>
        </w:rPr>
        <w:t xml:space="preserve"> (если применимо)</w:t>
      </w:r>
      <w:r w:rsidR="00EC5C6A" w:rsidRPr="00A11A3F">
        <w:rPr>
          <w:rFonts w:ascii="Tahoma" w:hAnsi="Tahoma" w:cs="Tahoma"/>
          <w:color w:val="17365D" w:themeColor="text2" w:themeShade="BF"/>
          <w:sz w:val="18"/>
          <w:szCs w:val="18"/>
        </w:rPr>
        <w:t xml:space="preserve"> и видами сделок</w:t>
      </w:r>
      <w:r w:rsidR="00B02E6C" w:rsidRPr="00A11A3F">
        <w:rPr>
          <w:rFonts w:ascii="Tahoma" w:hAnsi="Tahoma" w:cs="Tahoma"/>
          <w:color w:val="17365D" w:themeColor="text2" w:themeShade="BF"/>
          <w:sz w:val="18"/>
          <w:szCs w:val="18"/>
        </w:rPr>
        <w:t xml:space="preserve">, а также </w:t>
      </w:r>
      <w:r w:rsidR="00F0482A" w:rsidRPr="00A11A3F">
        <w:rPr>
          <w:rFonts w:ascii="Tahoma" w:hAnsi="Tahoma" w:cs="Tahoma"/>
          <w:color w:val="17365D" w:themeColor="text2" w:themeShade="BF"/>
          <w:sz w:val="18"/>
          <w:szCs w:val="18"/>
        </w:rPr>
        <w:t xml:space="preserve">иными </w:t>
      </w:r>
      <w:r w:rsidR="00B02E6C" w:rsidRPr="00A11A3F">
        <w:rPr>
          <w:rFonts w:ascii="Tahoma" w:hAnsi="Tahoma" w:cs="Tahoma"/>
          <w:color w:val="17365D" w:themeColor="text2" w:themeShade="BF"/>
          <w:sz w:val="18"/>
          <w:szCs w:val="18"/>
        </w:rPr>
        <w:t>условия</w:t>
      </w:r>
      <w:r w:rsidR="00F0482A" w:rsidRPr="00A11A3F">
        <w:rPr>
          <w:rFonts w:ascii="Tahoma" w:hAnsi="Tahoma" w:cs="Tahoma"/>
          <w:color w:val="17365D" w:themeColor="text2" w:themeShade="BF"/>
          <w:sz w:val="18"/>
          <w:szCs w:val="18"/>
        </w:rPr>
        <w:t>ми</w:t>
      </w:r>
      <w:r w:rsidR="00B02E6C" w:rsidRPr="00A11A3F">
        <w:rPr>
          <w:rFonts w:ascii="Tahoma" w:hAnsi="Tahoma" w:cs="Tahoma"/>
          <w:color w:val="17365D" w:themeColor="text2" w:themeShade="BF"/>
          <w:sz w:val="18"/>
          <w:szCs w:val="18"/>
        </w:rPr>
        <w:t xml:space="preserve"> оказания услуг доверительного управления, </w:t>
      </w:r>
      <w:r w:rsidR="00F0482A" w:rsidRPr="00A11A3F">
        <w:rPr>
          <w:rFonts w:ascii="Tahoma" w:hAnsi="Tahoma" w:cs="Tahoma"/>
          <w:color w:val="17365D" w:themeColor="text2" w:themeShade="BF"/>
          <w:sz w:val="18"/>
          <w:szCs w:val="18"/>
        </w:rPr>
        <w:t xml:space="preserve">предусмотренными </w:t>
      </w:r>
      <w:r w:rsidR="00B02E6C" w:rsidRPr="00A11A3F">
        <w:rPr>
          <w:rFonts w:ascii="Tahoma" w:hAnsi="Tahoma" w:cs="Tahoma"/>
          <w:color w:val="17365D" w:themeColor="text2" w:themeShade="BF"/>
          <w:sz w:val="18"/>
          <w:szCs w:val="18"/>
        </w:rPr>
        <w:t>Регламентом</w:t>
      </w:r>
      <w:r w:rsidR="00EC5C6A" w:rsidRPr="00A11A3F">
        <w:rPr>
          <w:rFonts w:ascii="Tahoma" w:hAnsi="Tahoma" w:cs="Tahoma"/>
          <w:color w:val="17365D" w:themeColor="text2" w:themeShade="BF"/>
          <w:sz w:val="18"/>
          <w:szCs w:val="18"/>
        </w:rPr>
        <w:t>.</w:t>
      </w:r>
      <w:r w:rsidR="00DF634B" w:rsidRPr="00A11A3F">
        <w:rPr>
          <w:rFonts w:ascii="Tahoma" w:hAnsi="Tahoma" w:cs="Tahoma"/>
          <w:color w:val="17365D" w:themeColor="text2" w:themeShade="BF"/>
          <w:sz w:val="18"/>
          <w:szCs w:val="18"/>
        </w:rPr>
        <w:t xml:space="preserve"> </w:t>
      </w:r>
      <w:r w:rsidR="002D7514" w:rsidRPr="00A11A3F">
        <w:rPr>
          <w:rFonts w:ascii="Tahoma" w:hAnsi="Tahoma" w:cs="Tahoma"/>
          <w:color w:val="17365D" w:themeColor="text2" w:themeShade="BF"/>
          <w:sz w:val="18"/>
          <w:szCs w:val="18"/>
        </w:rPr>
        <w:t>Если иное прямо не указано Регламентом, термин «Стратегия управления» применяется как к Стандартной стратегии управления, так и к Индивидуальной стратегии управления.</w:t>
      </w:r>
    </w:p>
    <w:p w:rsidR="0088622A" w:rsidRPr="009808F8" w:rsidRDefault="0088622A" w:rsidP="00095BBB">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9808F8">
        <w:rPr>
          <w:rFonts w:ascii="Tahoma" w:hAnsi="Tahoma" w:cs="Tahoma"/>
          <w:b/>
          <w:color w:val="17365D" w:themeColor="text2" w:themeShade="BF"/>
          <w:sz w:val="18"/>
          <w:szCs w:val="18"/>
        </w:rPr>
        <w:t>СТАНДАРТНАЯ СТРАТЕГИЯ УПРАВЛЕНИЯ</w:t>
      </w:r>
      <w:r>
        <w:rPr>
          <w:rFonts w:ascii="Tahoma" w:hAnsi="Tahoma" w:cs="Tahoma"/>
          <w:color w:val="17365D" w:themeColor="text2" w:themeShade="BF"/>
          <w:sz w:val="18"/>
          <w:szCs w:val="18"/>
        </w:rPr>
        <w:t xml:space="preserve"> </w:t>
      </w:r>
      <w:r w:rsidR="00C25C95">
        <w:rPr>
          <w:rFonts w:ascii="Tahoma" w:hAnsi="Tahoma" w:cs="Tahoma"/>
          <w:color w:val="17365D" w:themeColor="text2" w:themeShade="BF"/>
          <w:sz w:val="18"/>
          <w:szCs w:val="18"/>
        </w:rPr>
        <w:t>–</w:t>
      </w:r>
      <w:r>
        <w:rPr>
          <w:rFonts w:ascii="Tahoma" w:hAnsi="Tahoma" w:cs="Tahoma"/>
          <w:color w:val="17365D" w:themeColor="text2" w:themeShade="BF"/>
          <w:sz w:val="18"/>
          <w:szCs w:val="18"/>
        </w:rPr>
        <w:t xml:space="preserve"> </w:t>
      </w:r>
      <w:r w:rsidR="00C25C95">
        <w:rPr>
          <w:rFonts w:ascii="Tahoma" w:hAnsi="Tahoma" w:cs="Tahoma"/>
          <w:color w:val="17365D" w:themeColor="text2" w:themeShade="BF"/>
          <w:sz w:val="18"/>
          <w:szCs w:val="18"/>
        </w:rPr>
        <w:t xml:space="preserve">стандартная стратегия </w:t>
      </w:r>
      <w:r w:rsidR="00CC2DB7">
        <w:rPr>
          <w:rFonts w:ascii="Tahoma" w:hAnsi="Tahoma" w:cs="Tahoma"/>
          <w:color w:val="17365D" w:themeColor="text2" w:themeShade="BF"/>
          <w:sz w:val="18"/>
          <w:szCs w:val="18"/>
        </w:rPr>
        <w:t>управления Активами</w:t>
      </w:r>
      <w:r w:rsidR="00D35415" w:rsidRPr="00D35415">
        <w:rPr>
          <w:rFonts w:ascii="Tahoma" w:hAnsi="Tahoma" w:cs="Tahoma"/>
          <w:color w:val="17365D" w:themeColor="text2" w:themeShade="BF"/>
          <w:sz w:val="18"/>
          <w:szCs w:val="18"/>
        </w:rPr>
        <w:t xml:space="preserve">, положениями которой устанавливается </w:t>
      </w:r>
      <w:r w:rsidR="00D35415">
        <w:rPr>
          <w:rFonts w:ascii="Tahoma" w:hAnsi="Tahoma" w:cs="Tahoma"/>
          <w:color w:val="17365D" w:themeColor="text2" w:themeShade="BF"/>
          <w:sz w:val="18"/>
          <w:szCs w:val="18"/>
        </w:rPr>
        <w:t xml:space="preserve">единый </w:t>
      </w:r>
      <w:r w:rsidR="00D35415" w:rsidRPr="00D35415">
        <w:rPr>
          <w:rFonts w:ascii="Tahoma" w:hAnsi="Tahoma" w:cs="Tahoma"/>
          <w:color w:val="17365D" w:themeColor="text2" w:themeShade="BF"/>
          <w:sz w:val="18"/>
          <w:szCs w:val="18"/>
        </w:rPr>
        <w:t xml:space="preserve">набор методик, подходов к осуществлению доверительного управления ценными бумагами, различающихся </w:t>
      </w:r>
      <w:r w:rsidR="00CC2DB7">
        <w:rPr>
          <w:rFonts w:ascii="Tahoma" w:hAnsi="Tahoma" w:cs="Tahoma"/>
          <w:color w:val="17365D" w:themeColor="text2" w:themeShade="BF"/>
          <w:sz w:val="18"/>
          <w:szCs w:val="18"/>
        </w:rPr>
        <w:t>составом и структурой</w:t>
      </w:r>
      <w:r w:rsidR="00D35415" w:rsidRPr="00D35415">
        <w:rPr>
          <w:rFonts w:ascii="Tahoma" w:hAnsi="Tahoma" w:cs="Tahoma"/>
          <w:color w:val="17365D" w:themeColor="text2" w:themeShade="BF"/>
          <w:sz w:val="18"/>
          <w:szCs w:val="18"/>
        </w:rPr>
        <w:t xml:space="preserve"> активов, </w:t>
      </w:r>
      <w:r w:rsidR="00CC2DB7">
        <w:rPr>
          <w:rFonts w:ascii="Tahoma" w:hAnsi="Tahoma" w:cs="Tahoma"/>
          <w:color w:val="17365D" w:themeColor="text2" w:themeShade="BF"/>
          <w:sz w:val="18"/>
          <w:szCs w:val="18"/>
        </w:rPr>
        <w:t>уровнем Допустимого</w:t>
      </w:r>
      <w:r w:rsidR="00D35415" w:rsidRPr="00D35415">
        <w:rPr>
          <w:rFonts w:ascii="Tahoma" w:hAnsi="Tahoma" w:cs="Tahoma"/>
          <w:color w:val="17365D" w:themeColor="text2" w:themeShade="BF"/>
          <w:sz w:val="18"/>
          <w:szCs w:val="18"/>
        </w:rPr>
        <w:t xml:space="preserve"> риска (если применимо) и видами сделок, а также </w:t>
      </w:r>
      <w:r w:rsidR="00095BBB">
        <w:rPr>
          <w:rFonts w:ascii="Tahoma" w:hAnsi="Tahoma" w:cs="Tahoma"/>
          <w:color w:val="17365D" w:themeColor="text2" w:themeShade="BF"/>
          <w:sz w:val="18"/>
          <w:szCs w:val="18"/>
        </w:rPr>
        <w:t xml:space="preserve"> - </w:t>
      </w:r>
      <w:r w:rsidR="00D35415" w:rsidRPr="00D35415">
        <w:rPr>
          <w:rFonts w:ascii="Tahoma" w:hAnsi="Tahoma" w:cs="Tahoma"/>
          <w:color w:val="17365D" w:themeColor="text2" w:themeShade="BF"/>
          <w:sz w:val="18"/>
          <w:szCs w:val="18"/>
        </w:rPr>
        <w:t>ины</w:t>
      </w:r>
      <w:r w:rsidR="00CC2DB7">
        <w:rPr>
          <w:rFonts w:ascii="Tahoma" w:hAnsi="Tahoma" w:cs="Tahoma"/>
          <w:color w:val="17365D" w:themeColor="text2" w:themeShade="BF"/>
          <w:sz w:val="18"/>
          <w:szCs w:val="18"/>
        </w:rPr>
        <w:t>ми</w:t>
      </w:r>
      <w:r w:rsidR="00D35415" w:rsidRPr="00D35415">
        <w:rPr>
          <w:rFonts w:ascii="Tahoma" w:hAnsi="Tahoma" w:cs="Tahoma"/>
          <w:color w:val="17365D" w:themeColor="text2" w:themeShade="BF"/>
          <w:sz w:val="18"/>
          <w:szCs w:val="18"/>
        </w:rPr>
        <w:t xml:space="preserve"> условия</w:t>
      </w:r>
      <w:r w:rsidR="00CC2DB7">
        <w:rPr>
          <w:rFonts w:ascii="Tahoma" w:hAnsi="Tahoma" w:cs="Tahoma"/>
          <w:color w:val="17365D" w:themeColor="text2" w:themeShade="BF"/>
          <w:sz w:val="18"/>
          <w:szCs w:val="18"/>
        </w:rPr>
        <w:t>ми</w:t>
      </w:r>
      <w:r w:rsidR="00D35415" w:rsidRPr="00D35415">
        <w:rPr>
          <w:rFonts w:ascii="Tahoma" w:hAnsi="Tahoma" w:cs="Tahoma"/>
          <w:color w:val="17365D" w:themeColor="text2" w:themeShade="BF"/>
          <w:sz w:val="18"/>
          <w:szCs w:val="18"/>
        </w:rPr>
        <w:t xml:space="preserve"> оказания услуг доверитель</w:t>
      </w:r>
      <w:r w:rsidR="00CC2DB7">
        <w:rPr>
          <w:rFonts w:ascii="Tahoma" w:hAnsi="Tahoma" w:cs="Tahoma"/>
          <w:color w:val="17365D" w:themeColor="text2" w:themeShade="BF"/>
          <w:sz w:val="18"/>
          <w:szCs w:val="18"/>
        </w:rPr>
        <w:t>ного управления, предусмотренными</w:t>
      </w:r>
      <w:r w:rsidR="00D35415" w:rsidRPr="00D35415">
        <w:rPr>
          <w:rFonts w:ascii="Tahoma" w:hAnsi="Tahoma" w:cs="Tahoma"/>
          <w:color w:val="17365D" w:themeColor="text2" w:themeShade="BF"/>
          <w:sz w:val="18"/>
          <w:szCs w:val="18"/>
        </w:rPr>
        <w:t xml:space="preserve"> Регламентом</w:t>
      </w:r>
      <w:r w:rsidR="00095BBB">
        <w:rPr>
          <w:rFonts w:ascii="Tahoma" w:hAnsi="Tahoma" w:cs="Tahoma"/>
          <w:color w:val="17365D" w:themeColor="text2" w:themeShade="BF"/>
          <w:sz w:val="18"/>
          <w:szCs w:val="18"/>
        </w:rPr>
        <w:t xml:space="preserve">, </w:t>
      </w:r>
      <w:r w:rsidR="00D35415">
        <w:rPr>
          <w:rFonts w:ascii="Tahoma" w:hAnsi="Tahoma" w:cs="Tahoma"/>
          <w:color w:val="17365D" w:themeColor="text2" w:themeShade="BF"/>
          <w:sz w:val="18"/>
          <w:szCs w:val="18"/>
        </w:rPr>
        <w:t xml:space="preserve"> которые применяются в отношении всех Клиентов, выбравших такую Стандартную стратегию управления. </w:t>
      </w:r>
      <w:r w:rsidR="003C6CC5">
        <w:rPr>
          <w:rFonts w:ascii="Tahoma" w:hAnsi="Tahoma" w:cs="Tahoma"/>
          <w:color w:val="17365D" w:themeColor="text2" w:themeShade="BF"/>
          <w:sz w:val="18"/>
          <w:szCs w:val="18"/>
        </w:rPr>
        <w:t>Соответствующая Стандартная с</w:t>
      </w:r>
      <w:r w:rsidR="003C6CC5" w:rsidRPr="003C6CC5">
        <w:rPr>
          <w:rFonts w:ascii="Tahoma" w:hAnsi="Tahoma" w:cs="Tahoma"/>
          <w:color w:val="17365D" w:themeColor="text2" w:themeShade="BF"/>
          <w:sz w:val="18"/>
          <w:szCs w:val="18"/>
        </w:rPr>
        <w:t xml:space="preserve">тратегия управления утверждаются </w:t>
      </w:r>
      <w:r w:rsidR="004A2AC8">
        <w:rPr>
          <w:rFonts w:ascii="Tahoma" w:hAnsi="Tahoma" w:cs="Tahoma"/>
          <w:color w:val="17365D" w:themeColor="text2" w:themeShade="BF"/>
          <w:sz w:val="18"/>
          <w:szCs w:val="18"/>
        </w:rPr>
        <w:t xml:space="preserve">Генеральным директором </w:t>
      </w:r>
      <w:r w:rsidR="004A2AC8" w:rsidRPr="003C6CC5">
        <w:rPr>
          <w:rFonts w:ascii="Tahoma" w:hAnsi="Tahoma" w:cs="Tahoma"/>
          <w:color w:val="17365D" w:themeColor="text2" w:themeShade="BF"/>
          <w:sz w:val="18"/>
          <w:szCs w:val="18"/>
        </w:rPr>
        <w:t>Компани</w:t>
      </w:r>
      <w:r w:rsidR="004A2AC8">
        <w:rPr>
          <w:rFonts w:ascii="Tahoma" w:hAnsi="Tahoma" w:cs="Tahoma"/>
          <w:color w:val="17365D" w:themeColor="text2" w:themeShade="BF"/>
          <w:sz w:val="18"/>
          <w:szCs w:val="18"/>
        </w:rPr>
        <w:t>и</w:t>
      </w:r>
      <w:r w:rsidR="004A2AC8" w:rsidRPr="003C6CC5">
        <w:rPr>
          <w:rFonts w:ascii="Tahoma" w:hAnsi="Tahoma" w:cs="Tahoma"/>
          <w:color w:val="17365D" w:themeColor="text2" w:themeShade="BF"/>
          <w:sz w:val="18"/>
          <w:szCs w:val="18"/>
        </w:rPr>
        <w:t xml:space="preserve"> </w:t>
      </w:r>
      <w:r w:rsidR="003C6CC5" w:rsidRPr="003C6CC5">
        <w:rPr>
          <w:rFonts w:ascii="Tahoma" w:hAnsi="Tahoma" w:cs="Tahoma"/>
          <w:color w:val="17365D" w:themeColor="text2" w:themeShade="BF"/>
          <w:sz w:val="18"/>
          <w:szCs w:val="18"/>
        </w:rPr>
        <w:t>и публику</w:t>
      </w:r>
      <w:r w:rsidR="004A2AC8">
        <w:rPr>
          <w:rFonts w:ascii="Tahoma" w:hAnsi="Tahoma" w:cs="Tahoma"/>
          <w:color w:val="17365D" w:themeColor="text2" w:themeShade="BF"/>
          <w:sz w:val="18"/>
          <w:szCs w:val="18"/>
        </w:rPr>
        <w:t>е</w:t>
      </w:r>
      <w:r w:rsidR="003C6CC5" w:rsidRPr="003C6CC5">
        <w:rPr>
          <w:rFonts w:ascii="Tahoma" w:hAnsi="Tahoma" w:cs="Tahoma"/>
          <w:color w:val="17365D" w:themeColor="text2" w:themeShade="BF"/>
          <w:sz w:val="18"/>
          <w:szCs w:val="18"/>
        </w:rPr>
        <w:t>тся на Сайте.</w:t>
      </w:r>
    </w:p>
    <w:p w:rsidR="00EC5C6A"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СТАНДАРТНЫЙ ИНВЕСТИЦИОННЫЙ ПРОФИЛЬ</w:t>
      </w:r>
      <w:r w:rsidR="00EC5C6A" w:rsidRPr="00570D41">
        <w:rPr>
          <w:rFonts w:ascii="Tahoma" w:hAnsi="Tahoma" w:cs="Tahoma"/>
          <w:b/>
          <w:color w:val="17365D" w:themeColor="text2" w:themeShade="BF"/>
          <w:sz w:val="18"/>
          <w:szCs w:val="18"/>
        </w:rPr>
        <w:t xml:space="preserve"> </w:t>
      </w:r>
      <w:r w:rsidR="00EC5C6A" w:rsidRPr="00570D41">
        <w:rPr>
          <w:rFonts w:ascii="Tahoma" w:hAnsi="Tahoma" w:cs="Tahoma"/>
          <w:color w:val="17365D" w:themeColor="text2" w:themeShade="BF"/>
          <w:sz w:val="18"/>
          <w:szCs w:val="18"/>
        </w:rPr>
        <w:t xml:space="preserve">- </w:t>
      </w:r>
      <w:r w:rsidR="00EC5C6A" w:rsidRPr="00570D41">
        <w:rPr>
          <w:rFonts w:ascii="Tahoma" w:hAnsi="Tahoma" w:cs="Tahoma"/>
          <w:snapToGrid w:val="0"/>
          <w:color w:val="17365D" w:themeColor="text2" w:themeShade="BF"/>
          <w:sz w:val="18"/>
          <w:szCs w:val="18"/>
        </w:rPr>
        <w:t>информация о доходности от доверительного управления, на которую рассчитывает Клиент (Ожидаемая доходность), о риске, который способен нести Клиент (Допустимый риск</w:t>
      </w:r>
      <w:r w:rsidR="00B53FB5">
        <w:rPr>
          <w:rFonts w:ascii="Tahoma" w:hAnsi="Tahoma" w:cs="Tahoma"/>
          <w:snapToGrid w:val="0"/>
          <w:color w:val="17365D" w:themeColor="text2" w:themeShade="BF"/>
          <w:sz w:val="18"/>
          <w:szCs w:val="18"/>
        </w:rPr>
        <w:t xml:space="preserve">, </w:t>
      </w:r>
      <w:r w:rsidR="004A2AC8">
        <w:rPr>
          <w:rFonts w:ascii="Tahoma" w:hAnsi="Tahoma" w:cs="Tahoma"/>
          <w:snapToGrid w:val="0"/>
          <w:color w:val="17365D" w:themeColor="text2" w:themeShade="BF"/>
          <w:sz w:val="18"/>
          <w:szCs w:val="18"/>
        </w:rPr>
        <w:t xml:space="preserve">может не определяться </w:t>
      </w:r>
      <w:r w:rsidR="00B53FB5">
        <w:rPr>
          <w:rFonts w:ascii="Tahoma" w:hAnsi="Tahoma" w:cs="Tahoma"/>
          <w:snapToGrid w:val="0"/>
          <w:color w:val="17365D" w:themeColor="text2" w:themeShade="BF"/>
          <w:sz w:val="18"/>
          <w:szCs w:val="18"/>
        </w:rPr>
        <w:t>для Клиентов,</w:t>
      </w:r>
      <w:r w:rsidR="004A2AC8">
        <w:rPr>
          <w:rFonts w:ascii="Tahoma" w:hAnsi="Tahoma" w:cs="Tahoma"/>
          <w:snapToGrid w:val="0"/>
          <w:color w:val="17365D" w:themeColor="text2" w:themeShade="BF"/>
          <w:sz w:val="18"/>
          <w:szCs w:val="18"/>
        </w:rPr>
        <w:t xml:space="preserve"> </w:t>
      </w:r>
      <w:r w:rsidR="00B53FB5">
        <w:rPr>
          <w:rFonts w:ascii="Tahoma" w:hAnsi="Tahoma" w:cs="Tahoma"/>
          <w:snapToGrid w:val="0"/>
          <w:color w:val="17365D" w:themeColor="text2" w:themeShade="BF"/>
          <w:sz w:val="18"/>
          <w:szCs w:val="18"/>
        </w:rPr>
        <w:t>являющихся квалифицированными инвесторами</w:t>
      </w:r>
      <w:r w:rsidR="00EC5C6A" w:rsidRPr="00570D41">
        <w:rPr>
          <w:rFonts w:ascii="Tahoma" w:hAnsi="Tahoma" w:cs="Tahoma"/>
          <w:snapToGrid w:val="0"/>
          <w:color w:val="17365D" w:themeColor="text2" w:themeShade="BF"/>
          <w:sz w:val="18"/>
          <w:szCs w:val="18"/>
        </w:rPr>
        <w:t xml:space="preserve">) и периоде времени, за который определяется ожидаемая доходность и допустимый риск (Инвестиционный горизонт). Стандартный инвестиционный профиль определяется в соответствии с </w:t>
      </w:r>
      <w:r w:rsidR="00965481" w:rsidRPr="00570D41">
        <w:rPr>
          <w:rFonts w:ascii="Tahoma" w:hAnsi="Tahoma" w:cs="Tahoma"/>
          <w:snapToGrid w:val="0"/>
          <w:color w:val="17365D" w:themeColor="text2" w:themeShade="BF"/>
          <w:sz w:val="18"/>
          <w:szCs w:val="18"/>
        </w:rPr>
        <w:t>Положением о</w:t>
      </w:r>
      <w:r w:rsidR="00EC5C6A" w:rsidRPr="00570D41">
        <w:rPr>
          <w:rFonts w:ascii="Tahoma" w:hAnsi="Tahoma" w:cs="Tahoma"/>
          <w:snapToGrid w:val="0"/>
          <w:color w:val="17365D" w:themeColor="text2" w:themeShade="BF"/>
          <w:sz w:val="18"/>
          <w:szCs w:val="18"/>
        </w:rPr>
        <w:t xml:space="preserve"> поряд</w:t>
      </w:r>
      <w:r w:rsidR="00965481" w:rsidRPr="00570D41">
        <w:rPr>
          <w:rFonts w:ascii="Tahoma" w:hAnsi="Tahoma" w:cs="Tahoma"/>
          <w:snapToGrid w:val="0"/>
          <w:color w:val="17365D" w:themeColor="text2" w:themeShade="BF"/>
          <w:sz w:val="18"/>
          <w:szCs w:val="18"/>
        </w:rPr>
        <w:t>ке</w:t>
      </w:r>
      <w:r w:rsidR="00EC5C6A" w:rsidRPr="00570D41">
        <w:rPr>
          <w:rFonts w:ascii="Tahoma" w:hAnsi="Tahoma" w:cs="Tahoma"/>
          <w:snapToGrid w:val="0"/>
          <w:color w:val="17365D" w:themeColor="text2" w:themeShade="BF"/>
          <w:sz w:val="18"/>
          <w:szCs w:val="18"/>
        </w:rPr>
        <w:t xml:space="preserve"> определения </w:t>
      </w:r>
      <w:r w:rsidR="00EC5C6A" w:rsidRPr="00570D41">
        <w:rPr>
          <w:rFonts w:ascii="Tahoma" w:hAnsi="Tahoma" w:cs="Tahoma"/>
          <w:snapToGrid w:val="0"/>
          <w:color w:val="17365D" w:themeColor="text2" w:themeShade="BF"/>
          <w:sz w:val="18"/>
          <w:szCs w:val="18"/>
        </w:rPr>
        <w:lastRenderedPageBreak/>
        <w:t>инвестиционного профиля</w:t>
      </w:r>
      <w:r w:rsidR="00965481" w:rsidRPr="00570D41">
        <w:rPr>
          <w:rFonts w:ascii="Tahoma" w:hAnsi="Tahoma" w:cs="Tahoma"/>
          <w:snapToGrid w:val="0"/>
          <w:color w:val="17365D" w:themeColor="text2" w:themeShade="BF"/>
          <w:sz w:val="18"/>
          <w:szCs w:val="18"/>
        </w:rPr>
        <w:t xml:space="preserve"> Компании</w:t>
      </w:r>
      <w:r w:rsidR="00126D99">
        <w:rPr>
          <w:rFonts w:ascii="Tahoma" w:hAnsi="Tahoma" w:cs="Tahoma"/>
          <w:snapToGrid w:val="0"/>
          <w:color w:val="17365D" w:themeColor="text2" w:themeShade="BF"/>
          <w:sz w:val="18"/>
          <w:szCs w:val="18"/>
        </w:rPr>
        <w:t xml:space="preserve"> без проведения анкетирования Клиента и устанавливается в </w:t>
      </w:r>
      <w:r w:rsidR="003D4CC6">
        <w:rPr>
          <w:rFonts w:ascii="Tahoma" w:hAnsi="Tahoma" w:cs="Tahoma"/>
          <w:snapToGrid w:val="0"/>
          <w:color w:val="17365D" w:themeColor="text2" w:themeShade="BF"/>
          <w:sz w:val="18"/>
          <w:szCs w:val="18"/>
        </w:rPr>
        <w:t>Перечне стандартных стратегий и Профилей, опубликованном на Сайте Компании</w:t>
      </w:r>
      <w:r w:rsidR="00EC5C6A" w:rsidRPr="00570D41">
        <w:rPr>
          <w:rFonts w:ascii="Tahoma" w:hAnsi="Tahoma" w:cs="Tahoma"/>
          <w:snapToGrid w:val="0"/>
          <w:color w:val="17365D" w:themeColor="text2" w:themeShade="BF"/>
          <w:sz w:val="18"/>
          <w:szCs w:val="18"/>
        </w:rPr>
        <w:t>.</w:t>
      </w:r>
    </w:p>
    <w:p w:rsidR="00461205"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СЧЕТ ДЕПО (ЛИЦЕВОЙ СЧЕТ)</w:t>
      </w:r>
      <w:r w:rsidR="009E6602" w:rsidRPr="00570D41">
        <w:rPr>
          <w:rFonts w:ascii="Tahoma" w:hAnsi="Tahoma" w:cs="Tahoma"/>
          <w:b/>
          <w:color w:val="17365D" w:themeColor="text2" w:themeShade="BF"/>
          <w:sz w:val="18"/>
          <w:szCs w:val="18"/>
        </w:rPr>
        <w:t xml:space="preserve"> </w:t>
      </w:r>
      <w:r w:rsidR="00461205" w:rsidRPr="00570D41">
        <w:rPr>
          <w:rFonts w:ascii="Tahoma" w:hAnsi="Tahoma" w:cs="Tahoma"/>
          <w:color w:val="17365D" w:themeColor="text2" w:themeShade="BF"/>
          <w:sz w:val="18"/>
          <w:szCs w:val="18"/>
        </w:rPr>
        <w:t xml:space="preserve">– </w:t>
      </w:r>
      <w:r w:rsidR="00C33AF3" w:rsidRPr="00570D41">
        <w:rPr>
          <w:rFonts w:ascii="Tahoma" w:hAnsi="Tahoma" w:cs="Tahoma"/>
          <w:color w:val="17365D" w:themeColor="text2" w:themeShade="BF"/>
          <w:sz w:val="18"/>
          <w:szCs w:val="18"/>
        </w:rPr>
        <w:t xml:space="preserve">счет депо доверительного управляющего, открываемый Компанией для учета прав на ценные бумаги, находящиеся в </w:t>
      </w:r>
      <w:r w:rsidR="00C33AF3" w:rsidRPr="00570D41">
        <w:rPr>
          <w:rFonts w:ascii="Tahoma" w:hAnsi="Tahoma" w:cs="Tahoma"/>
          <w:snapToGrid w:val="0"/>
          <w:color w:val="17365D" w:themeColor="text2" w:themeShade="BF"/>
          <w:sz w:val="18"/>
          <w:szCs w:val="18"/>
        </w:rPr>
        <w:t>доверительном</w:t>
      </w:r>
      <w:r w:rsidR="00C33AF3" w:rsidRPr="00570D41">
        <w:rPr>
          <w:rFonts w:ascii="Tahoma" w:hAnsi="Tahoma" w:cs="Tahoma"/>
          <w:color w:val="17365D" w:themeColor="text2" w:themeShade="BF"/>
          <w:sz w:val="18"/>
          <w:szCs w:val="18"/>
        </w:rPr>
        <w:t xml:space="preserve"> управлении</w:t>
      </w:r>
      <w:r w:rsidR="00461205" w:rsidRPr="00570D41">
        <w:rPr>
          <w:rFonts w:ascii="Tahoma" w:hAnsi="Tahoma" w:cs="Tahoma"/>
          <w:color w:val="17365D" w:themeColor="text2" w:themeShade="BF"/>
          <w:sz w:val="18"/>
          <w:szCs w:val="18"/>
        </w:rPr>
        <w:t>.</w:t>
      </w:r>
    </w:p>
    <w:p w:rsidR="00492F99" w:rsidRPr="00570D41" w:rsidRDefault="00492F99"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УВЕДОМЛЕНИЕ </w:t>
      </w:r>
      <w:r w:rsidR="00CD1935" w:rsidRPr="00570D41">
        <w:rPr>
          <w:rFonts w:ascii="Tahoma" w:hAnsi="Tahoma" w:cs="Tahoma"/>
          <w:b/>
          <w:color w:val="17365D" w:themeColor="text2" w:themeShade="BF"/>
          <w:sz w:val="18"/>
          <w:szCs w:val="18"/>
        </w:rPr>
        <w:t xml:space="preserve">О ПРИСОЕДИНЕНИИ </w:t>
      </w:r>
      <w:r w:rsidR="00CD1935" w:rsidRPr="00570D41">
        <w:rPr>
          <w:rFonts w:ascii="Tahoma" w:hAnsi="Tahoma" w:cs="Tahoma"/>
          <w:color w:val="17365D" w:themeColor="text2" w:themeShade="BF"/>
          <w:sz w:val="18"/>
          <w:szCs w:val="18"/>
        </w:rPr>
        <w:t>- уведомление</w:t>
      </w:r>
      <w:r w:rsidRPr="00570D41">
        <w:rPr>
          <w:rFonts w:ascii="Tahoma" w:hAnsi="Tahoma" w:cs="Tahoma"/>
          <w:color w:val="17365D" w:themeColor="text2" w:themeShade="BF"/>
          <w:sz w:val="18"/>
          <w:szCs w:val="18"/>
        </w:rPr>
        <w:t xml:space="preserve"> </w:t>
      </w:r>
      <w:r w:rsidR="00CD1935" w:rsidRPr="00570D41">
        <w:rPr>
          <w:rFonts w:ascii="Tahoma" w:hAnsi="Tahoma" w:cs="Tahoma"/>
          <w:color w:val="17365D" w:themeColor="text2" w:themeShade="BF"/>
          <w:sz w:val="18"/>
          <w:szCs w:val="18"/>
        </w:rPr>
        <w:t>Компании о регистрации Заявления о присоединении Клиента к Регламенту</w:t>
      </w:r>
      <w:r w:rsidR="005742CA" w:rsidRPr="00570D41">
        <w:rPr>
          <w:rFonts w:ascii="Tahoma" w:hAnsi="Tahoma" w:cs="Tahoma"/>
          <w:color w:val="17365D" w:themeColor="text2" w:themeShade="BF"/>
          <w:sz w:val="18"/>
          <w:szCs w:val="18"/>
        </w:rPr>
        <w:t>, составленное по форме Приложения № 2 к Регламенту</w:t>
      </w:r>
      <w:r w:rsidR="00CD1935" w:rsidRPr="00570D41">
        <w:rPr>
          <w:rFonts w:ascii="Tahoma" w:hAnsi="Tahoma" w:cs="Tahoma"/>
          <w:color w:val="17365D" w:themeColor="text2" w:themeShade="BF"/>
          <w:sz w:val="18"/>
          <w:szCs w:val="18"/>
        </w:rPr>
        <w:t>.</w:t>
      </w:r>
    </w:p>
    <w:p w:rsidR="00042A97"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ФАКТИЧЕСКИЙ РИСК</w:t>
      </w:r>
      <w:r w:rsidRPr="00570D41">
        <w:rPr>
          <w:rFonts w:ascii="Tahoma" w:hAnsi="Tahoma" w:cs="Tahoma"/>
          <w:color w:val="17365D" w:themeColor="text2" w:themeShade="BF"/>
          <w:sz w:val="18"/>
          <w:szCs w:val="18"/>
        </w:rPr>
        <w:t xml:space="preserve"> </w:t>
      </w:r>
      <w:r w:rsidR="00042A97" w:rsidRPr="00570D41">
        <w:rPr>
          <w:rFonts w:ascii="Tahoma" w:hAnsi="Tahoma" w:cs="Tahoma"/>
          <w:color w:val="17365D" w:themeColor="text2" w:themeShade="BF"/>
          <w:sz w:val="18"/>
          <w:szCs w:val="18"/>
        </w:rPr>
        <w:t>– риск, который несет Клиент за определенный период времени (включает в себя риск убытков, в том числе риск изменения (уменьшения) стоимости активов).</w:t>
      </w:r>
      <w:r w:rsidR="00AB5658" w:rsidRPr="00570D41">
        <w:rPr>
          <w:rFonts w:ascii="Tahoma" w:hAnsi="Tahoma" w:cs="Tahoma"/>
          <w:color w:val="17365D" w:themeColor="text2" w:themeShade="BF"/>
          <w:sz w:val="18"/>
          <w:szCs w:val="18"/>
        </w:rPr>
        <w:t xml:space="preserve"> </w:t>
      </w:r>
      <w:r w:rsidR="00384136" w:rsidRPr="00570D41">
        <w:rPr>
          <w:rFonts w:ascii="Tahoma" w:hAnsi="Tahoma" w:cs="Tahoma"/>
          <w:color w:val="17365D" w:themeColor="text2" w:themeShade="BF"/>
          <w:sz w:val="18"/>
          <w:szCs w:val="18"/>
        </w:rPr>
        <w:t xml:space="preserve">Порядок и методика определения Фактического риска устанавливается </w:t>
      </w:r>
      <w:r w:rsidR="00384136" w:rsidRPr="00570D41">
        <w:rPr>
          <w:rFonts w:ascii="Tahoma" w:hAnsi="Tahoma" w:cs="Tahoma"/>
          <w:snapToGrid w:val="0"/>
          <w:color w:val="17365D" w:themeColor="text2" w:themeShade="BF"/>
          <w:sz w:val="18"/>
          <w:szCs w:val="18"/>
        </w:rPr>
        <w:t>Положением о порядке определения инвестиционного профиля</w:t>
      </w:r>
      <w:r w:rsidR="00384136" w:rsidRPr="00570D41">
        <w:rPr>
          <w:rFonts w:ascii="Tahoma" w:hAnsi="Tahoma" w:cs="Tahoma"/>
          <w:color w:val="17365D" w:themeColor="text2" w:themeShade="BF"/>
          <w:sz w:val="18"/>
          <w:szCs w:val="18"/>
        </w:rPr>
        <w:t xml:space="preserve">. </w:t>
      </w:r>
      <w:r w:rsidR="009F5304" w:rsidRPr="00570D41">
        <w:rPr>
          <w:rFonts w:ascii="Tahoma" w:hAnsi="Tahoma" w:cs="Tahoma"/>
          <w:color w:val="17365D" w:themeColor="text2" w:themeShade="BF"/>
          <w:sz w:val="18"/>
          <w:szCs w:val="18"/>
        </w:rPr>
        <w:t xml:space="preserve">Компания </w:t>
      </w:r>
      <w:r w:rsidR="00AB5658" w:rsidRPr="00570D41">
        <w:rPr>
          <w:rFonts w:ascii="Tahoma" w:hAnsi="Tahoma" w:cs="Tahoma"/>
          <w:color w:val="17365D" w:themeColor="text2" w:themeShade="BF"/>
          <w:sz w:val="18"/>
          <w:szCs w:val="18"/>
        </w:rPr>
        <w:t>определяет риск (фактический риск) Клиента, не являющегося квалифицированным инвестором.</w:t>
      </w:r>
    </w:p>
    <w:p w:rsidR="00965481" w:rsidRPr="00510925" w:rsidRDefault="00965481"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bCs/>
          <w:color w:val="17365D" w:themeColor="text2" w:themeShade="BF"/>
          <w:sz w:val="18"/>
          <w:szCs w:val="18"/>
        </w:rPr>
        <w:t xml:space="preserve">ФАТКА/FATCA </w:t>
      </w:r>
      <w:r w:rsidRPr="00570D41">
        <w:rPr>
          <w:rFonts w:ascii="Tahoma" w:hAnsi="Tahoma" w:cs="Tahoma"/>
          <w:color w:val="17365D" w:themeColor="text2" w:themeShade="BF"/>
          <w:sz w:val="18"/>
          <w:szCs w:val="18"/>
        </w:rPr>
        <w:t>(</w:t>
      </w:r>
      <w:proofErr w:type="spellStart"/>
      <w:r w:rsidRPr="00570D41">
        <w:rPr>
          <w:rFonts w:ascii="Tahoma" w:hAnsi="Tahoma" w:cs="Tahoma"/>
          <w:color w:val="17365D" w:themeColor="text2" w:themeShade="BF"/>
          <w:sz w:val="18"/>
          <w:szCs w:val="18"/>
        </w:rPr>
        <w:t>Foreign</w:t>
      </w:r>
      <w:proofErr w:type="spellEnd"/>
      <w:r w:rsidRPr="00570D41">
        <w:rPr>
          <w:rFonts w:ascii="Tahoma" w:hAnsi="Tahoma" w:cs="Tahoma"/>
          <w:color w:val="17365D" w:themeColor="text2" w:themeShade="BF"/>
          <w:sz w:val="18"/>
          <w:szCs w:val="18"/>
        </w:rPr>
        <w:t xml:space="preserve"> </w:t>
      </w:r>
      <w:proofErr w:type="spellStart"/>
      <w:r w:rsidRPr="00570D41">
        <w:rPr>
          <w:rFonts w:ascii="Tahoma" w:hAnsi="Tahoma" w:cs="Tahoma"/>
          <w:color w:val="17365D" w:themeColor="text2" w:themeShade="BF"/>
          <w:sz w:val="18"/>
          <w:szCs w:val="18"/>
        </w:rPr>
        <w:t>Account</w:t>
      </w:r>
      <w:proofErr w:type="spellEnd"/>
      <w:r w:rsidRPr="00570D41">
        <w:rPr>
          <w:rFonts w:ascii="Tahoma" w:hAnsi="Tahoma" w:cs="Tahoma"/>
          <w:color w:val="17365D" w:themeColor="text2" w:themeShade="BF"/>
          <w:sz w:val="18"/>
          <w:szCs w:val="18"/>
        </w:rPr>
        <w:t xml:space="preserve"> </w:t>
      </w:r>
      <w:proofErr w:type="spellStart"/>
      <w:r w:rsidRPr="00570D41">
        <w:rPr>
          <w:rFonts w:ascii="Tahoma" w:hAnsi="Tahoma" w:cs="Tahoma"/>
          <w:color w:val="17365D" w:themeColor="text2" w:themeShade="BF"/>
          <w:sz w:val="18"/>
          <w:szCs w:val="18"/>
        </w:rPr>
        <w:t>Tax</w:t>
      </w:r>
      <w:proofErr w:type="spellEnd"/>
      <w:r w:rsidRPr="00570D41">
        <w:rPr>
          <w:rFonts w:ascii="Tahoma" w:hAnsi="Tahoma" w:cs="Tahoma"/>
          <w:color w:val="17365D" w:themeColor="text2" w:themeShade="BF"/>
          <w:sz w:val="18"/>
          <w:szCs w:val="18"/>
        </w:rPr>
        <w:t xml:space="preserve"> </w:t>
      </w:r>
      <w:proofErr w:type="spellStart"/>
      <w:r w:rsidRPr="00570D41">
        <w:rPr>
          <w:rFonts w:ascii="Tahoma" w:hAnsi="Tahoma" w:cs="Tahoma"/>
          <w:color w:val="17365D" w:themeColor="text2" w:themeShade="BF"/>
          <w:sz w:val="18"/>
          <w:szCs w:val="18"/>
        </w:rPr>
        <w:t>Compliance</w:t>
      </w:r>
      <w:proofErr w:type="spellEnd"/>
      <w:r w:rsidRPr="00570D41">
        <w:rPr>
          <w:rFonts w:ascii="Tahoma" w:hAnsi="Tahoma" w:cs="Tahoma"/>
          <w:color w:val="17365D" w:themeColor="text2" w:themeShade="BF"/>
          <w:sz w:val="18"/>
          <w:szCs w:val="18"/>
        </w:rPr>
        <w:t xml:space="preserve"> </w:t>
      </w:r>
      <w:proofErr w:type="spellStart"/>
      <w:r w:rsidRPr="00570D41">
        <w:rPr>
          <w:rFonts w:ascii="Tahoma" w:hAnsi="Tahoma" w:cs="Tahoma"/>
          <w:color w:val="17365D" w:themeColor="text2" w:themeShade="BF"/>
          <w:sz w:val="18"/>
          <w:szCs w:val="18"/>
        </w:rPr>
        <w:t>Act</w:t>
      </w:r>
      <w:proofErr w:type="spellEnd"/>
      <w:r w:rsidRPr="00570D41">
        <w:rPr>
          <w:rFonts w:ascii="Tahoma" w:hAnsi="Tahoma" w:cs="Tahoma"/>
          <w:color w:val="17365D" w:themeColor="text2" w:themeShade="BF"/>
          <w:sz w:val="18"/>
          <w:szCs w:val="18"/>
        </w:rPr>
        <w:t xml:space="preserve">) - </w:t>
      </w:r>
      <w:r w:rsidRPr="00570D41">
        <w:rPr>
          <w:rFonts w:ascii="Tahoma" w:hAnsi="Tahoma" w:cs="Tahoma" w:hint="eastAsia"/>
          <w:color w:val="17365D" w:themeColor="text2" w:themeShade="BF"/>
          <w:sz w:val="18"/>
          <w:szCs w:val="18"/>
        </w:rPr>
        <w:t>Закон</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США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налогообложении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иностранных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счетов»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установленный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Главой</w:t>
      </w:r>
      <w:r w:rsidRPr="00570D41">
        <w:rPr>
          <w:rFonts w:ascii="Tahoma" w:hAnsi="Tahoma" w:cs="Tahoma"/>
          <w:color w:val="17365D" w:themeColor="text2" w:themeShade="BF"/>
          <w:sz w:val="18"/>
          <w:szCs w:val="18"/>
        </w:rPr>
        <w:t xml:space="preserve"> 4 </w:t>
      </w:r>
      <w:r w:rsidRPr="00570D41">
        <w:rPr>
          <w:rFonts w:ascii="Tahoma" w:hAnsi="Tahoma" w:cs="Tahoma" w:hint="eastAsia"/>
          <w:color w:val="17365D" w:themeColor="text2" w:themeShade="BF"/>
          <w:sz w:val="18"/>
          <w:szCs w:val="18"/>
        </w:rPr>
        <w:t>Налогового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Кодекса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США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Инструкцией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Казначейства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США</w:t>
      </w:r>
      <w:r w:rsidRPr="00570D41">
        <w:rPr>
          <w:rFonts w:ascii="Tahoma" w:hAnsi="Tahoma" w:cs="Tahoma"/>
          <w:color w:val="17365D" w:themeColor="text2" w:themeShade="BF"/>
          <w:sz w:val="18"/>
          <w:szCs w:val="18"/>
        </w:rPr>
        <w:t xml:space="preserve"> (U.S. </w:t>
      </w:r>
      <w:proofErr w:type="spellStart"/>
      <w:r w:rsidRPr="00570D41">
        <w:rPr>
          <w:rFonts w:ascii="Tahoma" w:hAnsi="Tahoma" w:cs="Tahoma"/>
          <w:color w:val="17365D" w:themeColor="text2" w:themeShade="BF"/>
          <w:sz w:val="18"/>
          <w:szCs w:val="18"/>
        </w:rPr>
        <w:t>Treasury</w:t>
      </w:r>
      <w:proofErr w:type="spellEnd"/>
      <w:r w:rsidRPr="00570D41">
        <w:rPr>
          <w:rFonts w:ascii="Tahoma" w:hAnsi="Tahoma" w:cs="Tahoma"/>
          <w:color w:val="17365D" w:themeColor="text2" w:themeShade="BF"/>
          <w:sz w:val="18"/>
          <w:szCs w:val="18"/>
        </w:rPr>
        <w:t xml:space="preserve"> </w:t>
      </w:r>
      <w:proofErr w:type="spellStart"/>
      <w:r w:rsidRPr="00570D41">
        <w:rPr>
          <w:rFonts w:ascii="Tahoma" w:hAnsi="Tahoma" w:cs="Tahoma"/>
          <w:color w:val="17365D" w:themeColor="text2" w:themeShade="BF"/>
          <w:sz w:val="18"/>
          <w:szCs w:val="18"/>
        </w:rPr>
        <w:t>Regulations</w:t>
      </w:r>
      <w:proofErr w:type="spellEnd"/>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w:t>
      </w:r>
      <w:r w:rsidRPr="00570D41">
        <w:rPr>
          <w:rFonts w:ascii="Tahoma" w:hAnsi="Tahoma" w:cs="Tahoma"/>
          <w:color w:val="17365D" w:themeColor="text2" w:themeShade="BF"/>
          <w:sz w:val="18"/>
          <w:szCs w:val="18"/>
        </w:rPr>
        <w:t xml:space="preserve"> </w:t>
      </w:r>
      <w:r w:rsidRPr="00510925">
        <w:rPr>
          <w:rFonts w:ascii="Tahoma" w:hAnsi="Tahoma" w:cs="Tahoma" w:hint="eastAsia"/>
          <w:color w:val="17365D" w:themeColor="text2" w:themeShade="BF"/>
          <w:sz w:val="18"/>
          <w:szCs w:val="18"/>
        </w:rPr>
        <w:t>исполнению</w:t>
      </w:r>
      <w:r w:rsidRPr="00510925">
        <w:rPr>
          <w:rFonts w:ascii="Tahoma" w:hAnsi="Tahoma" w:cs="Tahoma"/>
          <w:color w:val="17365D" w:themeColor="text2" w:themeShade="BF"/>
          <w:sz w:val="18"/>
          <w:szCs w:val="18"/>
        </w:rPr>
        <w:t xml:space="preserve"> </w:t>
      </w:r>
      <w:r w:rsidRPr="00510925">
        <w:rPr>
          <w:rFonts w:ascii="Tahoma" w:hAnsi="Tahoma" w:cs="Tahoma" w:hint="eastAsia"/>
          <w:color w:val="17365D" w:themeColor="text2" w:themeShade="BF"/>
          <w:sz w:val="18"/>
          <w:szCs w:val="18"/>
        </w:rPr>
        <w:t>требований</w:t>
      </w:r>
      <w:r w:rsidRPr="00510925">
        <w:rPr>
          <w:rFonts w:ascii="Tahoma" w:hAnsi="Tahoma" w:cs="Tahoma"/>
          <w:color w:val="17365D" w:themeColor="text2" w:themeShade="BF"/>
          <w:sz w:val="18"/>
          <w:szCs w:val="18"/>
        </w:rPr>
        <w:t xml:space="preserve"> </w:t>
      </w:r>
      <w:r w:rsidRPr="00510925">
        <w:rPr>
          <w:rFonts w:ascii="Tahoma" w:hAnsi="Tahoma" w:cs="Tahoma" w:hint="eastAsia"/>
          <w:color w:val="17365D" w:themeColor="text2" w:themeShade="BF"/>
          <w:sz w:val="18"/>
          <w:szCs w:val="18"/>
        </w:rPr>
        <w:t>Главы</w:t>
      </w:r>
      <w:r w:rsidRPr="00510925">
        <w:rPr>
          <w:rFonts w:ascii="Tahoma" w:hAnsi="Tahoma" w:cs="Tahoma"/>
          <w:color w:val="17365D" w:themeColor="text2" w:themeShade="BF"/>
          <w:sz w:val="18"/>
          <w:szCs w:val="18"/>
        </w:rPr>
        <w:t xml:space="preserve"> 4 </w:t>
      </w:r>
      <w:r w:rsidRPr="00510925">
        <w:rPr>
          <w:rFonts w:ascii="Tahoma" w:hAnsi="Tahoma" w:cs="Tahoma" w:hint="eastAsia"/>
          <w:color w:val="17365D" w:themeColor="text2" w:themeShade="BF"/>
          <w:sz w:val="18"/>
          <w:szCs w:val="18"/>
        </w:rPr>
        <w:t>Налогового</w:t>
      </w:r>
      <w:r w:rsidRPr="00510925">
        <w:rPr>
          <w:rFonts w:ascii="Tahoma" w:hAnsi="Tahoma" w:cs="Tahoma"/>
          <w:color w:val="17365D" w:themeColor="text2" w:themeShade="BF"/>
          <w:sz w:val="18"/>
          <w:szCs w:val="18"/>
        </w:rPr>
        <w:t xml:space="preserve"> </w:t>
      </w:r>
      <w:r w:rsidRPr="00510925">
        <w:rPr>
          <w:rFonts w:ascii="Tahoma" w:hAnsi="Tahoma" w:cs="Tahoma" w:hint="eastAsia"/>
          <w:color w:val="17365D" w:themeColor="text2" w:themeShade="BF"/>
          <w:sz w:val="18"/>
          <w:szCs w:val="18"/>
        </w:rPr>
        <w:t>Кодекса</w:t>
      </w:r>
      <w:r w:rsidRPr="00510925">
        <w:rPr>
          <w:rFonts w:ascii="Tahoma" w:hAnsi="Tahoma" w:cs="Tahoma"/>
          <w:color w:val="17365D" w:themeColor="text2" w:themeShade="BF"/>
          <w:sz w:val="18"/>
          <w:szCs w:val="18"/>
        </w:rPr>
        <w:t xml:space="preserve"> </w:t>
      </w:r>
      <w:r w:rsidRPr="00510925">
        <w:rPr>
          <w:rFonts w:ascii="Tahoma" w:hAnsi="Tahoma" w:cs="Tahoma" w:hint="eastAsia"/>
          <w:color w:val="17365D" w:themeColor="text2" w:themeShade="BF"/>
          <w:sz w:val="18"/>
          <w:szCs w:val="18"/>
        </w:rPr>
        <w:t>США</w:t>
      </w:r>
      <w:r w:rsidRPr="00510925">
        <w:rPr>
          <w:rFonts w:ascii="Tahoma" w:hAnsi="Tahoma" w:cs="Tahoma"/>
          <w:color w:val="17365D" w:themeColor="text2" w:themeShade="BF"/>
          <w:sz w:val="18"/>
          <w:szCs w:val="18"/>
        </w:rPr>
        <w:t>.</w:t>
      </w:r>
    </w:p>
    <w:p w:rsidR="0046739E" w:rsidRPr="00510925" w:rsidRDefault="0046739E" w:rsidP="0046739E">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10925">
        <w:rPr>
          <w:rFonts w:ascii="Tahoma" w:hAnsi="Tahoma" w:cs="Tahoma"/>
          <w:b/>
          <w:bCs/>
          <w:color w:val="17365D" w:themeColor="text2" w:themeShade="BF"/>
          <w:sz w:val="18"/>
          <w:szCs w:val="18"/>
        </w:rPr>
        <w:t>ЧРЕЗВЫЧАЙНЫЕ</w:t>
      </w:r>
      <w:r w:rsidRPr="00510925">
        <w:rPr>
          <w:rFonts w:ascii="Tahoma" w:hAnsi="Tahoma" w:cs="Tahoma"/>
          <w:b/>
          <w:color w:val="17365D" w:themeColor="text2" w:themeShade="BF"/>
          <w:sz w:val="18"/>
          <w:szCs w:val="18"/>
        </w:rPr>
        <w:t xml:space="preserve"> </w:t>
      </w:r>
      <w:r w:rsidRPr="00510925">
        <w:rPr>
          <w:rFonts w:ascii="Tahoma" w:hAnsi="Tahoma" w:cs="Tahoma"/>
          <w:b/>
          <w:bCs/>
          <w:color w:val="17365D" w:themeColor="text2" w:themeShade="BF"/>
          <w:sz w:val="18"/>
          <w:szCs w:val="18"/>
        </w:rPr>
        <w:t>ОБСТОЯТЕЛЬСТВА</w:t>
      </w:r>
      <w:r w:rsidRPr="00510925">
        <w:rPr>
          <w:rFonts w:ascii="Tahoma" w:hAnsi="Tahoma" w:cs="Tahoma"/>
          <w:b/>
          <w:color w:val="17365D" w:themeColor="text2" w:themeShade="BF"/>
          <w:sz w:val="18"/>
          <w:szCs w:val="18"/>
        </w:rPr>
        <w:t xml:space="preserve"> </w:t>
      </w:r>
      <w:r w:rsidRPr="00510925">
        <w:rPr>
          <w:rFonts w:ascii="Tahoma" w:hAnsi="Tahoma" w:cs="Tahoma"/>
          <w:color w:val="17365D" w:themeColor="text2" w:themeShade="BF"/>
          <w:sz w:val="18"/>
          <w:szCs w:val="18"/>
        </w:rPr>
        <w:t>– наступление любого из нижеперечисленных обстоятельств:</w:t>
      </w:r>
    </w:p>
    <w:p w:rsidR="0046739E" w:rsidRPr="0046739E" w:rsidRDefault="0046739E" w:rsidP="0046739E">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sidRPr="0046739E">
        <w:rPr>
          <w:rFonts w:ascii="Tahoma" w:hAnsi="Tahoma" w:cs="Tahoma"/>
          <w:color w:val="17365D" w:themeColor="text2" w:themeShade="BF"/>
          <w:sz w:val="18"/>
          <w:szCs w:val="18"/>
        </w:rPr>
        <w:t xml:space="preserve">вступление в силу нормативных актов Президента, Банка России либо другого уполномоченного органа, положениями которых запрещена или ограничена возможность совершения Сделок для всех или некоторых Клиентов либо введены специальные условия совершения таких Сделок; </w:t>
      </w:r>
    </w:p>
    <w:p w:rsidR="0046739E" w:rsidRPr="0046739E" w:rsidRDefault="0046739E" w:rsidP="0046739E">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sidRPr="0046739E">
        <w:rPr>
          <w:rFonts w:ascii="Tahoma" w:hAnsi="Tahoma" w:cs="Tahoma"/>
          <w:color w:val="17365D" w:themeColor="text2" w:themeShade="BF"/>
          <w:sz w:val="18"/>
          <w:szCs w:val="18"/>
        </w:rPr>
        <w:t>введение иностранными государствами и международными организациями мер ограничительного характера, в результате которого платежи в иностранной валюте с использованием Специальных брокерских счетов, открытых в Небанковской кредитной организации акционерном обществе «Национальный расчетный депозитарий» (НКО АО НРД) или другой российской кредитной организации ограничиваются, приостанавливаются, запрещаются или подвергаются другой аналогичной процедуре;</w:t>
      </w:r>
    </w:p>
    <w:p w:rsidR="0046739E" w:rsidRPr="0046739E" w:rsidRDefault="0046739E" w:rsidP="0046739E">
      <w:pPr>
        <w:pStyle w:val="aff"/>
        <w:numPr>
          <w:ilvl w:val="2"/>
          <w:numId w:val="2"/>
        </w:numPr>
        <w:tabs>
          <w:tab w:val="num" w:pos="1276"/>
        </w:tabs>
        <w:spacing w:before="120" w:after="120"/>
        <w:ind w:left="1276" w:hanging="709"/>
        <w:contextualSpacing w:val="0"/>
        <w:jc w:val="both"/>
        <w:rPr>
          <w:rFonts w:ascii="Tahoma" w:hAnsi="Tahoma" w:cs="Tahoma"/>
          <w:color w:val="17365D" w:themeColor="text2" w:themeShade="BF"/>
          <w:sz w:val="18"/>
          <w:szCs w:val="18"/>
        </w:rPr>
      </w:pPr>
      <w:r w:rsidRPr="0046739E">
        <w:rPr>
          <w:rFonts w:ascii="Tahoma" w:hAnsi="Tahoma" w:cs="Tahoma"/>
          <w:color w:val="17365D" w:themeColor="text2" w:themeShade="BF"/>
          <w:sz w:val="18"/>
          <w:szCs w:val="18"/>
        </w:rPr>
        <w:t>введение иностранными государствами и международными организациями мер ограничительного характера, в результате которых вводится запрет, ограничение, приостановление или запрет операций с ценными бумагами иностранных эмитентов в отношении российских организаций, физических и юридических лиц.</w:t>
      </w:r>
    </w:p>
    <w:p w:rsidR="00DD74BF" w:rsidRPr="00570D41" w:rsidRDefault="00EA40A7" w:rsidP="00E71152">
      <w:pPr>
        <w:pStyle w:val="aff"/>
        <w:numPr>
          <w:ilvl w:val="1"/>
          <w:numId w:val="2"/>
        </w:numPr>
        <w:tabs>
          <w:tab w:val="clear" w:pos="644"/>
          <w:tab w:val="num"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ЭЛЕКТРОННАЯ ПОДПИСЬ ИЛИ ПЭП</w:t>
      </w:r>
      <w:r w:rsidR="00DD74BF" w:rsidRPr="00570D41">
        <w:rPr>
          <w:rFonts w:ascii="Tahoma" w:hAnsi="Tahoma" w:cs="Tahoma"/>
          <w:color w:val="17365D" w:themeColor="text2" w:themeShade="BF"/>
          <w:sz w:val="18"/>
          <w:szCs w:val="18"/>
        </w:rPr>
        <w:t xml:space="preserve"> - </w:t>
      </w:r>
      <w:r w:rsidR="00255CC9" w:rsidRPr="00570D41">
        <w:rPr>
          <w:rFonts w:ascii="Tahoma" w:hAnsi="Tahoma" w:cs="Tahoma"/>
          <w:color w:val="17365D" w:themeColor="text2" w:themeShade="BF"/>
          <w:sz w:val="18"/>
          <w:szCs w:val="18"/>
        </w:rPr>
        <w:t xml:space="preserve">простая электронная подпись, предназначенная для целей подписания Электронных документов в рамках Системы ЭДО, то есть информация в электронной форме, созданная посредством одноразового конфиденциального Ключа </w:t>
      </w:r>
      <w:r w:rsidR="00255CC9" w:rsidRPr="00570D41">
        <w:rPr>
          <w:rFonts w:ascii="Tahoma" w:hAnsi="Tahoma" w:cs="Tahoma"/>
          <w:snapToGrid w:val="0"/>
          <w:color w:val="17365D" w:themeColor="text2" w:themeShade="BF"/>
          <w:sz w:val="18"/>
          <w:szCs w:val="18"/>
        </w:rPr>
        <w:t>ПЭП</w:t>
      </w:r>
      <w:r w:rsidR="00255CC9" w:rsidRPr="00570D41">
        <w:rPr>
          <w:rFonts w:ascii="Tahoma" w:hAnsi="Tahoma" w:cs="Tahoma"/>
          <w:color w:val="17365D" w:themeColor="text2" w:themeShade="BF"/>
          <w:sz w:val="18"/>
          <w:szCs w:val="18"/>
        </w:rPr>
        <w:t>, связанного с подписываемым Электронным документом и направленного Клиенту на Зарегистрированный номер  и проверенная посредством Ключа проверки ПЭП, которая используется для определения конкретного лица (Клиента), подписавшего конкретный Электронный документ.</w:t>
      </w:r>
    </w:p>
    <w:p w:rsidR="007E492A" w:rsidRPr="00570D41" w:rsidRDefault="007E492A" w:rsidP="0064727E">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2" w:name="_Toc350932031"/>
      <w:bookmarkStart w:id="3" w:name="_Toc405884717"/>
      <w:bookmarkStart w:id="4" w:name="_Toc180669082"/>
      <w:r w:rsidRPr="00570D41">
        <w:rPr>
          <w:rFonts w:ascii="Tahoma" w:hAnsi="Tahoma" w:cs="Tahoma"/>
          <w:color w:val="17365D" w:themeColor="text2" w:themeShade="BF"/>
          <w:sz w:val="18"/>
          <w:szCs w:val="18"/>
        </w:rPr>
        <w:t>ПРЕДМЕТ</w:t>
      </w:r>
      <w:r w:rsidR="00042EC7" w:rsidRPr="00570D41">
        <w:rPr>
          <w:rFonts w:ascii="Tahoma" w:hAnsi="Tahoma" w:cs="Tahoma"/>
          <w:color w:val="17365D" w:themeColor="text2" w:themeShade="BF"/>
          <w:sz w:val="18"/>
          <w:szCs w:val="18"/>
        </w:rPr>
        <w:t>, ЗАКЛЮЧЕНИЕ ДОГОВОРА</w:t>
      </w:r>
      <w:bookmarkEnd w:id="2"/>
      <w:bookmarkEnd w:id="3"/>
      <w:bookmarkEnd w:id="4"/>
    </w:p>
    <w:p w:rsidR="00042EC7" w:rsidRPr="00570D41" w:rsidRDefault="003726C5" w:rsidP="005C3C45">
      <w:pPr>
        <w:numPr>
          <w:ilvl w:val="1"/>
          <w:numId w:val="2"/>
        </w:numPr>
        <w:tabs>
          <w:tab w:val="clear" w:pos="644"/>
          <w:tab w:val="num" w:pos="567"/>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Предмет</w:t>
      </w:r>
      <w:r w:rsidR="006271BB" w:rsidRPr="00570D41">
        <w:rPr>
          <w:rFonts w:ascii="Tahoma" w:hAnsi="Tahoma" w:cs="Tahoma"/>
          <w:b/>
          <w:color w:val="17365D" w:themeColor="text2" w:themeShade="BF"/>
          <w:sz w:val="18"/>
          <w:szCs w:val="18"/>
        </w:rPr>
        <w:t xml:space="preserve"> и структура </w:t>
      </w:r>
      <w:r w:rsidRPr="00570D41">
        <w:rPr>
          <w:rFonts w:ascii="Tahoma" w:hAnsi="Tahoma" w:cs="Tahoma"/>
          <w:b/>
          <w:color w:val="17365D" w:themeColor="text2" w:themeShade="BF"/>
          <w:sz w:val="18"/>
          <w:szCs w:val="18"/>
        </w:rPr>
        <w:t>Договора</w:t>
      </w:r>
    </w:p>
    <w:p w:rsidR="00D968AB" w:rsidRPr="00570D41" w:rsidRDefault="007E492A" w:rsidP="002654C9">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По Договору Клиент, являющийся </w:t>
      </w:r>
      <w:r w:rsidR="004E2A2F" w:rsidRPr="00570D41">
        <w:rPr>
          <w:rFonts w:ascii="Tahoma" w:hAnsi="Tahoma" w:cs="Tahoma"/>
          <w:color w:val="17365D" w:themeColor="text2" w:themeShade="BF"/>
          <w:sz w:val="18"/>
          <w:szCs w:val="18"/>
        </w:rPr>
        <w:t xml:space="preserve">учредителем </w:t>
      </w:r>
      <w:r w:rsidRPr="00570D41">
        <w:rPr>
          <w:rFonts w:ascii="Tahoma" w:hAnsi="Tahoma" w:cs="Tahoma"/>
          <w:color w:val="17365D" w:themeColor="text2" w:themeShade="BF"/>
          <w:sz w:val="18"/>
          <w:szCs w:val="18"/>
        </w:rPr>
        <w:t xml:space="preserve">доверительного управления, передает Компании в доверительное управление принадлежащие ему Активы, а Компания, являющаяся </w:t>
      </w:r>
      <w:r w:rsidR="00164B76" w:rsidRPr="00570D41">
        <w:rPr>
          <w:rFonts w:ascii="Tahoma" w:hAnsi="Tahoma" w:cs="Tahoma"/>
          <w:color w:val="17365D" w:themeColor="text2" w:themeShade="BF"/>
          <w:sz w:val="18"/>
          <w:szCs w:val="18"/>
        </w:rPr>
        <w:t xml:space="preserve">профессиональным </w:t>
      </w:r>
      <w:r w:rsidR="004E2A2F" w:rsidRPr="00570D41">
        <w:rPr>
          <w:rFonts w:ascii="Tahoma" w:hAnsi="Tahoma" w:cs="Tahoma"/>
          <w:color w:val="17365D" w:themeColor="text2" w:themeShade="BF"/>
          <w:sz w:val="18"/>
          <w:szCs w:val="18"/>
        </w:rPr>
        <w:t xml:space="preserve">доверительным </w:t>
      </w:r>
      <w:r w:rsidRPr="00570D41">
        <w:rPr>
          <w:rFonts w:ascii="Tahoma" w:hAnsi="Tahoma" w:cs="Tahoma"/>
          <w:color w:val="17365D" w:themeColor="text2" w:themeShade="BF"/>
          <w:sz w:val="18"/>
          <w:szCs w:val="18"/>
        </w:rPr>
        <w:t>управляющим, обязуется осуществлять управление указанными Активами в интересах Клиента</w:t>
      </w:r>
      <w:r w:rsidR="00CE36E3"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в соответствии с условиями </w:t>
      </w:r>
      <w:r w:rsidR="00164B76" w:rsidRPr="00570D41">
        <w:rPr>
          <w:rFonts w:ascii="Tahoma" w:hAnsi="Tahoma" w:cs="Tahoma"/>
          <w:color w:val="17365D" w:themeColor="text2" w:themeShade="BF"/>
          <w:sz w:val="18"/>
          <w:szCs w:val="18"/>
        </w:rPr>
        <w:t>Регламента</w:t>
      </w:r>
      <w:r w:rsidRPr="00570D41">
        <w:rPr>
          <w:rFonts w:ascii="Tahoma" w:hAnsi="Tahoma" w:cs="Tahoma"/>
          <w:color w:val="17365D" w:themeColor="text2" w:themeShade="BF"/>
          <w:sz w:val="18"/>
          <w:szCs w:val="18"/>
        </w:rPr>
        <w:t xml:space="preserve"> и </w:t>
      </w:r>
      <w:r w:rsidR="00FA076D" w:rsidRPr="00570D41">
        <w:rPr>
          <w:rFonts w:ascii="Tahoma" w:hAnsi="Tahoma" w:cs="Tahoma"/>
          <w:color w:val="17365D" w:themeColor="text2" w:themeShade="BF"/>
          <w:sz w:val="18"/>
          <w:szCs w:val="18"/>
        </w:rPr>
        <w:t xml:space="preserve">положениями </w:t>
      </w:r>
      <w:r w:rsidRPr="00570D41">
        <w:rPr>
          <w:rFonts w:ascii="Tahoma" w:hAnsi="Tahoma" w:cs="Tahoma"/>
          <w:color w:val="17365D" w:themeColor="text2" w:themeShade="BF"/>
          <w:sz w:val="18"/>
          <w:szCs w:val="18"/>
        </w:rPr>
        <w:t>действующ</w:t>
      </w:r>
      <w:r w:rsidR="00FA076D" w:rsidRPr="00570D41">
        <w:rPr>
          <w:rFonts w:ascii="Tahoma" w:hAnsi="Tahoma" w:cs="Tahoma"/>
          <w:color w:val="17365D" w:themeColor="text2" w:themeShade="BF"/>
          <w:sz w:val="18"/>
          <w:szCs w:val="18"/>
        </w:rPr>
        <w:t>его</w:t>
      </w:r>
      <w:r w:rsidRPr="00570D41">
        <w:rPr>
          <w:rFonts w:ascii="Tahoma" w:hAnsi="Tahoma" w:cs="Tahoma"/>
          <w:color w:val="17365D" w:themeColor="text2" w:themeShade="BF"/>
          <w:sz w:val="18"/>
          <w:szCs w:val="18"/>
        </w:rPr>
        <w:t xml:space="preserve"> </w:t>
      </w:r>
      <w:r w:rsidR="003A2A25" w:rsidRPr="00570D41">
        <w:rPr>
          <w:rFonts w:ascii="Tahoma" w:hAnsi="Tahoma" w:cs="Tahoma"/>
          <w:color w:val="17365D" w:themeColor="text2" w:themeShade="BF"/>
          <w:sz w:val="18"/>
          <w:szCs w:val="18"/>
        </w:rPr>
        <w:t>законодательств</w:t>
      </w:r>
      <w:r w:rsidR="00FA076D" w:rsidRPr="00570D41">
        <w:rPr>
          <w:rFonts w:ascii="Tahoma" w:hAnsi="Tahoma" w:cs="Tahoma"/>
          <w:color w:val="17365D" w:themeColor="text2" w:themeShade="BF"/>
          <w:sz w:val="18"/>
          <w:szCs w:val="18"/>
        </w:rPr>
        <w:t>а</w:t>
      </w:r>
      <w:r w:rsidR="003A2A25"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Р</w:t>
      </w:r>
      <w:r w:rsidR="00FA076D" w:rsidRPr="00570D41">
        <w:rPr>
          <w:rFonts w:ascii="Tahoma" w:hAnsi="Tahoma" w:cs="Tahoma"/>
          <w:color w:val="17365D" w:themeColor="text2" w:themeShade="BF"/>
          <w:sz w:val="18"/>
          <w:szCs w:val="18"/>
        </w:rPr>
        <w:t xml:space="preserve">оссийской </w:t>
      </w:r>
      <w:r w:rsidRPr="00570D41">
        <w:rPr>
          <w:rFonts w:ascii="Tahoma" w:hAnsi="Tahoma" w:cs="Tahoma"/>
          <w:color w:val="17365D" w:themeColor="text2" w:themeShade="BF"/>
          <w:sz w:val="18"/>
          <w:szCs w:val="18"/>
        </w:rPr>
        <w:t>Ф</w:t>
      </w:r>
      <w:r w:rsidR="00FA076D" w:rsidRPr="00570D41">
        <w:rPr>
          <w:rFonts w:ascii="Tahoma" w:hAnsi="Tahoma" w:cs="Tahoma"/>
          <w:color w:val="17365D" w:themeColor="text2" w:themeShade="BF"/>
          <w:sz w:val="18"/>
          <w:szCs w:val="18"/>
        </w:rPr>
        <w:t>едерации</w:t>
      </w:r>
      <w:r w:rsidR="009F5304" w:rsidRPr="00570D41">
        <w:rPr>
          <w:rFonts w:ascii="Tahoma" w:hAnsi="Tahoma" w:cs="Tahoma"/>
          <w:color w:val="17365D" w:themeColor="text2" w:themeShade="BF"/>
          <w:sz w:val="18"/>
          <w:szCs w:val="18"/>
        </w:rPr>
        <w:t xml:space="preserve"> (далее также – «РФ»)</w:t>
      </w:r>
      <w:r w:rsidRPr="00570D41">
        <w:rPr>
          <w:rFonts w:ascii="Tahoma" w:hAnsi="Tahoma" w:cs="Tahoma"/>
          <w:color w:val="17365D" w:themeColor="text2" w:themeShade="BF"/>
          <w:sz w:val="18"/>
          <w:szCs w:val="18"/>
        </w:rPr>
        <w:t>.</w:t>
      </w:r>
    </w:p>
    <w:p w:rsidR="0013549D" w:rsidRPr="00570D41" w:rsidRDefault="0013549D" w:rsidP="002654C9">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Передача Активов в доверительное управление не влечет перехода права собственности на них к Компании.</w:t>
      </w:r>
    </w:p>
    <w:p w:rsidR="0013549D" w:rsidRPr="00570D41" w:rsidRDefault="00324642" w:rsidP="002654C9">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Все Активы и п</w:t>
      </w:r>
      <w:r w:rsidR="0013549D" w:rsidRPr="00570D41">
        <w:rPr>
          <w:rFonts w:ascii="Tahoma" w:hAnsi="Tahoma" w:cs="Tahoma"/>
          <w:color w:val="17365D" w:themeColor="text2" w:themeShade="BF"/>
          <w:sz w:val="18"/>
          <w:szCs w:val="18"/>
        </w:rPr>
        <w:t>рава, приобретенные Компанией в результате действий по доверительному управлению Активами, в том числе отрицательный финансовый результат, полученный в процессе инвестирования, включаются в состав переданных в доверительное управление Активов Клиента. Обязанности, возникшие в результате таких действий Компании, исполняются за счет Активов Клиента, в том числе обязанности по оплате услуг организаторов торговли, клиринговых организаций, брокеров, депозитариев, регистраторов, кредитных организаций.</w:t>
      </w:r>
    </w:p>
    <w:p w:rsidR="00324642" w:rsidRDefault="00324642" w:rsidP="00AC3D3F">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Компания вправе самостоятельно и от своего имени осуществлять все права, удостоверенные находящимися в ее управлении ценными бумагами (в том числе право на получение дивидендов (доходов) по ценным бумагам, процентов по инструментам с фиксированной доходностью, личные неимущественные права акционера акционерного общества, право на истребование платежа по обязательствам из ценной бумаги, право требовать от эмитента ценной бумаги (лица, обязанного по ценной бумаге) ее выкупа (погашения). При осуществлении прав голоса по голосующим ценным бумагам Компания руководствуется Политикой осуществления прав голоса по ценным бумагам.</w:t>
      </w:r>
    </w:p>
    <w:p w:rsidR="00FF0896" w:rsidRDefault="00FF0896" w:rsidP="00AC3D3F">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Доверительное управление Активами Клиента осуществляется в соответствии с одним из нижеуказанных вариантов:</w:t>
      </w:r>
    </w:p>
    <w:p w:rsidR="00FF0896" w:rsidRDefault="00FF0896" w:rsidP="00FF0896">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Pr>
          <w:rFonts w:ascii="Tahoma" w:hAnsi="Tahoma" w:cs="Tahoma"/>
          <w:color w:val="17365D" w:themeColor="text2" w:themeShade="BF"/>
          <w:sz w:val="18"/>
          <w:szCs w:val="18"/>
        </w:rPr>
        <w:t>В соответствии со Стандартной стратегией управления, в том числе Специальной стратегией управления</w:t>
      </w:r>
      <w:r w:rsidR="001A2C1E">
        <w:rPr>
          <w:rFonts w:ascii="Tahoma" w:hAnsi="Tahoma" w:cs="Tahoma"/>
          <w:color w:val="17365D" w:themeColor="text2" w:themeShade="BF"/>
          <w:sz w:val="18"/>
          <w:szCs w:val="18"/>
        </w:rPr>
        <w:t>,</w:t>
      </w:r>
      <w:r>
        <w:rPr>
          <w:rFonts w:ascii="Tahoma" w:hAnsi="Tahoma" w:cs="Tahoma"/>
          <w:color w:val="17365D" w:themeColor="text2" w:themeShade="BF"/>
          <w:sz w:val="18"/>
          <w:szCs w:val="18"/>
        </w:rPr>
        <w:t xml:space="preserve"> и соответствующим </w:t>
      </w:r>
      <w:r w:rsidR="00BD7F55">
        <w:rPr>
          <w:rFonts w:ascii="Tahoma" w:hAnsi="Tahoma" w:cs="Tahoma"/>
          <w:color w:val="17365D" w:themeColor="text2" w:themeShade="BF"/>
          <w:sz w:val="18"/>
          <w:szCs w:val="18"/>
        </w:rPr>
        <w:t xml:space="preserve">ему </w:t>
      </w:r>
      <w:r>
        <w:rPr>
          <w:rFonts w:ascii="Tahoma" w:hAnsi="Tahoma" w:cs="Tahoma"/>
          <w:color w:val="17365D" w:themeColor="text2" w:themeShade="BF"/>
          <w:sz w:val="18"/>
          <w:szCs w:val="18"/>
        </w:rPr>
        <w:t>Стандартны</w:t>
      </w:r>
      <w:r w:rsidR="00BD7F55">
        <w:rPr>
          <w:rFonts w:ascii="Tahoma" w:hAnsi="Tahoma" w:cs="Tahoma"/>
          <w:color w:val="17365D" w:themeColor="text2" w:themeShade="BF"/>
          <w:sz w:val="18"/>
          <w:szCs w:val="18"/>
        </w:rPr>
        <w:t>м инвестиционным профилем;</w:t>
      </w:r>
    </w:p>
    <w:p w:rsidR="00BD7F55" w:rsidRPr="00570D41" w:rsidRDefault="00BD7F55" w:rsidP="00FF0896">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Pr>
          <w:rFonts w:ascii="Tahoma" w:hAnsi="Tahoma" w:cs="Tahoma"/>
          <w:color w:val="17365D" w:themeColor="text2" w:themeShade="BF"/>
          <w:sz w:val="18"/>
          <w:szCs w:val="18"/>
        </w:rPr>
        <w:t>В соответствии с Индивидуальной стратегией управления, составленной на основании Индивидуального инвестиционного профиля Клиента.</w:t>
      </w:r>
    </w:p>
    <w:p w:rsidR="0013549D" w:rsidRPr="00570D41" w:rsidRDefault="0013549D" w:rsidP="00BD7F55">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lastRenderedPageBreak/>
        <w:t>Компания не принимает на себя обязательства по достижению уровня доходности</w:t>
      </w:r>
      <w:r w:rsidR="001A6A3D"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равной или сравнимой с уровнем Ожидаемой доходности, однако Компания, осуществляя доверительное управление Активами Клиента, принимает все, зависящие от Компании разумные меры, для достижения инвестиционных целей соответствующих Стандартному инвестиционному профилю</w:t>
      </w:r>
      <w:r w:rsidR="00B53FB5">
        <w:rPr>
          <w:rFonts w:ascii="Tahoma" w:hAnsi="Tahoma" w:cs="Tahoma"/>
          <w:color w:val="17365D" w:themeColor="text2" w:themeShade="BF"/>
          <w:sz w:val="18"/>
          <w:szCs w:val="18"/>
        </w:rPr>
        <w:t xml:space="preserve">, соответствующему Стандартной стратегии управления, выбранной </w:t>
      </w:r>
      <w:r w:rsidRPr="00570D41">
        <w:rPr>
          <w:rFonts w:ascii="Tahoma" w:hAnsi="Tahoma" w:cs="Tahoma"/>
          <w:color w:val="17365D" w:themeColor="text2" w:themeShade="BF"/>
          <w:sz w:val="18"/>
          <w:szCs w:val="18"/>
        </w:rPr>
        <w:t xml:space="preserve"> Клиент</w:t>
      </w:r>
      <w:r w:rsidR="00B53FB5">
        <w:rPr>
          <w:rFonts w:ascii="Tahoma" w:hAnsi="Tahoma" w:cs="Tahoma"/>
          <w:color w:val="17365D" w:themeColor="text2" w:themeShade="BF"/>
          <w:sz w:val="18"/>
          <w:szCs w:val="18"/>
        </w:rPr>
        <w:t>ом, либо Индивидуальному инвестиционному профилю Клиента</w:t>
      </w:r>
      <w:r w:rsidRPr="00570D41">
        <w:rPr>
          <w:rFonts w:ascii="Tahoma" w:hAnsi="Tahoma" w:cs="Tahoma"/>
          <w:color w:val="17365D" w:themeColor="text2" w:themeShade="BF"/>
          <w:sz w:val="18"/>
          <w:szCs w:val="18"/>
        </w:rPr>
        <w:t>, а также стремится к осуществлению доверительного управления с учетом заданных показателей Ожидаемой доходности и Допустимого риска</w:t>
      </w:r>
      <w:r w:rsidR="00BD7F55">
        <w:rPr>
          <w:rFonts w:ascii="Tahoma" w:hAnsi="Tahoma" w:cs="Tahoma"/>
          <w:color w:val="17365D" w:themeColor="text2" w:themeShade="BF"/>
          <w:sz w:val="18"/>
          <w:szCs w:val="18"/>
        </w:rPr>
        <w:t xml:space="preserve"> (если применимо)</w:t>
      </w:r>
      <w:r w:rsidRPr="00570D41">
        <w:rPr>
          <w:rFonts w:ascii="Tahoma" w:hAnsi="Tahoma" w:cs="Tahoma"/>
          <w:color w:val="17365D" w:themeColor="text2" w:themeShade="BF"/>
          <w:sz w:val="18"/>
          <w:szCs w:val="18"/>
        </w:rPr>
        <w:t xml:space="preserve">, определенных соответствующим </w:t>
      </w:r>
      <w:r w:rsidR="00B53FB5">
        <w:rPr>
          <w:rFonts w:ascii="Tahoma" w:hAnsi="Tahoma" w:cs="Tahoma"/>
          <w:color w:val="17365D" w:themeColor="text2" w:themeShade="BF"/>
          <w:sz w:val="18"/>
          <w:szCs w:val="18"/>
        </w:rPr>
        <w:t>И</w:t>
      </w:r>
      <w:r w:rsidRPr="00570D41">
        <w:rPr>
          <w:rFonts w:ascii="Tahoma" w:hAnsi="Tahoma" w:cs="Tahoma"/>
          <w:color w:val="17365D" w:themeColor="text2" w:themeShade="BF"/>
          <w:sz w:val="18"/>
          <w:szCs w:val="18"/>
        </w:rPr>
        <w:t xml:space="preserve">нвестиционным профилем. </w:t>
      </w:r>
    </w:p>
    <w:p w:rsidR="001109DB" w:rsidRPr="00570D41" w:rsidRDefault="00CE4129" w:rsidP="007F4FF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Рас</w:t>
      </w:r>
      <w:r>
        <w:rPr>
          <w:rFonts w:ascii="Tahoma" w:hAnsi="Tahoma" w:cs="Tahoma"/>
          <w:color w:val="17365D" w:themeColor="text2" w:themeShade="BF"/>
          <w:sz w:val="18"/>
          <w:szCs w:val="18"/>
        </w:rPr>
        <w:t>крытие</w:t>
      </w:r>
      <w:r w:rsidRPr="00570D41">
        <w:rPr>
          <w:rFonts w:ascii="Tahoma" w:hAnsi="Tahoma" w:cs="Tahoma"/>
          <w:color w:val="17365D" w:themeColor="text2" w:themeShade="BF"/>
          <w:sz w:val="18"/>
          <w:szCs w:val="18"/>
        </w:rPr>
        <w:t xml:space="preserve"> </w:t>
      </w:r>
      <w:r w:rsidR="00A35A91" w:rsidRPr="00570D41">
        <w:rPr>
          <w:rFonts w:ascii="Tahoma" w:hAnsi="Tahoma" w:cs="Tahoma"/>
          <w:color w:val="17365D" w:themeColor="text2" w:themeShade="BF"/>
          <w:sz w:val="18"/>
          <w:szCs w:val="18"/>
        </w:rPr>
        <w:t xml:space="preserve">текста Регламента, в том числе его публикация на Сайте Компании, не должно рассматриваться заинтересованными лицами как публичная оферта (ст. 426 Гражданского кодекса РФ) Компании заключить Договор на условиях, зафиксированных в Регламенте. </w:t>
      </w:r>
      <w:r w:rsidR="001109DB" w:rsidRPr="00570D41">
        <w:rPr>
          <w:rFonts w:ascii="Tahoma" w:hAnsi="Tahoma" w:cs="Tahoma"/>
          <w:color w:val="17365D" w:themeColor="text2" w:themeShade="BF"/>
          <w:sz w:val="18"/>
          <w:szCs w:val="18"/>
        </w:rPr>
        <w:t>Компания вправе отказаться от заключения Договора без объяснения причин такого отказа.</w:t>
      </w:r>
    </w:p>
    <w:p w:rsidR="00FB1E71" w:rsidRPr="00570D41" w:rsidRDefault="001A2C1E" w:rsidP="00BD7F55">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Условия </w:t>
      </w:r>
      <w:r w:rsidR="00FB1E71" w:rsidRPr="00570D41">
        <w:rPr>
          <w:rFonts w:ascii="Tahoma" w:hAnsi="Tahoma" w:cs="Tahoma"/>
          <w:color w:val="17365D" w:themeColor="text2" w:themeShade="BF"/>
          <w:sz w:val="18"/>
          <w:szCs w:val="18"/>
        </w:rPr>
        <w:t>Договор</w:t>
      </w:r>
      <w:r>
        <w:rPr>
          <w:rFonts w:ascii="Tahoma" w:hAnsi="Tahoma" w:cs="Tahoma"/>
          <w:color w:val="17365D" w:themeColor="text2" w:themeShade="BF"/>
          <w:sz w:val="18"/>
          <w:szCs w:val="18"/>
        </w:rPr>
        <w:t>а</w:t>
      </w:r>
      <w:r w:rsidR="00FB1E71"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со</w:t>
      </w:r>
      <w:r>
        <w:rPr>
          <w:rFonts w:ascii="Tahoma" w:hAnsi="Tahoma" w:cs="Tahoma"/>
          <w:color w:val="17365D" w:themeColor="text2" w:themeShade="BF"/>
          <w:sz w:val="18"/>
          <w:szCs w:val="18"/>
        </w:rPr>
        <w:t>держатся</w:t>
      </w:r>
      <w:r w:rsidRPr="00570D41">
        <w:rPr>
          <w:rFonts w:ascii="Tahoma" w:hAnsi="Tahoma" w:cs="Tahoma"/>
          <w:color w:val="17365D" w:themeColor="text2" w:themeShade="BF"/>
          <w:sz w:val="18"/>
          <w:szCs w:val="18"/>
        </w:rPr>
        <w:t xml:space="preserve"> </w:t>
      </w:r>
      <w:r>
        <w:rPr>
          <w:rFonts w:ascii="Tahoma" w:hAnsi="Tahoma" w:cs="Tahoma"/>
          <w:color w:val="17365D" w:themeColor="text2" w:themeShade="BF"/>
          <w:sz w:val="18"/>
          <w:szCs w:val="18"/>
        </w:rPr>
        <w:t>в</w:t>
      </w:r>
      <w:r w:rsidRPr="00570D41">
        <w:rPr>
          <w:rFonts w:ascii="Tahoma" w:hAnsi="Tahoma" w:cs="Tahoma"/>
          <w:color w:val="17365D" w:themeColor="text2" w:themeShade="BF"/>
          <w:sz w:val="18"/>
          <w:szCs w:val="18"/>
        </w:rPr>
        <w:t xml:space="preserve"> Заявлени</w:t>
      </w:r>
      <w:r>
        <w:rPr>
          <w:rFonts w:ascii="Tahoma" w:hAnsi="Tahoma" w:cs="Tahoma"/>
          <w:color w:val="17365D" w:themeColor="text2" w:themeShade="BF"/>
          <w:sz w:val="18"/>
          <w:szCs w:val="18"/>
        </w:rPr>
        <w:t>и</w:t>
      </w:r>
      <w:r w:rsidRPr="00570D41">
        <w:rPr>
          <w:rFonts w:ascii="Tahoma" w:hAnsi="Tahoma" w:cs="Tahoma"/>
          <w:color w:val="17365D" w:themeColor="text2" w:themeShade="BF"/>
          <w:sz w:val="18"/>
          <w:szCs w:val="18"/>
        </w:rPr>
        <w:t xml:space="preserve"> </w:t>
      </w:r>
      <w:r w:rsidR="00FB1E71" w:rsidRPr="00570D41">
        <w:rPr>
          <w:rFonts w:ascii="Tahoma" w:hAnsi="Tahoma" w:cs="Tahoma"/>
          <w:color w:val="17365D" w:themeColor="text2" w:themeShade="BF"/>
          <w:sz w:val="18"/>
          <w:szCs w:val="18"/>
        </w:rPr>
        <w:t xml:space="preserve">о присоединении Клиента, </w:t>
      </w:r>
      <w:r w:rsidRPr="00570D41">
        <w:rPr>
          <w:rFonts w:ascii="Tahoma" w:hAnsi="Tahoma" w:cs="Tahoma"/>
          <w:color w:val="17365D" w:themeColor="text2" w:themeShade="BF"/>
          <w:sz w:val="18"/>
          <w:szCs w:val="18"/>
        </w:rPr>
        <w:t>принято</w:t>
      </w:r>
      <w:r>
        <w:rPr>
          <w:rFonts w:ascii="Tahoma" w:hAnsi="Tahoma" w:cs="Tahoma"/>
          <w:color w:val="17365D" w:themeColor="text2" w:themeShade="BF"/>
          <w:sz w:val="18"/>
          <w:szCs w:val="18"/>
        </w:rPr>
        <w:t>м</w:t>
      </w:r>
      <w:r w:rsidRPr="00570D41">
        <w:rPr>
          <w:rFonts w:ascii="Tahoma" w:hAnsi="Tahoma" w:cs="Tahoma"/>
          <w:color w:val="17365D" w:themeColor="text2" w:themeShade="BF"/>
          <w:sz w:val="18"/>
          <w:szCs w:val="18"/>
        </w:rPr>
        <w:t xml:space="preserve"> </w:t>
      </w:r>
      <w:r w:rsidR="00CC1B38" w:rsidRPr="00570D41">
        <w:rPr>
          <w:rFonts w:ascii="Tahoma" w:hAnsi="Tahoma" w:cs="Tahoma"/>
          <w:color w:val="17365D" w:themeColor="text2" w:themeShade="BF"/>
          <w:sz w:val="18"/>
          <w:szCs w:val="18"/>
        </w:rPr>
        <w:t xml:space="preserve">Компанией </w:t>
      </w:r>
      <w:r w:rsidR="00FB1E71" w:rsidRPr="00570D41">
        <w:rPr>
          <w:rFonts w:ascii="Tahoma" w:hAnsi="Tahoma" w:cs="Tahoma"/>
          <w:color w:val="17365D" w:themeColor="text2" w:themeShade="BF"/>
          <w:sz w:val="18"/>
          <w:szCs w:val="18"/>
        </w:rPr>
        <w:t xml:space="preserve">в соответствии с Регламентом, и </w:t>
      </w:r>
      <w:r w:rsidRPr="00570D41">
        <w:rPr>
          <w:rFonts w:ascii="Tahoma" w:hAnsi="Tahoma" w:cs="Tahoma"/>
          <w:color w:val="17365D" w:themeColor="text2" w:themeShade="BF"/>
          <w:sz w:val="18"/>
          <w:szCs w:val="18"/>
        </w:rPr>
        <w:t>настояще</w:t>
      </w:r>
      <w:r>
        <w:rPr>
          <w:rFonts w:ascii="Tahoma" w:hAnsi="Tahoma" w:cs="Tahoma"/>
          <w:color w:val="17365D" w:themeColor="text2" w:themeShade="BF"/>
          <w:sz w:val="18"/>
          <w:szCs w:val="18"/>
        </w:rPr>
        <w:t>м</w:t>
      </w:r>
      <w:r w:rsidRPr="00570D41">
        <w:rPr>
          <w:rFonts w:ascii="Tahoma" w:hAnsi="Tahoma" w:cs="Tahoma"/>
          <w:color w:val="17365D" w:themeColor="text2" w:themeShade="BF"/>
          <w:sz w:val="18"/>
          <w:szCs w:val="18"/>
        </w:rPr>
        <w:t xml:space="preserve"> Регламент</w:t>
      </w:r>
      <w:r>
        <w:rPr>
          <w:rFonts w:ascii="Tahoma" w:hAnsi="Tahoma" w:cs="Tahoma"/>
          <w:color w:val="17365D" w:themeColor="text2" w:themeShade="BF"/>
          <w:sz w:val="18"/>
          <w:szCs w:val="18"/>
        </w:rPr>
        <w:t>е</w:t>
      </w:r>
      <w:r w:rsidR="00FB1E71" w:rsidRPr="00570D41">
        <w:rPr>
          <w:rFonts w:ascii="Tahoma" w:hAnsi="Tahoma" w:cs="Tahoma"/>
          <w:color w:val="17365D" w:themeColor="text2" w:themeShade="BF"/>
          <w:sz w:val="18"/>
          <w:szCs w:val="18"/>
        </w:rPr>
        <w:t>, включая все приложения к нему</w:t>
      </w:r>
      <w:r w:rsidR="00833FE3" w:rsidRPr="00570D41">
        <w:rPr>
          <w:rFonts w:ascii="Tahoma" w:hAnsi="Tahoma" w:cs="Tahoma"/>
          <w:color w:val="17365D" w:themeColor="text2" w:themeShade="BF"/>
          <w:sz w:val="18"/>
          <w:szCs w:val="18"/>
        </w:rPr>
        <w:t xml:space="preserve">, а также </w:t>
      </w:r>
      <w:r>
        <w:rPr>
          <w:rFonts w:ascii="Tahoma" w:hAnsi="Tahoma" w:cs="Tahoma"/>
          <w:color w:val="17365D" w:themeColor="text2" w:themeShade="BF"/>
          <w:sz w:val="18"/>
          <w:szCs w:val="18"/>
        </w:rPr>
        <w:t xml:space="preserve">– в </w:t>
      </w:r>
      <w:r w:rsidR="00833FE3" w:rsidRPr="00570D41">
        <w:rPr>
          <w:rFonts w:ascii="Tahoma" w:hAnsi="Tahoma" w:cs="Tahoma"/>
          <w:color w:val="17365D" w:themeColor="text2" w:themeShade="BF"/>
          <w:sz w:val="18"/>
          <w:szCs w:val="18"/>
        </w:rPr>
        <w:t xml:space="preserve">применимой по отношению </w:t>
      </w:r>
      <w:r w:rsidR="00DF634B" w:rsidRPr="00570D41">
        <w:rPr>
          <w:rFonts w:ascii="Tahoma" w:hAnsi="Tahoma" w:cs="Tahoma"/>
          <w:color w:val="17365D" w:themeColor="text2" w:themeShade="BF"/>
          <w:sz w:val="18"/>
          <w:szCs w:val="18"/>
        </w:rPr>
        <w:t xml:space="preserve">к </w:t>
      </w:r>
      <w:r w:rsidR="00F01E5B" w:rsidRPr="00570D41">
        <w:rPr>
          <w:rFonts w:ascii="Tahoma" w:hAnsi="Tahoma" w:cs="Tahoma"/>
          <w:color w:val="17365D" w:themeColor="text2" w:themeShade="BF"/>
          <w:sz w:val="18"/>
          <w:szCs w:val="18"/>
        </w:rPr>
        <w:t>Договору</w:t>
      </w:r>
      <w:r w:rsidR="00833FE3" w:rsidRPr="00570D41">
        <w:rPr>
          <w:rFonts w:ascii="Tahoma" w:hAnsi="Tahoma" w:cs="Tahoma"/>
          <w:color w:val="17365D" w:themeColor="text2" w:themeShade="BF"/>
          <w:sz w:val="18"/>
          <w:szCs w:val="18"/>
        </w:rPr>
        <w:t xml:space="preserve"> Стратегии </w:t>
      </w:r>
      <w:r w:rsidR="00DF634B" w:rsidRPr="00570D41">
        <w:rPr>
          <w:rFonts w:ascii="Tahoma" w:hAnsi="Tahoma" w:cs="Tahoma"/>
          <w:color w:val="17365D" w:themeColor="text2" w:themeShade="BF"/>
          <w:sz w:val="18"/>
          <w:szCs w:val="18"/>
        </w:rPr>
        <w:t xml:space="preserve">управления </w:t>
      </w:r>
      <w:r w:rsidR="00833FE3" w:rsidRPr="00570D41">
        <w:rPr>
          <w:rFonts w:ascii="Tahoma" w:hAnsi="Tahoma" w:cs="Tahoma"/>
          <w:color w:val="17365D" w:themeColor="text2" w:themeShade="BF"/>
          <w:sz w:val="18"/>
          <w:szCs w:val="18"/>
        </w:rPr>
        <w:t>и соответствующей</w:t>
      </w:r>
      <w:r w:rsidR="00DF634B" w:rsidRPr="00570D41">
        <w:rPr>
          <w:rFonts w:ascii="Tahoma" w:hAnsi="Tahoma" w:cs="Tahoma"/>
          <w:color w:val="17365D" w:themeColor="text2" w:themeShade="BF"/>
          <w:sz w:val="18"/>
          <w:szCs w:val="18"/>
        </w:rPr>
        <w:t xml:space="preserve"> ей Инвестиционной декларации, Декларации о рисках</w:t>
      </w:r>
      <w:r w:rsidR="00CE4129">
        <w:rPr>
          <w:rFonts w:ascii="Tahoma" w:hAnsi="Tahoma" w:cs="Tahoma"/>
          <w:color w:val="17365D" w:themeColor="text2" w:themeShade="BF"/>
          <w:sz w:val="18"/>
          <w:szCs w:val="18"/>
        </w:rPr>
        <w:t xml:space="preserve"> и Соглашени</w:t>
      </w:r>
      <w:r>
        <w:rPr>
          <w:rFonts w:ascii="Tahoma" w:hAnsi="Tahoma" w:cs="Tahoma"/>
          <w:color w:val="17365D" w:themeColor="text2" w:themeShade="BF"/>
          <w:sz w:val="18"/>
          <w:szCs w:val="18"/>
        </w:rPr>
        <w:t>и</w:t>
      </w:r>
      <w:r w:rsidR="00CE4129">
        <w:rPr>
          <w:rFonts w:ascii="Tahoma" w:hAnsi="Tahoma" w:cs="Tahoma"/>
          <w:color w:val="17365D" w:themeColor="text2" w:themeShade="BF"/>
          <w:sz w:val="18"/>
          <w:szCs w:val="18"/>
        </w:rPr>
        <w:t xml:space="preserve"> </w:t>
      </w:r>
      <w:r w:rsidR="00CE4129" w:rsidRPr="00CE4129">
        <w:rPr>
          <w:rFonts w:ascii="Tahoma" w:hAnsi="Tahoma" w:cs="Tahoma"/>
          <w:color w:val="17365D" w:themeColor="text2" w:themeShade="BF"/>
          <w:sz w:val="18"/>
          <w:szCs w:val="18"/>
        </w:rPr>
        <w:t>об определении инвестиционного профиля</w:t>
      </w:r>
      <w:r>
        <w:rPr>
          <w:rFonts w:ascii="Tahoma" w:hAnsi="Tahoma" w:cs="Tahoma"/>
          <w:color w:val="17365D" w:themeColor="text2" w:themeShade="BF"/>
          <w:sz w:val="18"/>
          <w:szCs w:val="18"/>
        </w:rPr>
        <w:t xml:space="preserve"> (применимо, если Клиент выбрал Индивидуальную стратегию управления) или Стандартном инвестиционном профиле (применимо, если Клиент выбрал Стандартную стратегию управления)</w:t>
      </w:r>
      <w:r w:rsidR="00FB1E71" w:rsidRPr="00570D41">
        <w:rPr>
          <w:rFonts w:ascii="Tahoma" w:hAnsi="Tahoma" w:cs="Tahoma"/>
          <w:color w:val="17365D" w:themeColor="text2" w:themeShade="BF"/>
          <w:sz w:val="18"/>
          <w:szCs w:val="18"/>
        </w:rPr>
        <w:t xml:space="preserve">. Клиент заключает </w:t>
      </w:r>
      <w:r w:rsidR="00CC1B38" w:rsidRPr="00570D41">
        <w:rPr>
          <w:rFonts w:ascii="Tahoma" w:hAnsi="Tahoma" w:cs="Tahoma"/>
          <w:color w:val="17365D" w:themeColor="text2" w:themeShade="BF"/>
          <w:sz w:val="18"/>
          <w:szCs w:val="18"/>
        </w:rPr>
        <w:t>Д</w:t>
      </w:r>
      <w:r w:rsidR="00FB1E71" w:rsidRPr="00570D41">
        <w:rPr>
          <w:rFonts w:ascii="Tahoma" w:hAnsi="Tahoma" w:cs="Tahoma"/>
          <w:color w:val="17365D" w:themeColor="text2" w:themeShade="BF"/>
          <w:sz w:val="18"/>
          <w:szCs w:val="18"/>
        </w:rPr>
        <w:t>оговор путем присоединения к условиям Регламента в соответствии с положениями Раздела 3 Регламента.</w:t>
      </w:r>
    </w:p>
    <w:p w:rsidR="00FD39C6" w:rsidRPr="00570D41" w:rsidRDefault="00FD39C6" w:rsidP="005C3C45">
      <w:pPr>
        <w:numPr>
          <w:ilvl w:val="1"/>
          <w:numId w:val="2"/>
        </w:numPr>
        <w:tabs>
          <w:tab w:val="clear" w:pos="644"/>
          <w:tab w:val="num" w:pos="567"/>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 xml:space="preserve">Изменение </w:t>
      </w:r>
      <w:r w:rsidR="00FA7BB5" w:rsidRPr="00570D41">
        <w:rPr>
          <w:rFonts w:ascii="Tahoma" w:hAnsi="Tahoma" w:cs="Tahoma"/>
          <w:b/>
          <w:color w:val="17365D" w:themeColor="text2" w:themeShade="BF"/>
          <w:sz w:val="18"/>
          <w:szCs w:val="18"/>
        </w:rPr>
        <w:t xml:space="preserve">и дополнение </w:t>
      </w:r>
      <w:r w:rsidRPr="00570D41">
        <w:rPr>
          <w:rFonts w:ascii="Tahoma" w:hAnsi="Tahoma" w:cs="Tahoma"/>
          <w:b/>
          <w:color w:val="17365D" w:themeColor="text2" w:themeShade="BF"/>
          <w:sz w:val="18"/>
          <w:szCs w:val="18"/>
        </w:rPr>
        <w:t>условий Договора</w:t>
      </w:r>
    </w:p>
    <w:p w:rsidR="006271BB" w:rsidRPr="00570D41" w:rsidRDefault="00324642" w:rsidP="00324642">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Регламент</w:t>
      </w:r>
      <w:r w:rsidR="00897795">
        <w:rPr>
          <w:rFonts w:ascii="Tahoma" w:hAnsi="Tahoma" w:cs="Tahoma"/>
          <w:color w:val="17365D" w:themeColor="text2" w:themeShade="BF"/>
          <w:sz w:val="18"/>
          <w:szCs w:val="18"/>
        </w:rPr>
        <w:t xml:space="preserve"> </w:t>
      </w:r>
      <w:r w:rsidR="006271BB" w:rsidRPr="00570D41">
        <w:rPr>
          <w:rFonts w:ascii="Tahoma" w:hAnsi="Tahoma" w:cs="Tahoma"/>
          <w:color w:val="17365D" w:themeColor="text2" w:themeShade="BF"/>
          <w:sz w:val="18"/>
          <w:szCs w:val="18"/>
        </w:rPr>
        <w:t>размеща</w:t>
      </w:r>
      <w:r w:rsidR="00DB48BF">
        <w:rPr>
          <w:rFonts w:ascii="Tahoma" w:hAnsi="Tahoma" w:cs="Tahoma"/>
          <w:color w:val="17365D" w:themeColor="text2" w:themeShade="BF"/>
          <w:sz w:val="18"/>
          <w:szCs w:val="18"/>
        </w:rPr>
        <w:t>е</w:t>
      </w:r>
      <w:r w:rsidR="006271BB" w:rsidRPr="00570D41">
        <w:rPr>
          <w:rFonts w:ascii="Tahoma" w:hAnsi="Tahoma" w:cs="Tahoma"/>
          <w:color w:val="17365D" w:themeColor="text2" w:themeShade="BF"/>
          <w:sz w:val="18"/>
          <w:szCs w:val="18"/>
        </w:rPr>
        <w:t xml:space="preserve">тся на Сайте Компании и </w:t>
      </w:r>
      <w:r w:rsidR="00DB48BF" w:rsidRPr="00570D41">
        <w:rPr>
          <w:rFonts w:ascii="Tahoma" w:hAnsi="Tahoma" w:cs="Tahoma"/>
          <w:color w:val="17365D" w:themeColor="text2" w:themeShade="BF"/>
          <w:sz w:val="18"/>
          <w:szCs w:val="18"/>
        </w:rPr>
        <w:t>доступ</w:t>
      </w:r>
      <w:r w:rsidR="00DB48BF">
        <w:rPr>
          <w:rFonts w:ascii="Tahoma" w:hAnsi="Tahoma" w:cs="Tahoma"/>
          <w:color w:val="17365D" w:themeColor="text2" w:themeShade="BF"/>
          <w:sz w:val="18"/>
          <w:szCs w:val="18"/>
        </w:rPr>
        <w:t>ен</w:t>
      </w:r>
      <w:r w:rsidR="00DB48BF" w:rsidRPr="00570D41">
        <w:rPr>
          <w:rFonts w:ascii="Tahoma" w:hAnsi="Tahoma" w:cs="Tahoma"/>
          <w:color w:val="17365D" w:themeColor="text2" w:themeShade="BF"/>
          <w:sz w:val="18"/>
          <w:szCs w:val="18"/>
        </w:rPr>
        <w:t xml:space="preserve"> </w:t>
      </w:r>
      <w:r w:rsidR="006271BB" w:rsidRPr="00570D41">
        <w:rPr>
          <w:rFonts w:ascii="Tahoma" w:hAnsi="Tahoma" w:cs="Tahoma"/>
          <w:color w:val="17365D" w:themeColor="text2" w:themeShade="BF"/>
          <w:sz w:val="18"/>
          <w:szCs w:val="18"/>
        </w:rPr>
        <w:t xml:space="preserve">к просмотру и (или) скачиванию в </w:t>
      </w:r>
      <w:r w:rsidR="00B43ED0">
        <w:rPr>
          <w:rFonts w:ascii="Tahoma" w:hAnsi="Tahoma" w:cs="Tahoma"/>
          <w:color w:val="17365D" w:themeColor="text2" w:themeShade="BF"/>
          <w:sz w:val="18"/>
          <w:szCs w:val="18"/>
        </w:rPr>
        <w:t>Системе ЭДО</w:t>
      </w:r>
      <w:r w:rsidR="006271BB" w:rsidRPr="00570D41">
        <w:rPr>
          <w:rFonts w:ascii="Tahoma" w:hAnsi="Tahoma" w:cs="Tahoma"/>
          <w:color w:val="17365D" w:themeColor="text2" w:themeShade="BF"/>
          <w:sz w:val="18"/>
          <w:szCs w:val="18"/>
        </w:rPr>
        <w:t>.</w:t>
      </w:r>
    </w:p>
    <w:p w:rsidR="006271BB" w:rsidRPr="00570D41" w:rsidRDefault="006271BB" w:rsidP="00324642">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Компания вправе вносить изменения в текст Регламента в одностороннем порядке. Если иное не установлено Регламентом, новая редакция Регламента размещается на Сайте Компании и вступает в силу</w:t>
      </w:r>
      <w:r w:rsidR="00FF6EDE" w:rsidRPr="00570D41">
        <w:rPr>
          <w:rFonts w:ascii="Tahoma" w:hAnsi="Tahoma" w:cs="Tahoma"/>
          <w:color w:val="17365D" w:themeColor="text2" w:themeShade="BF"/>
          <w:sz w:val="18"/>
          <w:szCs w:val="18"/>
        </w:rPr>
        <w:t xml:space="preserve"> (становится обязательной для Сторон)</w:t>
      </w:r>
      <w:r w:rsidRPr="00570D41">
        <w:rPr>
          <w:rFonts w:ascii="Tahoma" w:hAnsi="Tahoma" w:cs="Tahoma"/>
          <w:color w:val="17365D" w:themeColor="text2" w:themeShade="BF"/>
          <w:sz w:val="18"/>
          <w:szCs w:val="18"/>
        </w:rPr>
        <w:t xml:space="preserve"> по истечении </w:t>
      </w:r>
      <w:r w:rsidR="00E02B62">
        <w:rPr>
          <w:rFonts w:ascii="Tahoma" w:hAnsi="Tahoma" w:cs="Tahoma"/>
          <w:color w:val="17365D" w:themeColor="text2" w:themeShade="BF"/>
          <w:sz w:val="18"/>
          <w:szCs w:val="18"/>
        </w:rPr>
        <w:t>2</w:t>
      </w:r>
      <w:r w:rsidR="00E02B62" w:rsidRPr="00570D41">
        <w:rPr>
          <w:rFonts w:ascii="Tahoma" w:hAnsi="Tahoma" w:cs="Tahoma"/>
          <w:color w:val="17365D" w:themeColor="text2" w:themeShade="BF"/>
          <w:sz w:val="18"/>
          <w:szCs w:val="18"/>
        </w:rPr>
        <w:t xml:space="preserve"> </w:t>
      </w:r>
      <w:r w:rsidR="00E02B62">
        <w:rPr>
          <w:rFonts w:ascii="Tahoma" w:hAnsi="Tahoma" w:cs="Tahoma"/>
          <w:color w:val="17365D" w:themeColor="text2" w:themeShade="BF"/>
          <w:sz w:val="18"/>
          <w:szCs w:val="18"/>
        </w:rPr>
        <w:t>Рабочих</w:t>
      </w:r>
      <w:r w:rsidR="00E02B62"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дней с даты ее опубликования (размещения). Дата размещения (опубликования) новой редакции Регламента указывается рядом с текстом новой редакции Регламента на Сайте Компании.</w:t>
      </w:r>
    </w:p>
    <w:p w:rsidR="00897795" w:rsidRDefault="00897795" w:rsidP="000F5616">
      <w:pPr>
        <w:numPr>
          <w:ilvl w:val="2"/>
          <w:numId w:val="2"/>
        </w:numPr>
        <w:tabs>
          <w:tab w:val="num" w:pos="567"/>
          <w:tab w:val="num" w:pos="2924"/>
        </w:tabs>
        <w:spacing w:after="120"/>
        <w:ind w:left="0" w:firstLine="0"/>
        <w:jc w:val="both"/>
        <w:rPr>
          <w:rFonts w:ascii="Tahoma" w:hAnsi="Tahoma" w:cs="Tahoma"/>
          <w:color w:val="17365D" w:themeColor="text2" w:themeShade="BF"/>
          <w:sz w:val="18"/>
          <w:szCs w:val="18"/>
        </w:rPr>
      </w:pPr>
      <w:r w:rsidRPr="00897795">
        <w:rPr>
          <w:rFonts w:ascii="Tahoma" w:hAnsi="Tahoma" w:cs="Tahoma"/>
          <w:color w:val="17365D" w:themeColor="text2" w:themeShade="BF"/>
          <w:sz w:val="18"/>
          <w:szCs w:val="18"/>
        </w:rPr>
        <w:t>Компания вправе вносить изменения в текст Д</w:t>
      </w:r>
      <w:r w:rsidRPr="0033079D">
        <w:rPr>
          <w:rFonts w:ascii="Tahoma" w:hAnsi="Tahoma" w:cs="Tahoma"/>
          <w:color w:val="17365D" w:themeColor="text2" w:themeShade="BF"/>
          <w:sz w:val="18"/>
          <w:szCs w:val="18"/>
        </w:rPr>
        <w:t xml:space="preserve">екларации о рисках в одностороннем порядке. Новая редакция Декларации о рисках размещается на Сайте Компании и вступает в силу (становится обязательной для Сторон) </w:t>
      </w:r>
      <w:r w:rsidR="0033079D">
        <w:rPr>
          <w:rFonts w:ascii="Tahoma" w:hAnsi="Tahoma" w:cs="Tahoma"/>
          <w:color w:val="17365D" w:themeColor="text2" w:themeShade="BF"/>
          <w:sz w:val="18"/>
          <w:szCs w:val="18"/>
        </w:rPr>
        <w:t>в Рабочий день, следующий за датой</w:t>
      </w:r>
      <w:r w:rsidRPr="0033079D">
        <w:rPr>
          <w:rFonts w:ascii="Tahoma" w:hAnsi="Tahoma" w:cs="Tahoma"/>
          <w:color w:val="17365D" w:themeColor="text2" w:themeShade="BF"/>
          <w:sz w:val="18"/>
          <w:szCs w:val="18"/>
        </w:rPr>
        <w:t xml:space="preserve"> ее опубликования (размещения). Дата размещения (опубликования) новой редакции Декларации о рисках указывается рядом с текстом новой редакции Декларации о рисках на Сайте Компании.</w:t>
      </w:r>
    </w:p>
    <w:p w:rsidR="0033079D" w:rsidRDefault="0033079D" w:rsidP="000F5616">
      <w:pPr>
        <w:numPr>
          <w:ilvl w:val="2"/>
          <w:numId w:val="2"/>
        </w:numPr>
        <w:tabs>
          <w:tab w:val="num" w:pos="567"/>
          <w:tab w:val="num" w:pos="2924"/>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Компания вправе вносить </w:t>
      </w:r>
      <w:r w:rsidR="00024079">
        <w:rPr>
          <w:rFonts w:ascii="Tahoma" w:hAnsi="Tahoma" w:cs="Tahoma"/>
          <w:color w:val="17365D" w:themeColor="text2" w:themeShade="BF"/>
          <w:sz w:val="18"/>
          <w:szCs w:val="18"/>
        </w:rPr>
        <w:t xml:space="preserve">изменения в текст Стандартной стратегии управления </w:t>
      </w:r>
      <w:r w:rsidR="009F0C51">
        <w:rPr>
          <w:rFonts w:ascii="Tahoma" w:hAnsi="Tahoma" w:cs="Tahoma"/>
          <w:color w:val="17365D" w:themeColor="text2" w:themeShade="BF"/>
          <w:sz w:val="18"/>
          <w:szCs w:val="18"/>
        </w:rPr>
        <w:t>в одностороннем порядке.</w:t>
      </w:r>
      <w:r w:rsidR="009F0C51" w:rsidRPr="009F0C51">
        <w:rPr>
          <w:rFonts w:ascii="Tahoma" w:hAnsi="Tahoma" w:cs="Tahoma"/>
          <w:color w:val="17365D" w:themeColor="text2" w:themeShade="BF"/>
          <w:sz w:val="18"/>
          <w:szCs w:val="18"/>
        </w:rPr>
        <w:t xml:space="preserve"> </w:t>
      </w:r>
      <w:r w:rsidR="009F0C51" w:rsidRPr="0033079D">
        <w:rPr>
          <w:rFonts w:ascii="Tahoma" w:hAnsi="Tahoma" w:cs="Tahoma"/>
          <w:color w:val="17365D" w:themeColor="text2" w:themeShade="BF"/>
          <w:sz w:val="18"/>
          <w:szCs w:val="18"/>
        </w:rPr>
        <w:t xml:space="preserve">Новая редакция </w:t>
      </w:r>
      <w:r w:rsidR="009F0C51">
        <w:rPr>
          <w:rFonts w:ascii="Tahoma" w:hAnsi="Tahoma" w:cs="Tahoma"/>
          <w:color w:val="17365D" w:themeColor="text2" w:themeShade="BF"/>
          <w:sz w:val="18"/>
          <w:szCs w:val="18"/>
        </w:rPr>
        <w:t>Стандартной стратегии управления</w:t>
      </w:r>
      <w:r w:rsidR="009F0C51" w:rsidRPr="0033079D">
        <w:rPr>
          <w:rFonts w:ascii="Tahoma" w:hAnsi="Tahoma" w:cs="Tahoma"/>
          <w:color w:val="17365D" w:themeColor="text2" w:themeShade="BF"/>
          <w:sz w:val="18"/>
          <w:szCs w:val="18"/>
        </w:rPr>
        <w:t xml:space="preserve"> размещается на Сайте Компании и вступает в силу (становится обязательной для Сторон) </w:t>
      </w:r>
      <w:r w:rsidR="000F5616">
        <w:rPr>
          <w:rFonts w:ascii="Tahoma" w:hAnsi="Tahoma" w:cs="Tahoma"/>
          <w:color w:val="17365D" w:themeColor="text2" w:themeShade="BF"/>
          <w:sz w:val="18"/>
          <w:szCs w:val="18"/>
        </w:rPr>
        <w:t>на 11 календарный день</w:t>
      </w:r>
      <w:r w:rsidR="009F0C51">
        <w:rPr>
          <w:rFonts w:ascii="Tahoma" w:hAnsi="Tahoma" w:cs="Tahoma"/>
          <w:color w:val="17365D" w:themeColor="text2" w:themeShade="BF"/>
          <w:sz w:val="18"/>
          <w:szCs w:val="18"/>
        </w:rPr>
        <w:t>, следующий за датой</w:t>
      </w:r>
      <w:r w:rsidR="009F0C51" w:rsidRPr="0033079D">
        <w:rPr>
          <w:rFonts w:ascii="Tahoma" w:hAnsi="Tahoma" w:cs="Tahoma"/>
          <w:color w:val="17365D" w:themeColor="text2" w:themeShade="BF"/>
          <w:sz w:val="18"/>
          <w:szCs w:val="18"/>
        </w:rPr>
        <w:t xml:space="preserve"> ее опубликования (размещения). Дата размещения (опубликования) новой редакции </w:t>
      </w:r>
      <w:r w:rsidR="000F5616">
        <w:rPr>
          <w:rFonts w:ascii="Tahoma" w:hAnsi="Tahoma" w:cs="Tahoma"/>
          <w:color w:val="17365D" w:themeColor="text2" w:themeShade="BF"/>
          <w:sz w:val="18"/>
          <w:szCs w:val="18"/>
        </w:rPr>
        <w:t>Стандартной стратегии управления</w:t>
      </w:r>
      <w:r w:rsidR="009F0C51" w:rsidRPr="0033079D">
        <w:rPr>
          <w:rFonts w:ascii="Tahoma" w:hAnsi="Tahoma" w:cs="Tahoma"/>
          <w:color w:val="17365D" w:themeColor="text2" w:themeShade="BF"/>
          <w:sz w:val="18"/>
          <w:szCs w:val="18"/>
        </w:rPr>
        <w:t xml:space="preserve"> указывается рядом с текстом новой редакции </w:t>
      </w:r>
      <w:r w:rsidR="000F5616">
        <w:rPr>
          <w:rFonts w:ascii="Tahoma" w:hAnsi="Tahoma" w:cs="Tahoma"/>
          <w:color w:val="17365D" w:themeColor="text2" w:themeShade="BF"/>
          <w:sz w:val="18"/>
          <w:szCs w:val="18"/>
        </w:rPr>
        <w:t>такой Стандартной стратегии управления</w:t>
      </w:r>
      <w:r w:rsidR="009F0C51" w:rsidRPr="0033079D">
        <w:rPr>
          <w:rFonts w:ascii="Tahoma" w:hAnsi="Tahoma" w:cs="Tahoma"/>
          <w:color w:val="17365D" w:themeColor="text2" w:themeShade="BF"/>
          <w:sz w:val="18"/>
          <w:szCs w:val="18"/>
        </w:rPr>
        <w:t xml:space="preserve"> на Сайте Компании.</w:t>
      </w:r>
      <w:r w:rsidR="009F0C51">
        <w:rPr>
          <w:rFonts w:ascii="Tahoma" w:hAnsi="Tahoma" w:cs="Tahoma"/>
          <w:color w:val="17365D" w:themeColor="text2" w:themeShade="BF"/>
          <w:sz w:val="18"/>
          <w:szCs w:val="18"/>
        </w:rPr>
        <w:t xml:space="preserve"> </w:t>
      </w:r>
    </w:p>
    <w:p w:rsidR="000F5616" w:rsidRPr="00251B6D" w:rsidRDefault="000F5616" w:rsidP="000F5616">
      <w:pPr>
        <w:numPr>
          <w:ilvl w:val="2"/>
          <w:numId w:val="2"/>
        </w:numPr>
        <w:tabs>
          <w:tab w:val="num" w:pos="567"/>
          <w:tab w:val="num" w:pos="2924"/>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Компания вправе вносить изменения в Стандартный инвестиционный профиль и Индивидуальный инвестиционный профиль в порядке, предусмотренном Положением </w:t>
      </w:r>
      <w:r w:rsidRPr="000F5616">
        <w:rPr>
          <w:rFonts w:ascii="Tahoma" w:hAnsi="Tahoma" w:cs="Tahoma"/>
          <w:color w:val="17365D" w:themeColor="text2" w:themeShade="BF"/>
          <w:sz w:val="18"/>
          <w:szCs w:val="18"/>
        </w:rPr>
        <w:t>о порядке определения инвестиционного профиля</w:t>
      </w:r>
      <w:r>
        <w:rPr>
          <w:rFonts w:ascii="Tahoma" w:hAnsi="Tahoma" w:cs="Tahoma"/>
          <w:color w:val="17365D" w:themeColor="text2" w:themeShade="BF"/>
          <w:sz w:val="18"/>
          <w:szCs w:val="18"/>
        </w:rPr>
        <w:t>.</w:t>
      </w:r>
    </w:p>
    <w:p w:rsidR="00EE3B68" w:rsidRPr="00251B6D" w:rsidRDefault="00EE3B68" w:rsidP="00251B6D">
      <w:pPr>
        <w:numPr>
          <w:ilvl w:val="2"/>
          <w:numId w:val="2"/>
        </w:numPr>
        <w:tabs>
          <w:tab w:val="num" w:pos="567"/>
          <w:tab w:val="num" w:pos="2924"/>
        </w:tabs>
        <w:spacing w:after="120"/>
        <w:ind w:left="0" w:firstLine="0"/>
        <w:jc w:val="both"/>
        <w:rPr>
          <w:rFonts w:ascii="Tahoma" w:hAnsi="Tahoma" w:cs="Tahoma"/>
          <w:color w:val="17365D" w:themeColor="text2" w:themeShade="BF"/>
          <w:sz w:val="18"/>
          <w:szCs w:val="18"/>
        </w:rPr>
      </w:pPr>
      <w:r w:rsidRPr="00251B6D">
        <w:rPr>
          <w:rFonts w:ascii="Tahoma" w:hAnsi="Tahoma" w:cs="Tahoma"/>
          <w:color w:val="17365D" w:themeColor="text2" w:themeShade="BF"/>
          <w:sz w:val="18"/>
          <w:szCs w:val="18"/>
        </w:rPr>
        <w:t>Изменения в Методику оценки стоимости активов и Положение о порядке определения инвестиционного профиля вносятся Компанией в одностороннем порядке</w:t>
      </w:r>
      <w:r>
        <w:rPr>
          <w:rFonts w:ascii="Tahoma" w:hAnsi="Tahoma" w:cs="Tahoma"/>
          <w:color w:val="17365D" w:themeColor="text2" w:themeShade="BF"/>
          <w:sz w:val="18"/>
          <w:szCs w:val="18"/>
        </w:rPr>
        <w:t>.</w:t>
      </w:r>
      <w:r w:rsidRPr="00EE3B68">
        <w:rPr>
          <w:rFonts w:ascii="Tahoma" w:hAnsi="Tahoma" w:cs="Tahoma"/>
          <w:color w:val="17365D" w:themeColor="text2" w:themeShade="BF"/>
          <w:sz w:val="18"/>
          <w:szCs w:val="18"/>
        </w:rPr>
        <w:t xml:space="preserve"> Нов</w:t>
      </w:r>
      <w:r>
        <w:rPr>
          <w:rFonts w:ascii="Tahoma" w:hAnsi="Tahoma" w:cs="Tahoma"/>
          <w:color w:val="17365D" w:themeColor="text2" w:themeShade="BF"/>
          <w:sz w:val="18"/>
          <w:szCs w:val="18"/>
        </w:rPr>
        <w:t>ые</w:t>
      </w:r>
      <w:r w:rsidRPr="00EE3B68">
        <w:rPr>
          <w:rFonts w:ascii="Tahoma" w:hAnsi="Tahoma" w:cs="Tahoma"/>
          <w:color w:val="17365D" w:themeColor="text2" w:themeShade="BF"/>
          <w:sz w:val="18"/>
          <w:szCs w:val="18"/>
        </w:rPr>
        <w:t xml:space="preserve"> редакци</w:t>
      </w:r>
      <w:r>
        <w:rPr>
          <w:rFonts w:ascii="Tahoma" w:hAnsi="Tahoma" w:cs="Tahoma"/>
          <w:color w:val="17365D" w:themeColor="text2" w:themeShade="BF"/>
          <w:sz w:val="18"/>
          <w:szCs w:val="18"/>
        </w:rPr>
        <w:t>и указанных документов</w:t>
      </w:r>
      <w:r w:rsidRPr="00EE3B68">
        <w:rPr>
          <w:rFonts w:ascii="Tahoma" w:hAnsi="Tahoma" w:cs="Tahoma"/>
          <w:color w:val="17365D" w:themeColor="text2" w:themeShade="BF"/>
          <w:sz w:val="18"/>
          <w:szCs w:val="18"/>
        </w:rPr>
        <w:t xml:space="preserve"> размеща</w:t>
      </w:r>
      <w:r>
        <w:rPr>
          <w:rFonts w:ascii="Tahoma" w:hAnsi="Tahoma" w:cs="Tahoma"/>
          <w:color w:val="17365D" w:themeColor="text2" w:themeShade="BF"/>
          <w:sz w:val="18"/>
          <w:szCs w:val="18"/>
        </w:rPr>
        <w:t>ю</w:t>
      </w:r>
      <w:r w:rsidRPr="00EE3B68">
        <w:rPr>
          <w:rFonts w:ascii="Tahoma" w:hAnsi="Tahoma" w:cs="Tahoma"/>
          <w:color w:val="17365D" w:themeColor="text2" w:themeShade="BF"/>
          <w:sz w:val="18"/>
          <w:szCs w:val="18"/>
        </w:rPr>
        <w:t>тся на Сайте Компании</w:t>
      </w:r>
      <w:r w:rsidR="00251B6D">
        <w:rPr>
          <w:rFonts w:ascii="Tahoma" w:hAnsi="Tahoma" w:cs="Tahoma"/>
          <w:color w:val="17365D" w:themeColor="text2" w:themeShade="BF"/>
          <w:sz w:val="18"/>
          <w:szCs w:val="18"/>
        </w:rPr>
        <w:t>,</w:t>
      </w:r>
      <w:r w:rsidRPr="00EE3B68">
        <w:rPr>
          <w:rFonts w:ascii="Tahoma" w:hAnsi="Tahoma" w:cs="Tahoma"/>
          <w:color w:val="17365D" w:themeColor="text2" w:themeShade="BF"/>
          <w:sz w:val="18"/>
          <w:szCs w:val="18"/>
        </w:rPr>
        <w:t xml:space="preserve"> и вступает в силу </w:t>
      </w:r>
      <w:r>
        <w:rPr>
          <w:rFonts w:ascii="Tahoma" w:hAnsi="Tahoma" w:cs="Tahoma"/>
          <w:color w:val="17365D" w:themeColor="text2" w:themeShade="BF"/>
          <w:sz w:val="18"/>
          <w:szCs w:val="18"/>
        </w:rPr>
        <w:t>в порядке, предусмотр</w:t>
      </w:r>
      <w:r w:rsidR="00DE3247">
        <w:rPr>
          <w:rFonts w:ascii="Tahoma" w:hAnsi="Tahoma" w:cs="Tahoma"/>
          <w:color w:val="17365D" w:themeColor="text2" w:themeShade="BF"/>
          <w:sz w:val="18"/>
          <w:szCs w:val="18"/>
        </w:rPr>
        <w:t>енном соответствующим документом</w:t>
      </w:r>
      <w:r>
        <w:rPr>
          <w:rFonts w:ascii="Tahoma" w:hAnsi="Tahoma" w:cs="Tahoma"/>
          <w:color w:val="17365D" w:themeColor="text2" w:themeShade="BF"/>
          <w:sz w:val="18"/>
          <w:szCs w:val="18"/>
        </w:rPr>
        <w:t xml:space="preserve"> Компании.</w:t>
      </w:r>
    </w:p>
    <w:p w:rsidR="006271BB" w:rsidRPr="00570D41" w:rsidRDefault="006271BB" w:rsidP="00324642">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обязуется самостоятельно отслеживать все изменения к </w:t>
      </w:r>
      <w:r w:rsidR="000F5616">
        <w:rPr>
          <w:rFonts w:ascii="Tahoma" w:hAnsi="Tahoma" w:cs="Tahoma"/>
          <w:color w:val="17365D" w:themeColor="text2" w:themeShade="BF"/>
          <w:sz w:val="18"/>
          <w:szCs w:val="18"/>
        </w:rPr>
        <w:t xml:space="preserve">документам, предусмотренным п. 2.2. Регламента, и </w:t>
      </w:r>
      <w:r w:rsidRPr="00570D41">
        <w:rPr>
          <w:rFonts w:ascii="Tahoma" w:hAnsi="Tahoma" w:cs="Tahoma"/>
          <w:color w:val="17365D" w:themeColor="text2" w:themeShade="BF"/>
          <w:sz w:val="18"/>
          <w:szCs w:val="18"/>
        </w:rPr>
        <w:t>ежедневно посещать Сайт Компании с указанной целью. Компания вправе, но не обязана направить Клиенту уведомление о размещении (публикации) на Сайте новой редакции Регламента</w:t>
      </w:r>
      <w:r w:rsidR="000F5616">
        <w:rPr>
          <w:rFonts w:ascii="Tahoma" w:hAnsi="Tahoma" w:cs="Tahoma"/>
          <w:color w:val="17365D" w:themeColor="text2" w:themeShade="BF"/>
          <w:sz w:val="18"/>
          <w:szCs w:val="18"/>
        </w:rPr>
        <w:t xml:space="preserve">, </w:t>
      </w:r>
      <w:r w:rsidR="0033079D">
        <w:rPr>
          <w:rFonts w:ascii="Tahoma" w:hAnsi="Tahoma" w:cs="Tahoma"/>
          <w:color w:val="17365D" w:themeColor="text2" w:themeShade="BF"/>
          <w:sz w:val="18"/>
          <w:szCs w:val="18"/>
        </w:rPr>
        <w:t>Декларации о рисках</w:t>
      </w:r>
      <w:r w:rsidR="000F5616">
        <w:rPr>
          <w:rFonts w:ascii="Tahoma" w:hAnsi="Tahoma" w:cs="Tahoma"/>
          <w:color w:val="17365D" w:themeColor="text2" w:themeShade="BF"/>
          <w:sz w:val="18"/>
          <w:szCs w:val="18"/>
        </w:rPr>
        <w:t xml:space="preserve"> и других документов, предусмотренных п. 2.2. Регламента</w:t>
      </w:r>
      <w:r w:rsidRPr="00570D41">
        <w:rPr>
          <w:rFonts w:ascii="Tahoma" w:hAnsi="Tahoma" w:cs="Tahoma"/>
          <w:color w:val="17365D" w:themeColor="text2" w:themeShade="BF"/>
          <w:sz w:val="18"/>
          <w:szCs w:val="18"/>
        </w:rPr>
        <w:t xml:space="preserve">. </w:t>
      </w:r>
      <w:r w:rsidR="00FF6EDE" w:rsidRPr="00570D41">
        <w:rPr>
          <w:rFonts w:ascii="Tahoma" w:hAnsi="Tahoma" w:cs="Tahoma"/>
          <w:color w:val="17365D" w:themeColor="text2" w:themeShade="BF"/>
          <w:sz w:val="18"/>
          <w:szCs w:val="18"/>
        </w:rPr>
        <w:t>Данное условие</w:t>
      </w:r>
      <w:r w:rsidRPr="00570D41">
        <w:rPr>
          <w:rFonts w:ascii="Tahoma" w:hAnsi="Tahoma" w:cs="Tahoma"/>
          <w:color w:val="17365D" w:themeColor="text2" w:themeShade="BF"/>
          <w:sz w:val="18"/>
          <w:szCs w:val="18"/>
        </w:rPr>
        <w:t xml:space="preserve"> является существенным и заключение </w:t>
      </w:r>
      <w:r w:rsidR="00FF6EDE"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оговора на иных условиях не допускается.</w:t>
      </w:r>
    </w:p>
    <w:p w:rsidR="00FF6EDE" w:rsidRPr="00570D41" w:rsidRDefault="00FF6EDE" w:rsidP="00324642">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Любые изменения и дополнения в </w:t>
      </w:r>
      <w:r w:rsidR="000F5616">
        <w:rPr>
          <w:rFonts w:ascii="Tahoma" w:hAnsi="Tahoma" w:cs="Tahoma"/>
          <w:color w:val="17365D" w:themeColor="text2" w:themeShade="BF"/>
          <w:sz w:val="18"/>
          <w:szCs w:val="18"/>
        </w:rPr>
        <w:t>документы</w:t>
      </w:r>
      <w:r w:rsidR="000F5616"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с момента их вступления в силу с соблюдением процедур п. 2.2</w:t>
      </w:r>
      <w:r w:rsidR="00A35A91" w:rsidRPr="00570D41">
        <w:rPr>
          <w:rFonts w:ascii="Tahoma" w:hAnsi="Tahoma" w:cs="Tahoma"/>
          <w:color w:val="17365D" w:themeColor="text2" w:themeShade="BF"/>
          <w:sz w:val="18"/>
          <w:szCs w:val="18"/>
        </w:rPr>
        <w:t xml:space="preserve"> Регламента</w:t>
      </w:r>
      <w:r w:rsidRPr="00570D41">
        <w:rPr>
          <w:rFonts w:ascii="Tahoma" w:hAnsi="Tahoma" w:cs="Tahoma"/>
          <w:color w:val="17365D" w:themeColor="text2" w:themeShade="BF"/>
          <w:sz w:val="18"/>
          <w:szCs w:val="18"/>
        </w:rPr>
        <w:t xml:space="preserve"> равно распространяются на всех Клиентов, </w:t>
      </w:r>
      <w:r w:rsidR="004F55D7">
        <w:rPr>
          <w:rFonts w:ascii="Tahoma" w:hAnsi="Tahoma" w:cs="Tahoma"/>
          <w:color w:val="17365D" w:themeColor="text2" w:themeShade="BF"/>
          <w:sz w:val="18"/>
          <w:szCs w:val="18"/>
        </w:rPr>
        <w:t>подписавших</w:t>
      </w:r>
      <w:r w:rsidR="004F55D7"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Договор, в том числе ранее даты вступления в силу соответствующих изменений и/или дополнений к настоящему</w:t>
      </w:r>
      <w:r w:rsidR="00A35A91" w:rsidRPr="00570D41">
        <w:rPr>
          <w:rFonts w:ascii="Tahoma" w:hAnsi="Tahoma" w:cs="Tahoma"/>
          <w:color w:val="17365D" w:themeColor="text2" w:themeShade="BF"/>
          <w:sz w:val="18"/>
          <w:szCs w:val="18"/>
        </w:rPr>
        <w:t xml:space="preserve"> Регламенту</w:t>
      </w:r>
      <w:r w:rsidR="000F5616">
        <w:rPr>
          <w:rFonts w:ascii="Tahoma" w:hAnsi="Tahoma" w:cs="Tahoma"/>
          <w:color w:val="17365D" w:themeColor="text2" w:themeShade="BF"/>
          <w:sz w:val="18"/>
          <w:szCs w:val="18"/>
        </w:rPr>
        <w:t xml:space="preserve"> и другим документам, предусмотренным п. 2.2. Регламента</w:t>
      </w:r>
      <w:r w:rsidRPr="00570D41">
        <w:rPr>
          <w:rFonts w:ascii="Tahoma" w:hAnsi="Tahoma" w:cs="Tahoma"/>
          <w:color w:val="17365D" w:themeColor="text2" w:themeShade="BF"/>
          <w:sz w:val="18"/>
          <w:szCs w:val="18"/>
        </w:rPr>
        <w:t>.</w:t>
      </w:r>
    </w:p>
    <w:p w:rsidR="00FF6EDE" w:rsidRPr="00570D41" w:rsidRDefault="00FF6EDE" w:rsidP="00324642">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 случае несогласия с новой редакцией Регламента, Клиент вправе расторгнуть </w:t>
      </w:r>
      <w:r w:rsidR="00FA7BB5"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оговор в порядке, предусмотренном пунктом </w:t>
      </w:r>
      <w:r w:rsidR="00AD5C2C" w:rsidRPr="00570D41">
        <w:rPr>
          <w:rFonts w:ascii="Tahoma" w:hAnsi="Tahoma" w:cs="Tahoma"/>
          <w:color w:val="17365D" w:themeColor="text2" w:themeShade="BF"/>
          <w:sz w:val="18"/>
          <w:szCs w:val="18"/>
        </w:rPr>
        <w:t>10</w:t>
      </w:r>
      <w:r w:rsidRPr="00570D41">
        <w:rPr>
          <w:rFonts w:ascii="Tahoma" w:hAnsi="Tahoma" w:cs="Tahoma"/>
          <w:color w:val="17365D" w:themeColor="text2" w:themeShade="BF"/>
          <w:sz w:val="18"/>
          <w:szCs w:val="18"/>
        </w:rPr>
        <w:t>.4 Регламента.</w:t>
      </w:r>
    </w:p>
    <w:p w:rsidR="00FF6EDE" w:rsidRDefault="00FF6EDE" w:rsidP="00324642">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Стороны вправе внести изменения в текст </w:t>
      </w:r>
      <w:r w:rsidR="00FA7BB5"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оговора по письменному соглашению Сторон. Для этого Клиент должен обратиться в офис Компании для обсуждения соответствующих изменений.</w:t>
      </w:r>
    </w:p>
    <w:p w:rsidR="0033079D" w:rsidRPr="00570D41" w:rsidRDefault="0033079D" w:rsidP="009F0C51">
      <w:pPr>
        <w:tabs>
          <w:tab w:val="num" w:pos="2924"/>
        </w:tabs>
        <w:spacing w:after="120"/>
        <w:jc w:val="both"/>
        <w:rPr>
          <w:rFonts w:ascii="Tahoma" w:hAnsi="Tahoma" w:cs="Tahoma"/>
          <w:color w:val="17365D" w:themeColor="text2" w:themeShade="BF"/>
          <w:sz w:val="18"/>
          <w:szCs w:val="18"/>
        </w:rPr>
      </w:pPr>
    </w:p>
    <w:p w:rsidR="00FD39C6" w:rsidRPr="00570D41" w:rsidRDefault="00FA7BB5" w:rsidP="005C3C45">
      <w:pPr>
        <w:numPr>
          <w:ilvl w:val="1"/>
          <w:numId w:val="2"/>
        </w:numPr>
        <w:tabs>
          <w:tab w:val="clear" w:pos="644"/>
          <w:tab w:val="num" w:pos="567"/>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 xml:space="preserve">Порядок </w:t>
      </w:r>
      <w:r w:rsidR="004F55D7">
        <w:rPr>
          <w:rFonts w:ascii="Tahoma" w:hAnsi="Tahoma" w:cs="Tahoma"/>
          <w:b/>
          <w:color w:val="17365D" w:themeColor="text2" w:themeShade="BF"/>
          <w:sz w:val="18"/>
          <w:szCs w:val="18"/>
        </w:rPr>
        <w:t>подписания</w:t>
      </w:r>
      <w:r w:rsidR="004F55D7" w:rsidRPr="00570D41">
        <w:rPr>
          <w:rFonts w:ascii="Tahoma" w:hAnsi="Tahoma" w:cs="Tahoma"/>
          <w:b/>
          <w:color w:val="17365D" w:themeColor="text2" w:themeShade="BF"/>
          <w:sz w:val="18"/>
          <w:szCs w:val="18"/>
        </w:rPr>
        <w:t xml:space="preserve"> </w:t>
      </w:r>
      <w:r w:rsidRPr="00570D41">
        <w:rPr>
          <w:rFonts w:ascii="Tahoma" w:hAnsi="Tahoma" w:cs="Tahoma"/>
          <w:b/>
          <w:color w:val="17365D" w:themeColor="text2" w:themeShade="BF"/>
          <w:sz w:val="18"/>
          <w:szCs w:val="18"/>
        </w:rPr>
        <w:t>Договора</w:t>
      </w:r>
    </w:p>
    <w:p w:rsidR="00813CBD" w:rsidRPr="00570D41" w:rsidRDefault="00813CBD" w:rsidP="006342C3">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Для </w:t>
      </w:r>
      <w:r w:rsidR="004F55D7">
        <w:rPr>
          <w:rFonts w:ascii="Tahoma" w:hAnsi="Tahoma" w:cs="Tahoma"/>
          <w:color w:val="17365D" w:themeColor="text2" w:themeShade="BF"/>
          <w:sz w:val="18"/>
          <w:szCs w:val="18"/>
        </w:rPr>
        <w:t>подписания</w:t>
      </w:r>
      <w:r w:rsidR="004F55D7"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Договора Клиенту необходимо пройти процедуру Идентификации в соответствии с требованиями </w:t>
      </w:r>
      <w:r w:rsidR="00F111E8" w:rsidRPr="00570D41">
        <w:rPr>
          <w:rFonts w:ascii="Tahoma" w:hAnsi="Tahoma" w:cs="Tahoma"/>
          <w:color w:val="17365D" w:themeColor="text2" w:themeShade="BF"/>
          <w:sz w:val="18"/>
          <w:szCs w:val="18"/>
        </w:rPr>
        <w:t>Раздела</w:t>
      </w:r>
      <w:r w:rsidRPr="00570D41">
        <w:rPr>
          <w:rFonts w:ascii="Tahoma" w:hAnsi="Tahoma" w:cs="Tahoma"/>
          <w:color w:val="17365D" w:themeColor="text2" w:themeShade="BF"/>
          <w:sz w:val="18"/>
          <w:szCs w:val="18"/>
        </w:rPr>
        <w:t xml:space="preserve"> 2 Регламента и законодательства Российской Федерации. </w:t>
      </w:r>
      <w:r w:rsidR="004F55D7">
        <w:rPr>
          <w:rFonts w:ascii="Tahoma" w:hAnsi="Tahoma" w:cs="Tahoma"/>
          <w:color w:val="17365D" w:themeColor="text2" w:themeShade="BF"/>
          <w:sz w:val="18"/>
          <w:szCs w:val="18"/>
        </w:rPr>
        <w:t>Подписание</w:t>
      </w:r>
      <w:r w:rsidR="004F55D7"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Договора и проведение Идентификации может быть произведено в офисе Компании при личном присутствии Клиента либо представителя </w:t>
      </w:r>
      <w:r w:rsidRPr="00570D41">
        <w:rPr>
          <w:rFonts w:ascii="Tahoma" w:hAnsi="Tahoma" w:cs="Tahoma"/>
          <w:color w:val="17365D" w:themeColor="text2" w:themeShade="BF"/>
          <w:sz w:val="18"/>
          <w:szCs w:val="18"/>
        </w:rPr>
        <w:lastRenderedPageBreak/>
        <w:t xml:space="preserve">Клиента, предоставившего подтверждающие его полномочия документы, соответствующие требованиям Регламента, а также дистанционно с использованием </w:t>
      </w:r>
      <w:r w:rsidR="00D76773" w:rsidRPr="00570D41">
        <w:rPr>
          <w:rFonts w:ascii="Tahoma" w:hAnsi="Tahoma" w:cs="Tahoma"/>
          <w:color w:val="17365D" w:themeColor="text2" w:themeShade="BF"/>
          <w:sz w:val="18"/>
          <w:szCs w:val="18"/>
        </w:rPr>
        <w:t>Системы ЭДО</w:t>
      </w:r>
      <w:r w:rsidRPr="00570D41">
        <w:rPr>
          <w:rFonts w:ascii="Tahoma" w:hAnsi="Tahoma" w:cs="Tahoma"/>
          <w:color w:val="17365D" w:themeColor="text2" w:themeShade="BF"/>
          <w:sz w:val="18"/>
          <w:szCs w:val="18"/>
        </w:rPr>
        <w:t>.</w:t>
      </w:r>
    </w:p>
    <w:p w:rsidR="00813CBD" w:rsidRPr="00570D41" w:rsidRDefault="004F55D7" w:rsidP="005C3C45">
      <w:pPr>
        <w:numPr>
          <w:ilvl w:val="2"/>
          <w:numId w:val="2"/>
        </w:numPr>
        <w:tabs>
          <w:tab w:val="num" w:pos="567"/>
        </w:tabs>
        <w:spacing w:after="120"/>
        <w:ind w:left="567" w:hanging="567"/>
        <w:jc w:val="both"/>
        <w:rPr>
          <w:rFonts w:ascii="Tahoma" w:hAnsi="Tahoma" w:cs="Tahoma"/>
          <w:b/>
          <w:color w:val="17365D" w:themeColor="text2" w:themeShade="BF"/>
          <w:sz w:val="18"/>
          <w:szCs w:val="18"/>
        </w:rPr>
      </w:pPr>
      <w:r>
        <w:rPr>
          <w:rFonts w:ascii="Tahoma" w:hAnsi="Tahoma" w:cs="Tahoma"/>
          <w:b/>
          <w:color w:val="17365D" w:themeColor="text2" w:themeShade="BF"/>
          <w:sz w:val="18"/>
          <w:szCs w:val="18"/>
        </w:rPr>
        <w:t>Подписание</w:t>
      </w:r>
      <w:r w:rsidRPr="00570D41">
        <w:rPr>
          <w:rFonts w:ascii="Tahoma" w:hAnsi="Tahoma" w:cs="Tahoma"/>
          <w:b/>
          <w:color w:val="17365D" w:themeColor="text2" w:themeShade="BF"/>
          <w:sz w:val="18"/>
          <w:szCs w:val="18"/>
        </w:rPr>
        <w:t xml:space="preserve"> </w:t>
      </w:r>
      <w:r w:rsidR="00813CBD" w:rsidRPr="00570D41">
        <w:rPr>
          <w:rFonts w:ascii="Tahoma" w:hAnsi="Tahoma" w:cs="Tahoma"/>
          <w:b/>
          <w:color w:val="17365D" w:themeColor="text2" w:themeShade="BF"/>
          <w:sz w:val="18"/>
          <w:szCs w:val="18"/>
        </w:rPr>
        <w:t>Договора в офисе Компании:</w:t>
      </w:r>
    </w:p>
    <w:p w:rsidR="00813CBD" w:rsidRPr="00570D41" w:rsidRDefault="00813CBD" w:rsidP="005C3C45">
      <w:pPr>
        <w:spacing w:after="120"/>
        <w:ind w:firstLine="567"/>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 случае </w:t>
      </w:r>
      <w:r w:rsidR="004F55D7">
        <w:rPr>
          <w:rFonts w:ascii="Tahoma" w:hAnsi="Tahoma" w:cs="Tahoma"/>
          <w:color w:val="17365D" w:themeColor="text2" w:themeShade="BF"/>
          <w:sz w:val="18"/>
          <w:szCs w:val="18"/>
        </w:rPr>
        <w:t>подписания</w:t>
      </w:r>
      <w:r w:rsidR="004F55D7"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Договора в офисе Компании, Клиент обязуется предоставить Компании заполненную и подписанную Клиентом Анкету по форме, утвержденной Компанией, а также предоставить (в случае, если не были предоставлены Компании ранее по другим основаниям) следующие документы:</w:t>
      </w:r>
    </w:p>
    <w:p w:rsidR="00813CBD" w:rsidRPr="00570D41" w:rsidRDefault="00813CBD" w:rsidP="005C3C45">
      <w:pPr>
        <w:numPr>
          <w:ilvl w:val="3"/>
          <w:numId w:val="2"/>
        </w:numPr>
        <w:tabs>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для физических лиц – граждан РФ</w:t>
      </w:r>
      <w:r w:rsidRPr="00570D41">
        <w:rPr>
          <w:rFonts w:ascii="Tahoma" w:hAnsi="Tahoma" w:cs="Tahoma"/>
          <w:color w:val="17365D" w:themeColor="text2" w:themeShade="BF"/>
          <w:sz w:val="18"/>
          <w:szCs w:val="18"/>
        </w:rPr>
        <w:t xml:space="preserve"> (Клиент предъявляет на обозрение сотруднику Компании оригиналы, копии могут быть подготовлены в офисе Компании):</w:t>
      </w:r>
    </w:p>
    <w:p w:rsidR="00813CBD" w:rsidRPr="00570D41" w:rsidRDefault="00813CBD" w:rsidP="000A3DFC">
      <w:pPr>
        <w:numPr>
          <w:ilvl w:val="1"/>
          <w:numId w:val="18"/>
        </w:numPr>
        <w:tabs>
          <w:tab w:val="clear" w:pos="644"/>
          <w:tab w:val="num" w:pos="1134"/>
        </w:tabs>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документ, удостоверяющий личность;</w:t>
      </w:r>
    </w:p>
    <w:p w:rsidR="00813CBD" w:rsidRPr="00570D41" w:rsidRDefault="00813CBD" w:rsidP="000A3DFC">
      <w:pPr>
        <w:numPr>
          <w:ilvl w:val="1"/>
          <w:numId w:val="18"/>
        </w:numPr>
        <w:tabs>
          <w:tab w:val="clear" w:pos="644"/>
          <w:tab w:val="num" w:pos="1134"/>
        </w:tabs>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документ, подтверждающий статус налогового резидента иностранного государства и присвоенный Клиенту иностранный налоговый идентификатор: код, номер и т.п. (при наличии такого статуса).</w:t>
      </w:r>
    </w:p>
    <w:p w:rsidR="00813CBD" w:rsidRPr="00570D41" w:rsidRDefault="00813CBD" w:rsidP="005C3C45">
      <w:pPr>
        <w:numPr>
          <w:ilvl w:val="3"/>
          <w:numId w:val="2"/>
        </w:numPr>
        <w:tabs>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для физических лиц - иностранных граждан, лиц без гражданства, беженцев</w:t>
      </w:r>
      <w:r w:rsidRPr="00570D41">
        <w:rPr>
          <w:rFonts w:ascii="Tahoma" w:hAnsi="Tahoma" w:cs="Tahoma"/>
          <w:i/>
          <w:color w:val="17365D" w:themeColor="text2" w:themeShade="BF"/>
          <w:sz w:val="18"/>
          <w:szCs w:val="18"/>
        </w:rPr>
        <w:t xml:space="preserve"> </w:t>
      </w:r>
      <w:r w:rsidRPr="00570D41">
        <w:rPr>
          <w:rFonts w:ascii="Tahoma" w:hAnsi="Tahoma" w:cs="Tahoma"/>
          <w:color w:val="17365D" w:themeColor="text2" w:themeShade="BF"/>
          <w:sz w:val="18"/>
          <w:szCs w:val="18"/>
        </w:rPr>
        <w:t>(лицо предъявляет на обозрение сотруднику Компании оригиналы и предоставляет нотариально заверенные копии документов; документы, выданные за пределами Российской Федерации, должны содержать апостиль или консульскую легализацию; документы, составленные полностью или частично на иностранном языке, должны быть переведены на русский язык, подпись переводчика должна быть удостоверена нотариально):</w:t>
      </w:r>
    </w:p>
    <w:p w:rsidR="00813CBD" w:rsidRPr="00570D41" w:rsidRDefault="00813CBD" w:rsidP="000A3DFC">
      <w:pPr>
        <w:numPr>
          <w:ilvl w:val="1"/>
          <w:numId w:val="19"/>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паспорт иностранного гражданина либо документ, установленный федеральным законом или признаваемый в соответствии с международным договором Российской Федерацией в качестве документа, удостоверяющего личность иностранного гражданина или лица без гражданства, либо удостоверение беженца</w:t>
      </w:r>
      <w:r w:rsidR="00CB672F">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либо свидетельство о рассмотрении ходатайства о признании лица беженцем;</w:t>
      </w:r>
    </w:p>
    <w:p w:rsidR="00813CBD" w:rsidRPr="00570D41" w:rsidRDefault="00813CBD" w:rsidP="000A3DFC">
      <w:pPr>
        <w:numPr>
          <w:ilvl w:val="1"/>
          <w:numId w:val="19"/>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документ, подтверждающий адрес регистрации по месту жительства</w:t>
      </w:r>
      <w:r w:rsidR="00CB672F">
        <w:rPr>
          <w:rFonts w:ascii="Tahoma" w:hAnsi="Tahoma" w:cs="Tahoma"/>
          <w:color w:val="17365D" w:themeColor="text2" w:themeShade="BF"/>
          <w:sz w:val="18"/>
          <w:szCs w:val="18"/>
        </w:rPr>
        <w:t xml:space="preserve"> иностранного гражданина, а так</w:t>
      </w:r>
      <w:r w:rsidRPr="00570D41">
        <w:rPr>
          <w:rFonts w:ascii="Tahoma" w:hAnsi="Tahoma" w:cs="Tahoma"/>
          <w:color w:val="17365D" w:themeColor="text2" w:themeShade="BF"/>
          <w:sz w:val="18"/>
          <w:szCs w:val="18"/>
        </w:rPr>
        <w:t>же адрес регистрации по месту пребывания (проживания) иностранного гражданина в РФ (при наличии);</w:t>
      </w:r>
    </w:p>
    <w:p w:rsidR="00813CBD" w:rsidRPr="00570D41" w:rsidRDefault="00813CBD" w:rsidP="000A3DFC">
      <w:pPr>
        <w:numPr>
          <w:ilvl w:val="1"/>
          <w:numId w:val="19"/>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документ, подтверждающий право иностранного гражданина или лица без гражданства на пребывание (проживание) в РФ (миграционная карта, разрешение на временное проживание, вид на жительство, виза либо иные предусмотренные федеральным законом или международным договором РФ документы, подтверждающие право иностранного гражданина на пребывание (проживание) в Российской Федерации).</w:t>
      </w:r>
    </w:p>
    <w:p w:rsidR="00813CBD" w:rsidRPr="00570D41" w:rsidRDefault="00813CBD" w:rsidP="005C3C45">
      <w:pPr>
        <w:numPr>
          <w:ilvl w:val="3"/>
          <w:numId w:val="2"/>
        </w:numPr>
        <w:tabs>
          <w:tab w:val="num" w:pos="1418"/>
        </w:tabs>
        <w:spacing w:after="120"/>
        <w:ind w:left="1418" w:hanging="851"/>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для Клиентов, интересы которых представляет другое лицо, дополнительно к документам, перечисленным выше, предоставить:</w:t>
      </w:r>
    </w:p>
    <w:p w:rsidR="00813CBD" w:rsidRPr="00570D41" w:rsidRDefault="00813CBD" w:rsidP="000A3DFC">
      <w:pPr>
        <w:numPr>
          <w:ilvl w:val="1"/>
          <w:numId w:val="20"/>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документы, подтверждающие полномочия представителя Клиента (оригинал нотариально удостоверенной доверенности);</w:t>
      </w:r>
    </w:p>
    <w:p w:rsidR="00813CBD" w:rsidRPr="00570D41" w:rsidRDefault="00813CBD" w:rsidP="000A3DFC">
      <w:pPr>
        <w:numPr>
          <w:ilvl w:val="1"/>
          <w:numId w:val="20"/>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документы, указанные в пунктах</w:t>
      </w:r>
      <w:r w:rsidR="00D32C1A" w:rsidRPr="00570D41">
        <w:rPr>
          <w:rFonts w:ascii="Tahoma" w:hAnsi="Tahoma" w:cs="Tahoma"/>
          <w:color w:val="17365D" w:themeColor="text2" w:themeShade="BF"/>
          <w:sz w:val="18"/>
          <w:szCs w:val="18"/>
        </w:rPr>
        <w:t xml:space="preserve"> 2.3.2.1 </w:t>
      </w:r>
      <w:r w:rsidRPr="00570D41">
        <w:rPr>
          <w:rFonts w:ascii="Tahoma" w:hAnsi="Tahoma" w:cs="Tahoma"/>
          <w:color w:val="17365D" w:themeColor="text2" w:themeShade="BF"/>
          <w:sz w:val="18"/>
          <w:szCs w:val="18"/>
        </w:rPr>
        <w:t xml:space="preserve">и </w:t>
      </w:r>
      <w:r w:rsidR="00D32C1A" w:rsidRPr="00570D41">
        <w:rPr>
          <w:rFonts w:ascii="Tahoma" w:hAnsi="Tahoma" w:cs="Tahoma"/>
          <w:color w:val="17365D" w:themeColor="text2" w:themeShade="BF"/>
          <w:sz w:val="18"/>
          <w:szCs w:val="18"/>
        </w:rPr>
        <w:t>2.3.2.2</w:t>
      </w:r>
      <w:r w:rsidRPr="00570D41">
        <w:rPr>
          <w:rFonts w:ascii="Tahoma" w:hAnsi="Tahoma" w:cs="Tahoma"/>
          <w:color w:val="17365D" w:themeColor="text2" w:themeShade="BF"/>
          <w:sz w:val="18"/>
          <w:szCs w:val="18"/>
        </w:rPr>
        <w:t xml:space="preserve"> Регламента в отношении представителя Клиента.</w:t>
      </w:r>
    </w:p>
    <w:p w:rsidR="00813CBD" w:rsidRPr="00570D41" w:rsidRDefault="00813CBD" w:rsidP="005C3C45">
      <w:pPr>
        <w:numPr>
          <w:ilvl w:val="3"/>
          <w:numId w:val="2"/>
        </w:numPr>
        <w:tabs>
          <w:tab w:val="num" w:pos="1418"/>
        </w:tabs>
        <w:spacing w:after="120"/>
        <w:ind w:left="1418" w:hanging="851"/>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для Клиентов, имеющих выгодоприобретателей и (или) бенефициарных владельцев дополнительно к документам, перечисленным выше, предоставить:</w:t>
      </w:r>
    </w:p>
    <w:p w:rsidR="00813CBD" w:rsidRPr="00570D41" w:rsidRDefault="00813CBD" w:rsidP="000A3DFC">
      <w:pPr>
        <w:numPr>
          <w:ilvl w:val="1"/>
          <w:numId w:val="21"/>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Анкету физического лица в отношении выгодоприобретателей и (или) бенефициарных владельцев по форме, утвержденной Компанией, за подписью Клиента;</w:t>
      </w:r>
    </w:p>
    <w:p w:rsidR="00813CBD" w:rsidRPr="00570D41" w:rsidRDefault="00813CBD" w:rsidP="000A3DFC">
      <w:pPr>
        <w:numPr>
          <w:ilvl w:val="1"/>
          <w:numId w:val="21"/>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документы, указанные в пунктах </w:t>
      </w:r>
      <w:r w:rsidR="00D32C1A" w:rsidRPr="00570D41">
        <w:rPr>
          <w:rFonts w:ascii="Tahoma" w:hAnsi="Tahoma" w:cs="Tahoma"/>
          <w:color w:val="17365D" w:themeColor="text2" w:themeShade="BF"/>
          <w:sz w:val="18"/>
          <w:szCs w:val="18"/>
        </w:rPr>
        <w:t>2.3.2.1 и 2.3.2.2</w:t>
      </w:r>
      <w:r w:rsidRPr="00570D41">
        <w:rPr>
          <w:rFonts w:ascii="Tahoma" w:hAnsi="Tahoma" w:cs="Tahoma"/>
          <w:color w:val="17365D" w:themeColor="text2" w:themeShade="BF"/>
          <w:sz w:val="18"/>
          <w:szCs w:val="18"/>
        </w:rPr>
        <w:t xml:space="preserve"> Регламента в отношении выгодоприобретателей и (или) бенефициарных владельцев;</w:t>
      </w:r>
    </w:p>
    <w:p w:rsidR="00813CBD" w:rsidRPr="00570D41" w:rsidRDefault="00813CBD" w:rsidP="000A3DFC">
      <w:pPr>
        <w:numPr>
          <w:ilvl w:val="1"/>
          <w:numId w:val="21"/>
        </w:numPr>
        <w:spacing w:after="120"/>
        <w:ind w:left="1701" w:hanging="283"/>
        <w:jc w:val="both"/>
        <w:rPr>
          <w:rFonts w:ascii="Tahoma" w:hAnsi="Tahoma" w:cs="Tahoma"/>
          <w:color w:val="17365D" w:themeColor="text2" w:themeShade="BF"/>
          <w:sz w:val="18"/>
          <w:szCs w:val="18"/>
        </w:rPr>
      </w:pPr>
      <w:r w:rsidRPr="00570D41">
        <w:rPr>
          <w:rFonts w:ascii="Tahoma" w:hAnsi="Tahoma" w:cs="Tahoma" w:hint="eastAsia"/>
          <w:color w:val="17365D" w:themeColor="text2" w:themeShade="BF"/>
          <w:sz w:val="18"/>
          <w:szCs w:val="18"/>
        </w:rPr>
        <w:t>документы</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являющиеся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основанием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для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наличия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Клиента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выгодоприобретател</w:t>
      </w:r>
      <w:r w:rsidRPr="00570D41">
        <w:rPr>
          <w:rFonts w:ascii="Tahoma" w:hAnsi="Tahoma" w:cs="Tahoma"/>
          <w:color w:val="17365D" w:themeColor="text2" w:themeShade="BF"/>
          <w:sz w:val="18"/>
          <w:szCs w:val="18"/>
        </w:rPr>
        <w:t>ей и (или) бенефициарных владельцев.</w:t>
      </w:r>
    </w:p>
    <w:p w:rsidR="00813CBD" w:rsidRPr="00570D41" w:rsidRDefault="00813CBD" w:rsidP="005C3C45">
      <w:pPr>
        <w:numPr>
          <w:ilvl w:val="3"/>
          <w:numId w:val="2"/>
        </w:numPr>
        <w:tabs>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Заявление</w:t>
      </w:r>
      <w:r w:rsidR="00D32C1A" w:rsidRPr="00570D41">
        <w:rPr>
          <w:rFonts w:ascii="Tahoma" w:hAnsi="Tahoma" w:cs="Tahoma"/>
          <w:color w:val="17365D" w:themeColor="text2" w:themeShade="BF"/>
          <w:sz w:val="18"/>
          <w:szCs w:val="18"/>
        </w:rPr>
        <w:t xml:space="preserve"> о присоединении</w:t>
      </w:r>
      <w:r w:rsidRPr="00570D41">
        <w:rPr>
          <w:rFonts w:ascii="Tahoma" w:hAnsi="Tahoma" w:cs="Tahoma"/>
          <w:color w:val="17365D" w:themeColor="text2" w:themeShade="BF"/>
          <w:sz w:val="18"/>
          <w:szCs w:val="18"/>
        </w:rPr>
        <w:t xml:space="preserve">, составленное и подписанное Клиентом (представителем Клиента) в присутствии сотрудника Компании на бумажном носителе по форме, приведенной в Приложении </w:t>
      </w:r>
      <w:r w:rsidR="0097545D" w:rsidRPr="00570D41">
        <w:rPr>
          <w:rFonts w:ascii="Tahoma" w:hAnsi="Tahoma" w:cs="Tahoma"/>
          <w:color w:val="17365D" w:themeColor="text2" w:themeShade="BF"/>
          <w:sz w:val="18"/>
          <w:szCs w:val="18"/>
        </w:rPr>
        <w:t>№ 1</w:t>
      </w:r>
      <w:r w:rsidRPr="00570D41">
        <w:rPr>
          <w:rFonts w:ascii="Tahoma" w:hAnsi="Tahoma" w:cs="Tahoma"/>
          <w:color w:val="17365D" w:themeColor="text2" w:themeShade="BF"/>
          <w:sz w:val="18"/>
          <w:szCs w:val="18"/>
        </w:rPr>
        <w:t xml:space="preserve"> к Регламенту.</w:t>
      </w:r>
    </w:p>
    <w:p w:rsidR="00813CBD" w:rsidRPr="007E2C77" w:rsidRDefault="00813CBD" w:rsidP="005C3C45">
      <w:pPr>
        <w:numPr>
          <w:ilvl w:val="3"/>
          <w:numId w:val="2"/>
        </w:numPr>
        <w:tabs>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Согласие на обработку персональных данных Клиента</w:t>
      </w:r>
      <w:r w:rsidR="005F2FB0" w:rsidRPr="00570D41">
        <w:rPr>
          <w:rFonts w:ascii="Tahoma" w:hAnsi="Tahoma" w:cs="Tahoma"/>
          <w:color w:val="17365D" w:themeColor="text2" w:themeShade="BF"/>
          <w:sz w:val="18"/>
          <w:szCs w:val="18"/>
        </w:rPr>
        <w:t>, представителя К</w:t>
      </w:r>
      <w:r w:rsidR="00F111E8" w:rsidRPr="00570D41">
        <w:rPr>
          <w:rFonts w:ascii="Tahoma" w:hAnsi="Tahoma" w:cs="Tahoma"/>
          <w:color w:val="17365D" w:themeColor="text2" w:themeShade="BF"/>
          <w:sz w:val="18"/>
          <w:szCs w:val="18"/>
        </w:rPr>
        <w:t>лиента</w:t>
      </w:r>
      <w:r w:rsidRPr="00570D41">
        <w:rPr>
          <w:rFonts w:ascii="Tahoma" w:hAnsi="Tahoma" w:cs="Tahoma"/>
          <w:color w:val="17365D" w:themeColor="text2" w:themeShade="BF"/>
          <w:sz w:val="18"/>
          <w:szCs w:val="18"/>
        </w:rPr>
        <w:t xml:space="preserve"> по форме, предусмотренной Компанией, а также обеспечивает предоставление Компании согласий на обработку персональных данных представителей Клиента.</w:t>
      </w:r>
    </w:p>
    <w:p w:rsidR="00F76CD5" w:rsidRDefault="00084890" w:rsidP="005C3C45">
      <w:pPr>
        <w:numPr>
          <w:ilvl w:val="3"/>
          <w:numId w:val="2"/>
        </w:numPr>
        <w:tabs>
          <w:tab w:val="num" w:pos="1418"/>
        </w:tabs>
        <w:spacing w:after="120"/>
        <w:ind w:left="1418" w:hanging="851"/>
        <w:jc w:val="both"/>
        <w:rPr>
          <w:rFonts w:ascii="Tahoma" w:hAnsi="Tahoma" w:cs="Tahoma"/>
          <w:color w:val="17365D" w:themeColor="text2" w:themeShade="BF"/>
          <w:sz w:val="18"/>
          <w:szCs w:val="18"/>
        </w:rPr>
      </w:pPr>
      <w:r>
        <w:rPr>
          <w:rFonts w:ascii="Tahoma" w:hAnsi="Tahoma" w:cs="Tahoma"/>
          <w:color w:val="17365D" w:themeColor="text2" w:themeShade="BF"/>
          <w:sz w:val="18"/>
          <w:szCs w:val="18"/>
        </w:rPr>
        <w:t>В случае если Клиент выбирает вариант оказания услуг с использованием Индивидуальной стратегии управления, Клиент дополнительно</w:t>
      </w:r>
      <w:r w:rsidR="00F76CD5">
        <w:rPr>
          <w:rFonts w:ascii="Tahoma" w:hAnsi="Tahoma" w:cs="Tahoma"/>
          <w:color w:val="17365D" w:themeColor="text2" w:themeShade="BF"/>
          <w:sz w:val="18"/>
          <w:szCs w:val="18"/>
        </w:rPr>
        <w:t>:</w:t>
      </w:r>
    </w:p>
    <w:p w:rsidR="00F76CD5" w:rsidRDefault="00084890" w:rsidP="007E2C77">
      <w:pPr>
        <w:numPr>
          <w:ilvl w:val="1"/>
          <w:numId w:val="21"/>
        </w:numPr>
        <w:spacing w:after="120"/>
        <w:ind w:left="1701" w:hanging="283"/>
        <w:jc w:val="both"/>
        <w:rPr>
          <w:rFonts w:ascii="Tahoma" w:hAnsi="Tahoma" w:cs="Tahoma"/>
          <w:color w:val="17365D" w:themeColor="text2" w:themeShade="BF"/>
          <w:sz w:val="18"/>
          <w:szCs w:val="18"/>
        </w:rPr>
      </w:pPr>
      <w:r>
        <w:rPr>
          <w:rFonts w:ascii="Tahoma" w:hAnsi="Tahoma" w:cs="Tahoma"/>
          <w:color w:val="17365D" w:themeColor="text2" w:themeShade="BF"/>
          <w:sz w:val="18"/>
          <w:szCs w:val="18"/>
        </w:rPr>
        <w:t>предоставляет Компании заполненную Анкету для инвестиционного профилирования</w:t>
      </w:r>
      <w:r w:rsidR="00F76CD5">
        <w:rPr>
          <w:rFonts w:ascii="Tahoma" w:hAnsi="Tahoma" w:cs="Tahoma"/>
          <w:color w:val="17365D" w:themeColor="text2" w:themeShade="BF"/>
          <w:sz w:val="18"/>
          <w:szCs w:val="18"/>
        </w:rPr>
        <w:t>;</w:t>
      </w:r>
    </w:p>
    <w:p w:rsidR="00084890" w:rsidRDefault="00084890" w:rsidP="007E2C77">
      <w:pPr>
        <w:numPr>
          <w:ilvl w:val="1"/>
          <w:numId w:val="21"/>
        </w:numPr>
        <w:spacing w:after="120"/>
        <w:ind w:left="1701" w:hanging="283"/>
        <w:jc w:val="both"/>
        <w:rPr>
          <w:rFonts w:ascii="Tahoma" w:hAnsi="Tahoma" w:cs="Tahoma"/>
          <w:color w:val="17365D" w:themeColor="text2" w:themeShade="BF"/>
          <w:sz w:val="18"/>
          <w:szCs w:val="18"/>
        </w:rPr>
      </w:pPr>
      <w:r>
        <w:rPr>
          <w:rFonts w:ascii="Tahoma" w:hAnsi="Tahoma" w:cs="Tahoma"/>
          <w:color w:val="17365D" w:themeColor="text2" w:themeShade="BF"/>
          <w:sz w:val="18"/>
          <w:szCs w:val="18"/>
        </w:rPr>
        <w:t>заключает с Компанией Соглашение</w:t>
      </w:r>
      <w:r w:rsidR="00F76CD5">
        <w:rPr>
          <w:rFonts w:ascii="Tahoma" w:hAnsi="Tahoma" w:cs="Tahoma"/>
          <w:color w:val="17365D" w:themeColor="text2" w:themeShade="BF"/>
          <w:sz w:val="18"/>
          <w:szCs w:val="18"/>
        </w:rPr>
        <w:t xml:space="preserve"> об определении инвестиционного профиля, условиями которого предоставляет свое согласие с параметрами Индивидуального инвестиционного </w:t>
      </w:r>
      <w:r w:rsidR="00F76CD5">
        <w:rPr>
          <w:rFonts w:ascii="Tahoma" w:hAnsi="Tahoma" w:cs="Tahoma"/>
          <w:color w:val="17365D" w:themeColor="text2" w:themeShade="BF"/>
          <w:sz w:val="18"/>
          <w:szCs w:val="18"/>
        </w:rPr>
        <w:lastRenderedPageBreak/>
        <w:t>профиля, определенного Компанией в соответствии с Положением о порядке определения инвестиционного профиля;</w:t>
      </w:r>
    </w:p>
    <w:p w:rsidR="00F76CD5" w:rsidRPr="00570D41" w:rsidRDefault="00F76CD5" w:rsidP="007E2C77">
      <w:pPr>
        <w:numPr>
          <w:ilvl w:val="1"/>
          <w:numId w:val="21"/>
        </w:numPr>
        <w:spacing w:after="120"/>
        <w:ind w:left="1701" w:hanging="283"/>
        <w:jc w:val="both"/>
        <w:rPr>
          <w:rFonts w:ascii="Tahoma" w:hAnsi="Tahoma" w:cs="Tahoma"/>
          <w:color w:val="17365D" w:themeColor="text2" w:themeShade="BF"/>
          <w:sz w:val="18"/>
          <w:szCs w:val="18"/>
        </w:rPr>
      </w:pPr>
      <w:r>
        <w:rPr>
          <w:rFonts w:ascii="Tahoma" w:hAnsi="Tahoma" w:cs="Tahoma"/>
          <w:color w:val="17365D" w:themeColor="text2" w:themeShade="BF"/>
          <w:sz w:val="18"/>
          <w:szCs w:val="18"/>
        </w:rPr>
        <w:t>согласовывает условия Индивидуальной стратегии управления, составленной Компанией на основании такого Индивидуального инвестиционного профиля, путем подписания текста такой Стратегии управления в 2 (Двух) экземплярах.</w:t>
      </w:r>
    </w:p>
    <w:p w:rsidR="00813CBD" w:rsidRPr="00570D41" w:rsidRDefault="00D32C1A" w:rsidP="005C3C45">
      <w:pPr>
        <w:spacing w:after="120"/>
        <w:ind w:firstLine="567"/>
        <w:jc w:val="both"/>
        <w:rPr>
          <w:rFonts w:ascii="Tahoma" w:hAnsi="Tahoma" w:cs="Tahoma"/>
          <w:b/>
          <w:color w:val="17365D" w:themeColor="text2" w:themeShade="BF"/>
          <w:sz w:val="18"/>
          <w:szCs w:val="18"/>
        </w:rPr>
      </w:pPr>
      <w:r w:rsidRPr="00570D41">
        <w:rPr>
          <w:rFonts w:ascii="Tahoma" w:hAnsi="Tahoma" w:cs="Tahoma"/>
          <w:color w:val="17365D" w:themeColor="text2" w:themeShade="BF"/>
          <w:sz w:val="18"/>
          <w:szCs w:val="18"/>
        </w:rPr>
        <w:t>Д</w:t>
      </w:r>
      <w:r w:rsidR="00813CBD" w:rsidRPr="00570D41">
        <w:rPr>
          <w:rFonts w:ascii="Tahoma" w:hAnsi="Tahoma" w:cs="Tahoma"/>
          <w:color w:val="17365D" w:themeColor="text2" w:themeShade="BF"/>
          <w:sz w:val="18"/>
          <w:szCs w:val="18"/>
        </w:rPr>
        <w:t xml:space="preserve">оговор, </w:t>
      </w:r>
      <w:r w:rsidR="004F55D7">
        <w:rPr>
          <w:rFonts w:ascii="Tahoma" w:hAnsi="Tahoma" w:cs="Tahoma"/>
          <w:color w:val="17365D" w:themeColor="text2" w:themeShade="BF"/>
          <w:sz w:val="18"/>
          <w:szCs w:val="18"/>
        </w:rPr>
        <w:t>подпис</w:t>
      </w:r>
      <w:r w:rsidR="003B36A2">
        <w:rPr>
          <w:rFonts w:ascii="Tahoma" w:hAnsi="Tahoma" w:cs="Tahoma"/>
          <w:color w:val="17365D" w:themeColor="text2" w:themeShade="BF"/>
          <w:sz w:val="18"/>
          <w:szCs w:val="18"/>
        </w:rPr>
        <w:t>ы</w:t>
      </w:r>
      <w:r w:rsidR="00781ED6">
        <w:rPr>
          <w:rFonts w:ascii="Tahoma" w:hAnsi="Tahoma" w:cs="Tahoma"/>
          <w:color w:val="17365D" w:themeColor="text2" w:themeShade="BF"/>
          <w:sz w:val="18"/>
          <w:szCs w:val="18"/>
        </w:rPr>
        <w:t>в</w:t>
      </w:r>
      <w:r w:rsidR="003B36A2">
        <w:rPr>
          <w:rFonts w:ascii="Tahoma" w:hAnsi="Tahoma" w:cs="Tahoma"/>
          <w:color w:val="17365D" w:themeColor="text2" w:themeShade="BF"/>
          <w:sz w:val="18"/>
          <w:szCs w:val="18"/>
        </w:rPr>
        <w:t>а</w:t>
      </w:r>
      <w:r w:rsidR="00781ED6">
        <w:rPr>
          <w:rFonts w:ascii="Tahoma" w:hAnsi="Tahoma" w:cs="Tahoma"/>
          <w:color w:val="17365D" w:themeColor="text2" w:themeShade="BF"/>
          <w:sz w:val="18"/>
          <w:szCs w:val="18"/>
        </w:rPr>
        <w:t>емый</w:t>
      </w:r>
      <w:r w:rsidR="004F55D7" w:rsidRPr="00570D41">
        <w:rPr>
          <w:rFonts w:ascii="Tahoma" w:hAnsi="Tahoma" w:cs="Tahoma"/>
          <w:color w:val="17365D" w:themeColor="text2" w:themeShade="BF"/>
          <w:sz w:val="18"/>
          <w:szCs w:val="18"/>
        </w:rPr>
        <w:t xml:space="preserve"> </w:t>
      </w:r>
      <w:r w:rsidR="00813CBD" w:rsidRPr="00570D41">
        <w:rPr>
          <w:rFonts w:ascii="Tahoma" w:hAnsi="Tahoma" w:cs="Tahoma"/>
          <w:color w:val="17365D" w:themeColor="text2" w:themeShade="BF"/>
          <w:sz w:val="18"/>
          <w:szCs w:val="18"/>
        </w:rPr>
        <w:t xml:space="preserve">в офисе Компании, </w:t>
      </w:r>
      <w:r w:rsidRPr="00570D41">
        <w:rPr>
          <w:rFonts w:ascii="Tahoma" w:hAnsi="Tahoma" w:cs="Tahoma"/>
          <w:color w:val="17365D" w:themeColor="text2" w:themeShade="BF"/>
          <w:sz w:val="18"/>
          <w:szCs w:val="18"/>
        </w:rPr>
        <w:t xml:space="preserve">считается </w:t>
      </w:r>
      <w:r w:rsidR="004F55D7">
        <w:rPr>
          <w:rFonts w:ascii="Tahoma" w:hAnsi="Tahoma" w:cs="Tahoma"/>
          <w:color w:val="17365D" w:themeColor="text2" w:themeShade="BF"/>
          <w:sz w:val="18"/>
          <w:szCs w:val="18"/>
        </w:rPr>
        <w:t>подписанным сторонами</w:t>
      </w:r>
      <w:r w:rsidR="004F55D7" w:rsidRPr="00570D41">
        <w:rPr>
          <w:rFonts w:ascii="Tahoma" w:hAnsi="Tahoma" w:cs="Tahoma"/>
          <w:color w:val="17365D" w:themeColor="text2" w:themeShade="BF"/>
          <w:sz w:val="18"/>
          <w:szCs w:val="18"/>
        </w:rPr>
        <w:t xml:space="preserve"> </w:t>
      </w:r>
      <w:r w:rsidR="00813CBD" w:rsidRPr="00570D41">
        <w:rPr>
          <w:rFonts w:ascii="Tahoma" w:hAnsi="Tahoma" w:cs="Tahoma"/>
          <w:color w:val="17365D" w:themeColor="text2" w:themeShade="BF"/>
          <w:sz w:val="18"/>
          <w:szCs w:val="18"/>
        </w:rPr>
        <w:t>со дня регистрации Компанией Заявления</w:t>
      </w:r>
      <w:r w:rsidR="00ED190E" w:rsidRPr="00570D41">
        <w:rPr>
          <w:rFonts w:ascii="Tahoma" w:hAnsi="Tahoma" w:cs="Tahoma"/>
          <w:color w:val="17365D" w:themeColor="text2" w:themeShade="BF"/>
          <w:sz w:val="18"/>
          <w:szCs w:val="18"/>
        </w:rPr>
        <w:t xml:space="preserve"> о присоединении</w:t>
      </w:r>
      <w:r w:rsidR="00813CBD" w:rsidRPr="00570D41">
        <w:rPr>
          <w:rFonts w:ascii="Tahoma" w:hAnsi="Tahoma" w:cs="Tahoma"/>
          <w:color w:val="17365D" w:themeColor="text2" w:themeShade="BF"/>
          <w:sz w:val="18"/>
          <w:szCs w:val="18"/>
        </w:rPr>
        <w:t>, поданного Клиентом (</w:t>
      </w:r>
      <w:r w:rsidR="00813CBD" w:rsidRPr="00570D41">
        <w:rPr>
          <w:rFonts w:ascii="Tahoma" w:hAnsi="Tahoma" w:cs="Tahoma"/>
          <w:b/>
          <w:color w:val="17365D" w:themeColor="text2" w:themeShade="BF"/>
          <w:sz w:val="18"/>
          <w:szCs w:val="18"/>
        </w:rPr>
        <w:t>Дата присоединения</w:t>
      </w:r>
      <w:r w:rsidR="00813CBD" w:rsidRPr="00570D41">
        <w:rPr>
          <w:rFonts w:ascii="Tahoma" w:hAnsi="Tahoma" w:cs="Tahoma"/>
          <w:color w:val="17365D" w:themeColor="text2" w:themeShade="BF"/>
          <w:sz w:val="18"/>
          <w:szCs w:val="18"/>
        </w:rPr>
        <w:t>). Регистрация Заявления</w:t>
      </w:r>
      <w:r w:rsidR="00ED190E" w:rsidRPr="00570D41">
        <w:rPr>
          <w:rFonts w:ascii="Tahoma" w:hAnsi="Tahoma" w:cs="Tahoma"/>
          <w:color w:val="17365D" w:themeColor="text2" w:themeShade="BF"/>
          <w:sz w:val="18"/>
          <w:szCs w:val="18"/>
        </w:rPr>
        <w:t xml:space="preserve"> о присоединении</w:t>
      </w:r>
      <w:r w:rsidR="00813CBD" w:rsidRPr="00570D41">
        <w:rPr>
          <w:rFonts w:ascii="Tahoma" w:hAnsi="Tahoma" w:cs="Tahoma"/>
          <w:color w:val="17365D" w:themeColor="text2" w:themeShade="BF"/>
          <w:sz w:val="18"/>
          <w:szCs w:val="18"/>
        </w:rPr>
        <w:t xml:space="preserve"> проводится в сроки, предусмотренные в пункте </w:t>
      </w:r>
      <w:r w:rsidR="005F2FB0" w:rsidRPr="00570D41">
        <w:rPr>
          <w:rFonts w:ascii="Tahoma" w:hAnsi="Tahoma" w:cs="Tahoma"/>
          <w:color w:val="17365D" w:themeColor="text2" w:themeShade="BF"/>
          <w:sz w:val="18"/>
          <w:szCs w:val="18"/>
        </w:rPr>
        <w:t>2</w:t>
      </w:r>
      <w:r w:rsidR="00351B63" w:rsidRPr="00570D41">
        <w:rPr>
          <w:rFonts w:ascii="Tahoma" w:hAnsi="Tahoma" w:cs="Tahoma"/>
          <w:color w:val="17365D" w:themeColor="text2" w:themeShade="BF"/>
          <w:sz w:val="18"/>
          <w:szCs w:val="18"/>
        </w:rPr>
        <w:t>.3</w:t>
      </w:r>
      <w:r w:rsidR="005F2FB0" w:rsidRPr="00570D41">
        <w:rPr>
          <w:rFonts w:ascii="Tahoma" w:hAnsi="Tahoma" w:cs="Tahoma"/>
          <w:color w:val="17365D" w:themeColor="text2" w:themeShade="BF"/>
          <w:sz w:val="18"/>
          <w:szCs w:val="18"/>
        </w:rPr>
        <w:t>.5</w:t>
      </w:r>
      <w:r w:rsidR="00813CBD" w:rsidRPr="00570D41">
        <w:rPr>
          <w:rFonts w:ascii="Tahoma" w:hAnsi="Tahoma" w:cs="Tahoma"/>
          <w:color w:val="17365D" w:themeColor="text2" w:themeShade="BF"/>
          <w:sz w:val="18"/>
          <w:szCs w:val="18"/>
        </w:rPr>
        <w:t xml:space="preserve"> Регламента при условии надлежащего завершения процедуры Идентификации Клиента. </w:t>
      </w:r>
      <w:r w:rsidR="00813CBD" w:rsidRPr="00570D41">
        <w:rPr>
          <w:rFonts w:ascii="Tahoma" w:hAnsi="Tahoma" w:cs="Tahoma" w:hint="eastAsia"/>
          <w:color w:val="17365D" w:themeColor="text2" w:themeShade="BF"/>
          <w:sz w:val="18"/>
          <w:szCs w:val="18"/>
        </w:rPr>
        <w:t>Местом</w:t>
      </w:r>
      <w:r w:rsidR="00813CBD" w:rsidRPr="00570D41">
        <w:rPr>
          <w:rFonts w:ascii="Tahoma" w:hAnsi="Tahoma" w:cs="Tahoma"/>
          <w:color w:val="17365D" w:themeColor="text2" w:themeShade="BF"/>
          <w:sz w:val="18"/>
          <w:szCs w:val="18"/>
        </w:rPr>
        <w:t xml:space="preserve"> </w:t>
      </w:r>
      <w:r w:rsidR="00813CBD" w:rsidRPr="00570D41">
        <w:rPr>
          <w:rFonts w:ascii="Tahoma" w:hAnsi="Tahoma" w:cs="Tahoma" w:hint="eastAsia"/>
          <w:color w:val="17365D" w:themeColor="text2" w:themeShade="BF"/>
          <w:sz w:val="18"/>
          <w:szCs w:val="18"/>
        </w:rPr>
        <w:t>заключения</w:t>
      </w:r>
      <w:r w:rsidR="00813CBD" w:rsidRPr="00570D41">
        <w:rPr>
          <w:rFonts w:ascii="Tahoma" w:hAnsi="Tahoma" w:cs="Tahoma"/>
          <w:color w:val="17365D" w:themeColor="text2" w:themeShade="BF"/>
          <w:sz w:val="18"/>
          <w:szCs w:val="18"/>
        </w:rPr>
        <w:t xml:space="preserve"> </w:t>
      </w:r>
      <w:r w:rsidR="00501EB6" w:rsidRPr="00570D41">
        <w:rPr>
          <w:rFonts w:ascii="Tahoma" w:hAnsi="Tahoma" w:cs="Tahoma"/>
          <w:color w:val="17365D" w:themeColor="text2" w:themeShade="BF"/>
          <w:sz w:val="18"/>
          <w:szCs w:val="18"/>
        </w:rPr>
        <w:t>Д</w:t>
      </w:r>
      <w:r w:rsidR="00813CBD" w:rsidRPr="00570D41">
        <w:rPr>
          <w:rFonts w:ascii="Tahoma" w:hAnsi="Tahoma" w:cs="Tahoma" w:hint="eastAsia"/>
          <w:color w:val="17365D" w:themeColor="text2" w:themeShade="BF"/>
          <w:sz w:val="18"/>
          <w:szCs w:val="18"/>
        </w:rPr>
        <w:t>оговора</w:t>
      </w:r>
      <w:r w:rsidR="00813CBD" w:rsidRPr="00570D41">
        <w:rPr>
          <w:rFonts w:ascii="Tahoma" w:hAnsi="Tahoma" w:cs="Tahoma"/>
          <w:color w:val="17365D" w:themeColor="text2" w:themeShade="BF"/>
          <w:sz w:val="18"/>
          <w:szCs w:val="18"/>
        </w:rPr>
        <w:t xml:space="preserve"> </w:t>
      </w:r>
      <w:r w:rsidR="00813CBD" w:rsidRPr="00570D41">
        <w:rPr>
          <w:rFonts w:ascii="Tahoma" w:hAnsi="Tahoma" w:cs="Tahoma" w:hint="eastAsia"/>
          <w:color w:val="17365D" w:themeColor="text2" w:themeShade="BF"/>
          <w:sz w:val="18"/>
          <w:szCs w:val="18"/>
        </w:rPr>
        <w:t>считается</w:t>
      </w:r>
      <w:r w:rsidR="00813CBD" w:rsidRPr="00570D41">
        <w:rPr>
          <w:rFonts w:ascii="Tahoma" w:hAnsi="Tahoma" w:cs="Tahoma"/>
          <w:color w:val="17365D" w:themeColor="text2" w:themeShade="BF"/>
          <w:sz w:val="18"/>
          <w:szCs w:val="18"/>
        </w:rPr>
        <w:t xml:space="preserve">: </w:t>
      </w:r>
      <w:r w:rsidR="00813CBD" w:rsidRPr="00570D41">
        <w:rPr>
          <w:rFonts w:ascii="Tahoma" w:hAnsi="Tahoma" w:cs="Tahoma" w:hint="eastAsia"/>
          <w:color w:val="17365D" w:themeColor="text2" w:themeShade="BF"/>
          <w:sz w:val="18"/>
          <w:szCs w:val="18"/>
        </w:rPr>
        <w:t>Российская</w:t>
      </w:r>
      <w:r w:rsidR="00813CBD" w:rsidRPr="00570D41">
        <w:rPr>
          <w:rFonts w:ascii="Tahoma" w:hAnsi="Tahoma" w:cs="Tahoma"/>
          <w:color w:val="17365D" w:themeColor="text2" w:themeShade="BF"/>
          <w:sz w:val="18"/>
          <w:szCs w:val="18"/>
        </w:rPr>
        <w:t xml:space="preserve"> </w:t>
      </w:r>
      <w:r w:rsidR="00813CBD" w:rsidRPr="00570D41">
        <w:rPr>
          <w:rFonts w:ascii="Tahoma" w:hAnsi="Tahoma" w:cs="Tahoma" w:hint="eastAsia"/>
          <w:color w:val="17365D" w:themeColor="text2" w:themeShade="BF"/>
          <w:sz w:val="18"/>
          <w:szCs w:val="18"/>
        </w:rPr>
        <w:t>Федерация</w:t>
      </w:r>
      <w:r w:rsidR="00813CBD" w:rsidRPr="00570D41">
        <w:rPr>
          <w:rFonts w:ascii="Tahoma" w:hAnsi="Tahoma" w:cs="Tahoma"/>
          <w:color w:val="17365D" w:themeColor="text2" w:themeShade="BF"/>
          <w:sz w:val="18"/>
          <w:szCs w:val="18"/>
        </w:rPr>
        <w:t xml:space="preserve">, </w:t>
      </w:r>
      <w:r w:rsidR="00813CBD" w:rsidRPr="00570D41">
        <w:rPr>
          <w:rFonts w:ascii="Tahoma" w:hAnsi="Tahoma" w:cs="Tahoma" w:hint="eastAsia"/>
          <w:color w:val="17365D" w:themeColor="text2" w:themeShade="BF"/>
          <w:sz w:val="18"/>
          <w:szCs w:val="18"/>
        </w:rPr>
        <w:t>город</w:t>
      </w:r>
      <w:r w:rsidR="00813CBD" w:rsidRPr="00570D41">
        <w:rPr>
          <w:rFonts w:ascii="Tahoma" w:hAnsi="Tahoma" w:cs="Tahoma"/>
          <w:color w:val="17365D" w:themeColor="text2" w:themeShade="BF"/>
          <w:sz w:val="18"/>
          <w:szCs w:val="18"/>
        </w:rPr>
        <w:t xml:space="preserve"> </w:t>
      </w:r>
      <w:r w:rsidR="00813CBD" w:rsidRPr="00570D41">
        <w:rPr>
          <w:rFonts w:ascii="Tahoma" w:hAnsi="Tahoma" w:cs="Tahoma" w:hint="eastAsia"/>
          <w:color w:val="17365D" w:themeColor="text2" w:themeShade="BF"/>
          <w:sz w:val="18"/>
          <w:szCs w:val="18"/>
        </w:rPr>
        <w:t>Москва</w:t>
      </w:r>
      <w:r w:rsidR="00813CBD" w:rsidRPr="00570D41">
        <w:rPr>
          <w:rFonts w:ascii="Tahoma" w:hAnsi="Tahoma" w:cs="Tahoma"/>
          <w:color w:val="17365D" w:themeColor="text2" w:themeShade="BF"/>
          <w:sz w:val="18"/>
          <w:szCs w:val="18"/>
        </w:rPr>
        <w:t>.</w:t>
      </w:r>
      <w:r w:rsidR="00501EB6" w:rsidRPr="00570D41">
        <w:rPr>
          <w:rFonts w:ascii="Tahoma" w:hAnsi="Tahoma" w:cs="Tahoma"/>
          <w:color w:val="17365D" w:themeColor="text2" w:themeShade="BF"/>
          <w:sz w:val="18"/>
          <w:szCs w:val="18"/>
        </w:rPr>
        <w:t xml:space="preserve"> Договор</w:t>
      </w:r>
      <w:r w:rsidR="004F55D7">
        <w:rPr>
          <w:rFonts w:ascii="Tahoma" w:hAnsi="Tahoma" w:cs="Tahoma"/>
          <w:color w:val="17365D" w:themeColor="text2" w:themeShade="BF"/>
          <w:sz w:val="18"/>
          <w:szCs w:val="18"/>
        </w:rPr>
        <w:t xml:space="preserve"> считается заключённым и</w:t>
      </w:r>
      <w:r w:rsidR="00501EB6" w:rsidRPr="00570D41">
        <w:rPr>
          <w:rFonts w:ascii="Tahoma" w:hAnsi="Tahoma" w:cs="Tahoma"/>
          <w:color w:val="17365D" w:themeColor="text2" w:themeShade="BF"/>
          <w:sz w:val="18"/>
          <w:szCs w:val="18"/>
        </w:rPr>
        <w:t xml:space="preserve"> вступает в силу </w:t>
      </w:r>
      <w:r w:rsidR="005F2FB0" w:rsidRPr="00570D41">
        <w:rPr>
          <w:rFonts w:ascii="Tahoma" w:hAnsi="Tahoma" w:cs="Tahoma"/>
          <w:color w:val="17365D" w:themeColor="text2" w:themeShade="BF"/>
          <w:sz w:val="18"/>
          <w:szCs w:val="18"/>
        </w:rPr>
        <w:t>с</w:t>
      </w:r>
      <w:r w:rsidR="006B1DCF" w:rsidRPr="00570D41">
        <w:rPr>
          <w:rFonts w:ascii="Tahoma" w:hAnsi="Tahoma" w:cs="Tahoma"/>
          <w:color w:val="17365D" w:themeColor="text2" w:themeShade="BF"/>
          <w:sz w:val="18"/>
          <w:szCs w:val="18"/>
        </w:rPr>
        <w:t>о</w:t>
      </w:r>
      <w:r w:rsidR="005F2FB0" w:rsidRPr="00570D41">
        <w:rPr>
          <w:rFonts w:ascii="Tahoma" w:hAnsi="Tahoma" w:cs="Tahoma"/>
          <w:color w:val="17365D" w:themeColor="text2" w:themeShade="BF"/>
          <w:sz w:val="18"/>
          <w:szCs w:val="18"/>
        </w:rPr>
        <w:t xml:space="preserve"> д</w:t>
      </w:r>
      <w:r w:rsidR="006B1DCF" w:rsidRPr="00570D41">
        <w:rPr>
          <w:rFonts w:ascii="Tahoma" w:hAnsi="Tahoma" w:cs="Tahoma"/>
          <w:color w:val="17365D" w:themeColor="text2" w:themeShade="BF"/>
          <w:sz w:val="18"/>
          <w:szCs w:val="18"/>
        </w:rPr>
        <w:t>ня</w:t>
      </w:r>
      <w:r w:rsidR="005F2FB0" w:rsidRPr="00570D41">
        <w:rPr>
          <w:rFonts w:ascii="Tahoma" w:hAnsi="Tahoma" w:cs="Tahoma"/>
          <w:color w:val="17365D" w:themeColor="text2" w:themeShade="BF"/>
          <w:sz w:val="18"/>
          <w:szCs w:val="18"/>
        </w:rPr>
        <w:t xml:space="preserve"> поступления Активов Клиента в доверительное управление </w:t>
      </w:r>
      <w:r w:rsidR="0046739E" w:rsidRPr="0046739E">
        <w:rPr>
          <w:rFonts w:ascii="Tahoma" w:hAnsi="Tahoma" w:cs="Tahoma"/>
          <w:color w:val="17365D" w:themeColor="text2" w:themeShade="BF"/>
          <w:sz w:val="18"/>
          <w:szCs w:val="18"/>
        </w:rPr>
        <w:t xml:space="preserve">в любом размере, при этом обязанность Компании </w:t>
      </w:r>
      <w:r w:rsidR="00C063FF" w:rsidRPr="00C063FF">
        <w:rPr>
          <w:rFonts w:ascii="Tahoma" w:hAnsi="Tahoma" w:cs="Tahoma"/>
          <w:color w:val="17365D" w:themeColor="text2" w:themeShade="BF"/>
          <w:sz w:val="18"/>
          <w:szCs w:val="18"/>
        </w:rPr>
        <w:t xml:space="preserve">принимать инвестиционные решения и инвестировать переданные в доверительное управление Активы </w:t>
      </w:r>
      <w:r w:rsidR="0046739E" w:rsidRPr="0046739E">
        <w:rPr>
          <w:rFonts w:ascii="Tahoma" w:hAnsi="Tahoma" w:cs="Tahoma"/>
          <w:color w:val="17365D" w:themeColor="text2" w:themeShade="BF"/>
          <w:sz w:val="18"/>
          <w:szCs w:val="18"/>
        </w:rPr>
        <w:t xml:space="preserve">вступает в силу с даты, в которую Компании переданы Активы в общем </w:t>
      </w:r>
      <w:r w:rsidR="005F2FB0" w:rsidRPr="00570D41">
        <w:rPr>
          <w:rFonts w:ascii="Tahoma" w:hAnsi="Tahoma" w:cs="Tahoma"/>
          <w:color w:val="17365D" w:themeColor="text2" w:themeShade="BF"/>
          <w:sz w:val="18"/>
          <w:szCs w:val="18"/>
        </w:rPr>
        <w:t>в размере, не меньшем Минимального взноса (</w:t>
      </w:r>
      <w:r w:rsidR="005F2FB0" w:rsidRPr="00570D41">
        <w:rPr>
          <w:rFonts w:ascii="Tahoma" w:hAnsi="Tahoma" w:cs="Tahoma"/>
          <w:b/>
          <w:color w:val="17365D" w:themeColor="text2" w:themeShade="BF"/>
          <w:sz w:val="18"/>
          <w:szCs w:val="18"/>
        </w:rPr>
        <w:t xml:space="preserve">Дата </w:t>
      </w:r>
      <w:r w:rsidR="006968C6">
        <w:rPr>
          <w:rFonts w:ascii="Tahoma" w:hAnsi="Tahoma" w:cs="Tahoma"/>
          <w:b/>
          <w:color w:val="17365D" w:themeColor="text2" w:themeShade="BF"/>
          <w:sz w:val="18"/>
          <w:szCs w:val="18"/>
        </w:rPr>
        <w:t>начала управления</w:t>
      </w:r>
      <w:r w:rsidR="005F2FB0" w:rsidRPr="00570D41">
        <w:rPr>
          <w:rFonts w:ascii="Tahoma" w:hAnsi="Tahoma" w:cs="Tahoma"/>
          <w:color w:val="17365D" w:themeColor="text2" w:themeShade="BF"/>
          <w:sz w:val="18"/>
          <w:szCs w:val="18"/>
        </w:rPr>
        <w:t xml:space="preserve">), предусмотренного для </w:t>
      </w:r>
      <w:r w:rsidR="00502E27">
        <w:rPr>
          <w:rFonts w:ascii="Tahoma" w:hAnsi="Tahoma"/>
          <w:color w:val="17365D" w:themeColor="text2" w:themeShade="BF"/>
          <w:sz w:val="18"/>
          <w:szCs w:val="18"/>
        </w:rPr>
        <w:t>выбранной Клиентом Стандартной стратегии управления либо Индивидуальной стратегией управления, составленной для Клиента</w:t>
      </w:r>
      <w:r w:rsidR="00501EB6" w:rsidRPr="00570D41">
        <w:rPr>
          <w:rFonts w:ascii="Tahoma" w:hAnsi="Tahoma" w:cs="Tahoma"/>
          <w:color w:val="17365D" w:themeColor="text2" w:themeShade="BF"/>
          <w:sz w:val="18"/>
          <w:szCs w:val="18"/>
        </w:rPr>
        <w:t>.</w:t>
      </w:r>
    </w:p>
    <w:p w:rsidR="00501EB6" w:rsidRPr="00570D41" w:rsidRDefault="00501EB6" w:rsidP="005C3C45">
      <w:pPr>
        <w:numPr>
          <w:ilvl w:val="2"/>
          <w:numId w:val="2"/>
        </w:numPr>
        <w:tabs>
          <w:tab w:val="num" w:pos="567"/>
        </w:tabs>
        <w:spacing w:after="120"/>
        <w:ind w:left="567" w:hanging="567"/>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 xml:space="preserve">Дистанционное </w:t>
      </w:r>
      <w:r w:rsidR="004F55D7">
        <w:rPr>
          <w:rFonts w:ascii="Tahoma" w:hAnsi="Tahoma" w:cs="Tahoma"/>
          <w:b/>
          <w:color w:val="17365D" w:themeColor="text2" w:themeShade="BF"/>
          <w:sz w:val="18"/>
          <w:szCs w:val="18"/>
        </w:rPr>
        <w:t>подписание</w:t>
      </w:r>
      <w:r w:rsidR="004F55D7" w:rsidRPr="00570D41">
        <w:rPr>
          <w:rFonts w:ascii="Tahoma" w:hAnsi="Tahoma" w:cs="Tahoma"/>
          <w:b/>
          <w:color w:val="17365D" w:themeColor="text2" w:themeShade="BF"/>
          <w:sz w:val="18"/>
          <w:szCs w:val="18"/>
        </w:rPr>
        <w:t xml:space="preserve"> </w:t>
      </w:r>
      <w:r w:rsidRPr="00570D41">
        <w:rPr>
          <w:rFonts w:ascii="Tahoma" w:hAnsi="Tahoma" w:cs="Tahoma"/>
          <w:b/>
          <w:color w:val="17365D" w:themeColor="text2" w:themeShade="BF"/>
          <w:sz w:val="18"/>
          <w:szCs w:val="18"/>
        </w:rPr>
        <w:t xml:space="preserve">Договора с использованием </w:t>
      </w:r>
      <w:r w:rsidR="00574988">
        <w:rPr>
          <w:rFonts w:ascii="Tahoma" w:hAnsi="Tahoma" w:cs="Tahoma"/>
          <w:b/>
          <w:color w:val="17365D" w:themeColor="text2" w:themeShade="BF"/>
          <w:sz w:val="18"/>
          <w:szCs w:val="18"/>
        </w:rPr>
        <w:t>Портала доступа</w:t>
      </w:r>
      <w:r w:rsidRPr="00570D41">
        <w:rPr>
          <w:rFonts w:ascii="Tahoma" w:hAnsi="Tahoma" w:cs="Tahoma"/>
          <w:b/>
          <w:color w:val="17365D" w:themeColor="text2" w:themeShade="BF"/>
          <w:sz w:val="18"/>
          <w:szCs w:val="18"/>
        </w:rPr>
        <w:t>:</w:t>
      </w:r>
    </w:p>
    <w:p w:rsidR="00501EB6" w:rsidRPr="00570D41" w:rsidRDefault="00501EB6" w:rsidP="005C3C45">
      <w:pPr>
        <w:numPr>
          <w:ilvl w:val="3"/>
          <w:numId w:val="2"/>
        </w:numPr>
        <w:tabs>
          <w:tab w:val="num" w:pos="1418"/>
        </w:tabs>
        <w:spacing w:after="120"/>
        <w:ind w:left="1418" w:hanging="851"/>
        <w:jc w:val="both"/>
        <w:rPr>
          <w:rFonts w:ascii="Tahoma" w:hAnsi="Tahoma"/>
          <w:color w:val="17365D" w:themeColor="text2" w:themeShade="BF"/>
          <w:sz w:val="18"/>
          <w:szCs w:val="18"/>
        </w:rPr>
      </w:pPr>
      <w:r w:rsidRPr="00570D41">
        <w:rPr>
          <w:rFonts w:ascii="Tahoma" w:hAnsi="Tahoma" w:cs="Tahoma"/>
          <w:color w:val="17365D" w:themeColor="text2" w:themeShade="BF"/>
          <w:sz w:val="18"/>
          <w:szCs w:val="18"/>
        </w:rPr>
        <w:t>Клиент</w:t>
      </w:r>
      <w:r w:rsidRPr="00570D41">
        <w:rPr>
          <w:rFonts w:ascii="Tahoma" w:hAnsi="Tahoma"/>
          <w:color w:val="17365D" w:themeColor="text2" w:themeShade="BF"/>
          <w:sz w:val="18"/>
          <w:szCs w:val="18"/>
        </w:rPr>
        <w:t xml:space="preserve"> вправе </w:t>
      </w:r>
      <w:r w:rsidR="004F55D7">
        <w:rPr>
          <w:rFonts w:ascii="Tahoma" w:hAnsi="Tahoma"/>
          <w:color w:val="17365D" w:themeColor="text2" w:themeShade="BF"/>
          <w:sz w:val="18"/>
          <w:szCs w:val="18"/>
        </w:rPr>
        <w:t>подписать</w:t>
      </w:r>
      <w:r w:rsidR="004F55D7"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rPr>
        <w:t xml:space="preserve">Договор дистанционно </w:t>
      </w:r>
      <w:r w:rsidR="00C14896" w:rsidRPr="00570D41">
        <w:rPr>
          <w:rFonts w:ascii="Tahoma" w:hAnsi="Tahoma"/>
          <w:color w:val="17365D" w:themeColor="text2" w:themeShade="BF"/>
          <w:sz w:val="18"/>
          <w:szCs w:val="18"/>
        </w:rPr>
        <w:t>с использованием Системы ЭДО</w:t>
      </w:r>
      <w:r w:rsidRPr="00570D41">
        <w:rPr>
          <w:rFonts w:ascii="Tahoma" w:hAnsi="Tahoma"/>
          <w:color w:val="17365D" w:themeColor="text2" w:themeShade="BF"/>
          <w:sz w:val="18"/>
          <w:szCs w:val="18"/>
        </w:rPr>
        <w:t>, если Клиент соответствует нижеуказанным требованиям:</w:t>
      </w:r>
    </w:p>
    <w:p w:rsidR="00501EB6" w:rsidRPr="00570D41" w:rsidRDefault="00501EB6" w:rsidP="000A3DFC">
      <w:pPr>
        <w:numPr>
          <w:ilvl w:val="1"/>
          <w:numId w:val="22"/>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Клиент является физическим лицом, не ограниченным в дееспособности и являющимся гражданином Российской Федерации.</w:t>
      </w:r>
    </w:p>
    <w:p w:rsidR="00501EB6" w:rsidRPr="00570D41" w:rsidRDefault="00501EB6" w:rsidP="000A3DFC">
      <w:pPr>
        <w:numPr>
          <w:ilvl w:val="1"/>
          <w:numId w:val="22"/>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Клиент заключил с Компанией Соглашение об ЭДО.</w:t>
      </w:r>
    </w:p>
    <w:p w:rsidR="00501EB6" w:rsidRPr="00570D41" w:rsidRDefault="00501EB6" w:rsidP="000A3DFC">
      <w:pPr>
        <w:numPr>
          <w:ilvl w:val="1"/>
          <w:numId w:val="22"/>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прошел дистанционную Идентификацию в соответствии с условиями Соглашения об ЭДО и требованиями пункта </w:t>
      </w:r>
      <w:r w:rsidR="00ED190E" w:rsidRPr="00570D41">
        <w:rPr>
          <w:rFonts w:ascii="Tahoma" w:hAnsi="Tahoma" w:cs="Tahoma"/>
          <w:color w:val="17365D" w:themeColor="text2" w:themeShade="BF"/>
          <w:sz w:val="18"/>
          <w:szCs w:val="18"/>
        </w:rPr>
        <w:t>2.3.3.2</w:t>
      </w:r>
      <w:r w:rsidRPr="00570D41">
        <w:rPr>
          <w:rFonts w:ascii="Tahoma" w:hAnsi="Tahoma" w:cs="Tahoma"/>
          <w:color w:val="17365D" w:themeColor="text2" w:themeShade="BF"/>
          <w:sz w:val="18"/>
          <w:szCs w:val="18"/>
        </w:rPr>
        <w:t xml:space="preserve"> Регламента.</w:t>
      </w:r>
    </w:p>
    <w:p w:rsidR="00501EB6" w:rsidRPr="00570D41" w:rsidRDefault="00501EB6" w:rsidP="000A3DFC">
      <w:pPr>
        <w:numPr>
          <w:ilvl w:val="1"/>
          <w:numId w:val="22"/>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Клиент действует от собственного имени и не имеет представителей в отношениях с Компанией.</w:t>
      </w:r>
    </w:p>
    <w:p w:rsidR="00501EB6" w:rsidRPr="00570D41" w:rsidRDefault="00501EB6" w:rsidP="000A3DFC">
      <w:pPr>
        <w:numPr>
          <w:ilvl w:val="1"/>
          <w:numId w:val="22"/>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действует за свой счет, к собственной выгоде и в своих интересах (не имеет выгодоприобретателей – других лиц) в отношениях с Компанией на момент заключения </w:t>
      </w:r>
      <w:r w:rsidR="005F2FB0"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оговора и не намеревается действовать к выгоде другого лица.</w:t>
      </w:r>
    </w:p>
    <w:p w:rsidR="00501EB6" w:rsidRPr="00570D41" w:rsidRDefault="00501EB6" w:rsidP="000A3DFC">
      <w:pPr>
        <w:numPr>
          <w:ilvl w:val="1"/>
          <w:numId w:val="22"/>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не имеет бенефициарного владельца – стороннего физического лица на момент </w:t>
      </w:r>
      <w:r w:rsidR="004F55D7">
        <w:rPr>
          <w:rFonts w:ascii="Tahoma" w:hAnsi="Tahoma" w:cs="Tahoma"/>
          <w:color w:val="17365D" w:themeColor="text2" w:themeShade="BF"/>
          <w:sz w:val="18"/>
          <w:szCs w:val="18"/>
        </w:rPr>
        <w:t>подписания</w:t>
      </w:r>
      <w:r w:rsidR="004F55D7" w:rsidRPr="00570D41">
        <w:rPr>
          <w:rFonts w:ascii="Tahoma" w:hAnsi="Tahoma" w:cs="Tahoma"/>
          <w:color w:val="17365D" w:themeColor="text2" w:themeShade="BF"/>
          <w:sz w:val="18"/>
          <w:szCs w:val="18"/>
        </w:rPr>
        <w:t xml:space="preserve"> </w:t>
      </w:r>
      <w:r w:rsidR="005F2FB0"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оговора.</w:t>
      </w:r>
    </w:p>
    <w:p w:rsidR="00501EB6" w:rsidRPr="00570D41" w:rsidRDefault="00501EB6" w:rsidP="00D72467">
      <w:pPr>
        <w:numPr>
          <w:ilvl w:val="3"/>
          <w:numId w:val="2"/>
        </w:numPr>
        <w:tabs>
          <w:tab w:val="num" w:pos="1418"/>
        </w:tabs>
        <w:spacing w:after="120"/>
        <w:ind w:left="1418" w:hanging="851"/>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Для дистанционного </w:t>
      </w:r>
      <w:r w:rsidR="004F55D7">
        <w:rPr>
          <w:rFonts w:ascii="Tahoma" w:hAnsi="Tahoma"/>
          <w:color w:val="17365D" w:themeColor="text2" w:themeShade="BF"/>
          <w:sz w:val="18"/>
          <w:szCs w:val="18"/>
        </w:rPr>
        <w:t>подписания</w:t>
      </w:r>
      <w:r w:rsidR="004F55D7" w:rsidRPr="00570D41">
        <w:rPr>
          <w:rFonts w:ascii="Tahoma" w:hAnsi="Tahoma"/>
          <w:color w:val="17365D" w:themeColor="text2" w:themeShade="BF"/>
          <w:sz w:val="18"/>
          <w:szCs w:val="18"/>
        </w:rPr>
        <w:t xml:space="preserve"> </w:t>
      </w:r>
      <w:r w:rsidR="00481ACE" w:rsidRPr="00570D41">
        <w:rPr>
          <w:rFonts w:ascii="Tahoma" w:hAnsi="Tahoma"/>
          <w:color w:val="17365D" w:themeColor="text2" w:themeShade="BF"/>
          <w:sz w:val="18"/>
          <w:szCs w:val="18"/>
        </w:rPr>
        <w:t>Д</w:t>
      </w:r>
      <w:r w:rsidRPr="00570D41">
        <w:rPr>
          <w:rFonts w:ascii="Tahoma" w:hAnsi="Tahoma"/>
          <w:color w:val="17365D" w:themeColor="text2" w:themeShade="BF"/>
          <w:sz w:val="18"/>
          <w:szCs w:val="18"/>
        </w:rPr>
        <w:t xml:space="preserve">оговора Клиенту необходимо пройти процедуру дистанционной Идентификации </w:t>
      </w:r>
      <w:r w:rsidR="00626552" w:rsidRPr="00570D41">
        <w:rPr>
          <w:rFonts w:ascii="Tahoma" w:hAnsi="Tahoma"/>
          <w:color w:val="17365D" w:themeColor="text2" w:themeShade="BF"/>
          <w:sz w:val="18"/>
          <w:szCs w:val="18"/>
        </w:rPr>
        <w:t>с использованием Системы ЭДО</w:t>
      </w:r>
      <w:r w:rsidRPr="00570D41">
        <w:rPr>
          <w:rFonts w:ascii="Tahoma" w:hAnsi="Tahoma"/>
          <w:color w:val="17365D" w:themeColor="text2" w:themeShade="BF"/>
          <w:sz w:val="18"/>
          <w:szCs w:val="18"/>
        </w:rPr>
        <w:t>. Для этого Клиент заполняет и подписывает (заверяет) Электронной подписью:</w:t>
      </w:r>
    </w:p>
    <w:p w:rsidR="00501EB6" w:rsidRPr="00570D41" w:rsidRDefault="00501EB6" w:rsidP="000A3DFC">
      <w:pPr>
        <w:numPr>
          <w:ilvl w:val="1"/>
          <w:numId w:val="23"/>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Анкету Клиента по форме, утвержденной Компанией;</w:t>
      </w:r>
    </w:p>
    <w:p w:rsidR="00501EB6" w:rsidRPr="00570D41" w:rsidRDefault="00501EB6" w:rsidP="000A3DFC">
      <w:pPr>
        <w:numPr>
          <w:ilvl w:val="1"/>
          <w:numId w:val="23"/>
        </w:numPr>
        <w:spacing w:after="120"/>
        <w:ind w:left="1701" w:hanging="283"/>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отсканированные копии документов, указанных в пункте </w:t>
      </w:r>
      <w:r w:rsidR="00ED190E" w:rsidRPr="00570D41">
        <w:rPr>
          <w:rFonts w:ascii="Tahoma" w:hAnsi="Tahoma" w:cs="Tahoma"/>
          <w:color w:val="17365D" w:themeColor="text2" w:themeShade="BF"/>
          <w:sz w:val="18"/>
          <w:szCs w:val="18"/>
        </w:rPr>
        <w:t>2.3.2.1 Регламента</w:t>
      </w:r>
      <w:r w:rsidRPr="00570D41">
        <w:rPr>
          <w:rFonts w:ascii="Tahoma" w:hAnsi="Tahoma" w:cs="Tahoma"/>
          <w:color w:val="17365D" w:themeColor="text2" w:themeShade="BF"/>
          <w:sz w:val="18"/>
          <w:szCs w:val="18"/>
        </w:rPr>
        <w:t>, соответствующих требованиям Регламента, и заверяет их подлинность Электронной подписью Клиента.</w:t>
      </w:r>
    </w:p>
    <w:p w:rsidR="00501EB6" w:rsidRPr="00570D41" w:rsidRDefault="00501EB6" w:rsidP="00D72467">
      <w:pPr>
        <w:numPr>
          <w:ilvl w:val="3"/>
          <w:numId w:val="2"/>
        </w:numPr>
        <w:tabs>
          <w:tab w:val="num" w:pos="1418"/>
        </w:tabs>
        <w:spacing w:after="120"/>
        <w:ind w:left="1418" w:hanging="851"/>
        <w:jc w:val="both"/>
        <w:rPr>
          <w:rFonts w:ascii="Tahoma" w:hAnsi="Tahoma"/>
          <w:color w:val="17365D" w:themeColor="text2" w:themeShade="BF"/>
          <w:sz w:val="18"/>
          <w:szCs w:val="18"/>
        </w:rPr>
      </w:pPr>
      <w:r w:rsidRPr="00F05352">
        <w:rPr>
          <w:rFonts w:ascii="Tahoma" w:hAnsi="Tahoma"/>
          <w:color w:val="17365D" w:themeColor="text2" w:themeShade="BF"/>
          <w:sz w:val="18"/>
          <w:szCs w:val="18"/>
        </w:rPr>
        <w:t xml:space="preserve">После завершения процедуры Идентификации, Клиент получает возможность </w:t>
      </w:r>
      <w:r w:rsidR="004F55D7">
        <w:rPr>
          <w:rFonts w:ascii="Tahoma" w:hAnsi="Tahoma"/>
          <w:color w:val="17365D" w:themeColor="text2" w:themeShade="BF"/>
          <w:sz w:val="18"/>
          <w:szCs w:val="18"/>
        </w:rPr>
        <w:t>подписать</w:t>
      </w:r>
      <w:r w:rsidR="004F55D7" w:rsidRPr="00F05352">
        <w:rPr>
          <w:rFonts w:ascii="Tahoma" w:hAnsi="Tahoma"/>
          <w:color w:val="17365D" w:themeColor="text2" w:themeShade="BF"/>
          <w:sz w:val="18"/>
          <w:szCs w:val="18"/>
        </w:rPr>
        <w:t xml:space="preserve"> </w:t>
      </w:r>
      <w:r w:rsidR="00ED190E" w:rsidRPr="00F05352">
        <w:rPr>
          <w:rFonts w:ascii="Tahoma" w:hAnsi="Tahoma"/>
          <w:color w:val="17365D" w:themeColor="text2" w:themeShade="BF"/>
          <w:sz w:val="18"/>
          <w:szCs w:val="18"/>
        </w:rPr>
        <w:t>Д</w:t>
      </w:r>
      <w:r w:rsidRPr="00F05352">
        <w:rPr>
          <w:rFonts w:ascii="Tahoma" w:hAnsi="Tahoma"/>
          <w:color w:val="17365D" w:themeColor="text2" w:themeShade="BF"/>
          <w:sz w:val="18"/>
          <w:szCs w:val="18"/>
        </w:rPr>
        <w:t>оговор</w:t>
      </w:r>
      <w:r w:rsidR="00DF10DB">
        <w:rPr>
          <w:rFonts w:ascii="Tahoma" w:hAnsi="Tahoma"/>
          <w:color w:val="17365D" w:themeColor="text2" w:themeShade="BF"/>
          <w:sz w:val="18"/>
          <w:szCs w:val="18"/>
        </w:rPr>
        <w:t xml:space="preserve"> в соответствии с настоящим Регламентом</w:t>
      </w:r>
      <w:r w:rsidRPr="00F05352">
        <w:rPr>
          <w:rFonts w:ascii="Tahoma" w:hAnsi="Tahoma"/>
          <w:color w:val="17365D" w:themeColor="text2" w:themeShade="BF"/>
          <w:sz w:val="18"/>
          <w:szCs w:val="18"/>
        </w:rPr>
        <w:t>. Для этого Клиенту необходимо</w:t>
      </w:r>
      <w:r w:rsidR="00DF10DB">
        <w:rPr>
          <w:rFonts w:ascii="Tahoma" w:hAnsi="Tahoma"/>
          <w:color w:val="17365D" w:themeColor="text2" w:themeShade="BF"/>
          <w:sz w:val="18"/>
          <w:szCs w:val="18"/>
        </w:rPr>
        <w:t xml:space="preserve"> </w:t>
      </w:r>
      <w:r w:rsidR="00200352">
        <w:rPr>
          <w:rFonts w:ascii="Tahoma" w:hAnsi="Tahoma"/>
          <w:color w:val="17365D" w:themeColor="text2" w:themeShade="BF"/>
          <w:sz w:val="18"/>
          <w:szCs w:val="18"/>
        </w:rPr>
        <w:t xml:space="preserve">в Системе ЭДО </w:t>
      </w:r>
      <w:r w:rsidRPr="00F05352">
        <w:rPr>
          <w:rFonts w:ascii="Tahoma" w:hAnsi="Tahoma"/>
          <w:color w:val="17365D" w:themeColor="text2" w:themeShade="BF"/>
          <w:sz w:val="18"/>
          <w:szCs w:val="18"/>
        </w:rPr>
        <w:t>оформить и подписать Электронной подписью надлежащим образом заполненное Заявление</w:t>
      </w:r>
      <w:r w:rsidR="00ED190E" w:rsidRPr="00F05352">
        <w:rPr>
          <w:rFonts w:ascii="Tahoma" w:hAnsi="Tahoma"/>
          <w:color w:val="17365D" w:themeColor="text2" w:themeShade="BF"/>
          <w:sz w:val="18"/>
          <w:szCs w:val="18"/>
        </w:rPr>
        <w:t xml:space="preserve"> о присоединении</w:t>
      </w:r>
      <w:r w:rsidRPr="00F05352">
        <w:rPr>
          <w:rFonts w:ascii="Tahoma" w:hAnsi="Tahoma"/>
          <w:color w:val="17365D" w:themeColor="text2" w:themeShade="BF"/>
          <w:sz w:val="18"/>
          <w:szCs w:val="18"/>
        </w:rPr>
        <w:t xml:space="preserve">, составленное по форме, приведенной в Приложении </w:t>
      </w:r>
      <w:r w:rsidR="001A6215" w:rsidRPr="00F05352">
        <w:rPr>
          <w:rFonts w:ascii="Tahoma" w:hAnsi="Tahoma"/>
          <w:color w:val="17365D" w:themeColor="text2" w:themeShade="BF"/>
          <w:sz w:val="18"/>
          <w:szCs w:val="18"/>
        </w:rPr>
        <w:t>№ 1</w:t>
      </w:r>
      <w:r w:rsidRPr="00F05352">
        <w:rPr>
          <w:rFonts w:ascii="Tahoma" w:hAnsi="Tahoma"/>
          <w:color w:val="17365D" w:themeColor="text2" w:themeShade="BF"/>
          <w:sz w:val="18"/>
          <w:szCs w:val="18"/>
        </w:rPr>
        <w:t xml:space="preserve"> к Регламенту</w:t>
      </w:r>
      <w:r w:rsidR="00F05352">
        <w:rPr>
          <w:rFonts w:ascii="Tahoma" w:hAnsi="Tahoma"/>
          <w:color w:val="17365D" w:themeColor="text2" w:themeShade="BF"/>
          <w:sz w:val="18"/>
          <w:szCs w:val="18"/>
        </w:rPr>
        <w:t xml:space="preserve">. В случае если </w:t>
      </w:r>
      <w:r w:rsidR="00F05352" w:rsidRPr="00F05352">
        <w:rPr>
          <w:rFonts w:ascii="Tahoma" w:hAnsi="Tahoma"/>
          <w:color w:val="17365D" w:themeColor="text2" w:themeShade="BF"/>
          <w:sz w:val="18"/>
          <w:szCs w:val="18"/>
        </w:rPr>
        <w:t>Клиент выбирает вариант оказания услуг с использованием Индивидуальной стратегии управления, Клиент дополнительно</w:t>
      </w:r>
      <w:r w:rsidR="00F05352">
        <w:rPr>
          <w:rFonts w:ascii="Tahoma" w:hAnsi="Tahoma"/>
          <w:color w:val="17365D" w:themeColor="text2" w:themeShade="BF"/>
          <w:sz w:val="18"/>
          <w:szCs w:val="18"/>
        </w:rPr>
        <w:t xml:space="preserve"> оформляет документы, предусмотренные п. 2.3.2.7. Регламента</w:t>
      </w:r>
      <w:r w:rsidRPr="00570D41">
        <w:rPr>
          <w:rFonts w:ascii="Tahoma" w:hAnsi="Tahoma"/>
          <w:color w:val="17365D" w:themeColor="text2" w:themeShade="BF"/>
          <w:sz w:val="18"/>
          <w:szCs w:val="18"/>
        </w:rPr>
        <w:t>.</w:t>
      </w:r>
    </w:p>
    <w:p w:rsidR="00501EB6" w:rsidRPr="00570D41" w:rsidRDefault="00ED190E" w:rsidP="001A6215">
      <w:pPr>
        <w:numPr>
          <w:ilvl w:val="3"/>
          <w:numId w:val="2"/>
        </w:numPr>
        <w:tabs>
          <w:tab w:val="num" w:pos="1418"/>
        </w:tabs>
        <w:spacing w:after="120"/>
        <w:ind w:left="1418" w:hanging="851"/>
        <w:jc w:val="both"/>
        <w:rPr>
          <w:rFonts w:ascii="Tahoma" w:hAnsi="Tahoma"/>
          <w:b/>
          <w:color w:val="17365D" w:themeColor="text2" w:themeShade="BF"/>
          <w:sz w:val="18"/>
          <w:szCs w:val="18"/>
        </w:rPr>
      </w:pPr>
      <w:r w:rsidRPr="00570D41">
        <w:rPr>
          <w:rFonts w:ascii="Tahoma" w:hAnsi="Tahoma"/>
          <w:color w:val="17365D" w:themeColor="text2" w:themeShade="BF"/>
          <w:sz w:val="18"/>
          <w:szCs w:val="18"/>
        </w:rPr>
        <w:t>Д</w:t>
      </w:r>
      <w:r w:rsidR="00501EB6" w:rsidRPr="00570D41">
        <w:rPr>
          <w:rFonts w:ascii="Tahoma" w:hAnsi="Tahoma"/>
          <w:color w:val="17365D" w:themeColor="text2" w:themeShade="BF"/>
          <w:sz w:val="18"/>
          <w:szCs w:val="18"/>
        </w:rPr>
        <w:t xml:space="preserve">оговор, </w:t>
      </w:r>
      <w:r w:rsidR="004F55D7">
        <w:rPr>
          <w:rFonts w:ascii="Tahoma" w:hAnsi="Tahoma"/>
          <w:color w:val="17365D" w:themeColor="text2" w:themeShade="BF"/>
          <w:sz w:val="18"/>
          <w:szCs w:val="18"/>
        </w:rPr>
        <w:t>подписываемый</w:t>
      </w:r>
      <w:r w:rsidR="004F55D7" w:rsidRPr="00570D41">
        <w:rPr>
          <w:rFonts w:ascii="Tahoma" w:hAnsi="Tahoma"/>
          <w:color w:val="17365D" w:themeColor="text2" w:themeShade="BF"/>
          <w:sz w:val="18"/>
          <w:szCs w:val="18"/>
        </w:rPr>
        <w:t xml:space="preserve"> </w:t>
      </w:r>
      <w:r w:rsidR="00501EB6" w:rsidRPr="00570D41">
        <w:rPr>
          <w:rFonts w:ascii="Tahoma" w:hAnsi="Tahoma"/>
          <w:color w:val="17365D" w:themeColor="text2" w:themeShade="BF"/>
          <w:sz w:val="18"/>
          <w:szCs w:val="18"/>
        </w:rPr>
        <w:t xml:space="preserve">с Клиентом дистанционно, </w:t>
      </w:r>
      <w:r w:rsidRPr="00570D41">
        <w:rPr>
          <w:rFonts w:ascii="Tahoma" w:hAnsi="Tahoma"/>
          <w:color w:val="17365D" w:themeColor="text2" w:themeShade="BF"/>
          <w:sz w:val="18"/>
          <w:szCs w:val="18"/>
        </w:rPr>
        <w:t xml:space="preserve">считается </w:t>
      </w:r>
      <w:r w:rsidR="00711BDF">
        <w:rPr>
          <w:rFonts w:ascii="Tahoma" w:hAnsi="Tahoma"/>
          <w:color w:val="17365D" w:themeColor="text2" w:themeShade="BF"/>
          <w:sz w:val="18"/>
          <w:szCs w:val="18"/>
        </w:rPr>
        <w:t>подписанным сторонами</w:t>
      </w:r>
      <w:r w:rsidR="00711BDF" w:rsidRPr="00570D41">
        <w:rPr>
          <w:rFonts w:ascii="Tahoma" w:hAnsi="Tahoma"/>
          <w:color w:val="17365D" w:themeColor="text2" w:themeShade="BF"/>
          <w:sz w:val="18"/>
          <w:szCs w:val="18"/>
        </w:rPr>
        <w:t xml:space="preserve"> </w:t>
      </w:r>
      <w:r w:rsidR="00501EB6" w:rsidRPr="00570D41">
        <w:rPr>
          <w:rFonts w:ascii="Tahoma" w:hAnsi="Tahoma"/>
          <w:color w:val="17365D" w:themeColor="text2" w:themeShade="BF"/>
          <w:sz w:val="18"/>
          <w:szCs w:val="18"/>
        </w:rPr>
        <w:t>со дня регистрации Компанией Заявления</w:t>
      </w:r>
      <w:r w:rsidRPr="00570D41">
        <w:rPr>
          <w:rFonts w:ascii="Tahoma" w:hAnsi="Tahoma"/>
          <w:color w:val="17365D" w:themeColor="text2" w:themeShade="BF"/>
          <w:sz w:val="18"/>
          <w:szCs w:val="18"/>
        </w:rPr>
        <w:t xml:space="preserve"> о присоединении</w:t>
      </w:r>
      <w:r w:rsidR="00501EB6" w:rsidRPr="00570D41">
        <w:rPr>
          <w:rFonts w:ascii="Tahoma" w:hAnsi="Tahoma"/>
          <w:color w:val="17365D" w:themeColor="text2" w:themeShade="BF"/>
          <w:sz w:val="18"/>
          <w:szCs w:val="18"/>
        </w:rPr>
        <w:t xml:space="preserve">, поданного Клиентом </w:t>
      </w:r>
      <w:r w:rsidR="00200352">
        <w:rPr>
          <w:rFonts w:ascii="Tahoma" w:hAnsi="Tahoma"/>
          <w:color w:val="17365D" w:themeColor="text2" w:themeShade="BF"/>
          <w:sz w:val="18"/>
          <w:szCs w:val="18"/>
        </w:rPr>
        <w:t>в Системе ЭДО</w:t>
      </w:r>
      <w:r w:rsidR="00501EB6" w:rsidRPr="00570D41">
        <w:rPr>
          <w:rFonts w:ascii="Tahoma" w:hAnsi="Tahoma"/>
          <w:color w:val="17365D" w:themeColor="text2" w:themeShade="BF"/>
          <w:sz w:val="18"/>
          <w:szCs w:val="18"/>
        </w:rPr>
        <w:t xml:space="preserve"> (</w:t>
      </w:r>
      <w:r w:rsidR="00501EB6" w:rsidRPr="00570D41">
        <w:rPr>
          <w:rFonts w:ascii="Tahoma" w:hAnsi="Tahoma"/>
          <w:b/>
          <w:color w:val="17365D" w:themeColor="text2" w:themeShade="BF"/>
          <w:sz w:val="18"/>
          <w:szCs w:val="18"/>
        </w:rPr>
        <w:t>Дата присоединения</w:t>
      </w:r>
      <w:r w:rsidR="00501EB6" w:rsidRPr="00570D41">
        <w:rPr>
          <w:rFonts w:ascii="Tahoma" w:hAnsi="Tahoma"/>
          <w:color w:val="17365D" w:themeColor="text2" w:themeShade="BF"/>
          <w:sz w:val="18"/>
          <w:szCs w:val="18"/>
        </w:rPr>
        <w:t xml:space="preserve">). Регистрация Заявления проводится в сроки, предусмотренные в пункте </w:t>
      </w:r>
      <w:r w:rsidR="008C6C07" w:rsidRPr="00570D41">
        <w:rPr>
          <w:rFonts w:ascii="Tahoma" w:hAnsi="Tahoma"/>
          <w:color w:val="17365D" w:themeColor="text2" w:themeShade="BF"/>
          <w:sz w:val="18"/>
          <w:szCs w:val="18"/>
        </w:rPr>
        <w:t>2.3.5</w:t>
      </w:r>
      <w:r w:rsidR="00501EB6" w:rsidRPr="00570D41">
        <w:rPr>
          <w:rFonts w:ascii="Tahoma" w:hAnsi="Tahoma"/>
          <w:color w:val="17365D" w:themeColor="text2" w:themeShade="BF"/>
          <w:sz w:val="18"/>
          <w:szCs w:val="18"/>
        </w:rPr>
        <w:t xml:space="preserve"> Регламента при условии надлежащего завершения процедуры Идентификации Клиента. Местом заключения </w:t>
      </w:r>
      <w:r w:rsidR="008C6C07" w:rsidRPr="00570D41">
        <w:rPr>
          <w:rFonts w:ascii="Tahoma" w:hAnsi="Tahoma"/>
          <w:color w:val="17365D" w:themeColor="text2" w:themeShade="BF"/>
          <w:sz w:val="18"/>
          <w:szCs w:val="18"/>
        </w:rPr>
        <w:t>Д</w:t>
      </w:r>
      <w:r w:rsidR="00501EB6" w:rsidRPr="00570D41">
        <w:rPr>
          <w:rFonts w:ascii="Tahoma" w:hAnsi="Tahoma"/>
          <w:color w:val="17365D" w:themeColor="text2" w:themeShade="BF"/>
          <w:sz w:val="18"/>
          <w:szCs w:val="18"/>
        </w:rPr>
        <w:t>оговора считается: Российская Федерация, город Москва.</w:t>
      </w:r>
      <w:r w:rsidR="001A6215" w:rsidRPr="00570D41">
        <w:rPr>
          <w:rFonts w:ascii="Tahoma" w:hAnsi="Tahoma" w:cs="Tahoma"/>
          <w:color w:val="17365D" w:themeColor="text2" w:themeShade="BF"/>
          <w:sz w:val="18"/>
          <w:szCs w:val="18"/>
        </w:rPr>
        <w:t xml:space="preserve"> </w:t>
      </w:r>
      <w:r w:rsidR="001A6215" w:rsidRPr="00570D41">
        <w:rPr>
          <w:rFonts w:ascii="Tahoma" w:hAnsi="Tahoma"/>
          <w:color w:val="17365D" w:themeColor="text2" w:themeShade="BF"/>
          <w:sz w:val="18"/>
          <w:szCs w:val="18"/>
        </w:rPr>
        <w:t>Договор</w:t>
      </w:r>
      <w:r w:rsidR="004F55D7">
        <w:rPr>
          <w:rFonts w:ascii="Tahoma" w:hAnsi="Tahoma"/>
          <w:color w:val="17365D" w:themeColor="text2" w:themeShade="BF"/>
          <w:sz w:val="18"/>
          <w:szCs w:val="18"/>
        </w:rPr>
        <w:t xml:space="preserve"> считается заключённым и</w:t>
      </w:r>
      <w:r w:rsidR="001A6215" w:rsidRPr="00570D41">
        <w:rPr>
          <w:rFonts w:ascii="Tahoma" w:hAnsi="Tahoma"/>
          <w:color w:val="17365D" w:themeColor="text2" w:themeShade="BF"/>
          <w:sz w:val="18"/>
          <w:szCs w:val="18"/>
        </w:rPr>
        <w:t xml:space="preserve"> вступает в силу со дня поступления Активов Клиента в доверительное управление</w:t>
      </w:r>
      <w:r w:rsidR="00202673">
        <w:rPr>
          <w:rFonts w:ascii="Tahoma" w:hAnsi="Tahoma"/>
          <w:color w:val="17365D" w:themeColor="text2" w:themeShade="BF"/>
          <w:sz w:val="18"/>
          <w:szCs w:val="18"/>
        </w:rPr>
        <w:t xml:space="preserve"> в любом размере</w:t>
      </w:r>
      <w:r w:rsidR="006968C6">
        <w:rPr>
          <w:rFonts w:ascii="Tahoma" w:hAnsi="Tahoma"/>
          <w:color w:val="17365D" w:themeColor="text2" w:themeShade="BF"/>
          <w:sz w:val="18"/>
          <w:szCs w:val="18"/>
        </w:rPr>
        <w:t xml:space="preserve"> (</w:t>
      </w:r>
      <w:r w:rsidR="006968C6" w:rsidRPr="00854B73">
        <w:rPr>
          <w:rFonts w:ascii="Tahoma" w:hAnsi="Tahoma"/>
          <w:b/>
          <w:color w:val="17365D" w:themeColor="text2" w:themeShade="BF"/>
          <w:sz w:val="18"/>
          <w:szCs w:val="18"/>
        </w:rPr>
        <w:t>Дата вступления в силу</w:t>
      </w:r>
      <w:r w:rsidR="006968C6">
        <w:rPr>
          <w:rFonts w:ascii="Tahoma" w:hAnsi="Tahoma"/>
          <w:color w:val="17365D" w:themeColor="text2" w:themeShade="BF"/>
          <w:sz w:val="18"/>
          <w:szCs w:val="18"/>
        </w:rPr>
        <w:t>)</w:t>
      </w:r>
      <w:r w:rsidR="00202673">
        <w:rPr>
          <w:rFonts w:ascii="Tahoma" w:hAnsi="Tahoma"/>
          <w:color w:val="17365D" w:themeColor="text2" w:themeShade="BF"/>
          <w:sz w:val="18"/>
          <w:szCs w:val="18"/>
        </w:rPr>
        <w:t xml:space="preserve">, при этом обязанность Компании </w:t>
      </w:r>
      <w:r w:rsidR="00C063FF" w:rsidRPr="00C063FF">
        <w:rPr>
          <w:rFonts w:ascii="Tahoma" w:hAnsi="Tahoma"/>
          <w:color w:val="17365D" w:themeColor="text2" w:themeShade="BF"/>
          <w:sz w:val="18"/>
          <w:szCs w:val="18"/>
        </w:rPr>
        <w:t xml:space="preserve">принимать инвестиционные решения и инвестировать переданные в доверительное управление Активы </w:t>
      </w:r>
      <w:r w:rsidR="00202673">
        <w:rPr>
          <w:rFonts w:ascii="Tahoma" w:hAnsi="Tahoma"/>
          <w:color w:val="17365D" w:themeColor="text2" w:themeShade="BF"/>
          <w:sz w:val="18"/>
          <w:szCs w:val="18"/>
        </w:rPr>
        <w:t>вступает в силу с даты, в которую Компании переданы Активы в общем</w:t>
      </w:r>
      <w:r w:rsidR="001A6215" w:rsidRPr="00570D41">
        <w:rPr>
          <w:rFonts w:ascii="Tahoma" w:hAnsi="Tahoma"/>
          <w:color w:val="17365D" w:themeColor="text2" w:themeShade="BF"/>
          <w:sz w:val="18"/>
          <w:szCs w:val="18"/>
        </w:rPr>
        <w:t xml:space="preserve"> размере, не меньшем Минимального взноса (</w:t>
      </w:r>
      <w:r w:rsidR="001A6215" w:rsidRPr="00570D41">
        <w:rPr>
          <w:rFonts w:ascii="Tahoma" w:hAnsi="Tahoma"/>
          <w:b/>
          <w:color w:val="17365D" w:themeColor="text2" w:themeShade="BF"/>
          <w:sz w:val="18"/>
          <w:szCs w:val="18"/>
        </w:rPr>
        <w:t xml:space="preserve">Дата </w:t>
      </w:r>
      <w:r w:rsidR="006968C6">
        <w:rPr>
          <w:rFonts w:ascii="Tahoma" w:hAnsi="Tahoma"/>
          <w:b/>
          <w:color w:val="17365D" w:themeColor="text2" w:themeShade="BF"/>
          <w:sz w:val="18"/>
          <w:szCs w:val="18"/>
        </w:rPr>
        <w:t>начала управления</w:t>
      </w:r>
      <w:r w:rsidR="001A6215" w:rsidRPr="00570D41">
        <w:rPr>
          <w:rFonts w:ascii="Tahoma" w:hAnsi="Tahoma"/>
          <w:color w:val="17365D" w:themeColor="text2" w:themeShade="BF"/>
          <w:sz w:val="18"/>
          <w:szCs w:val="18"/>
        </w:rPr>
        <w:t xml:space="preserve">), предусмотренного для выбранной Клиентом </w:t>
      </w:r>
      <w:r w:rsidR="00C018E9">
        <w:rPr>
          <w:rFonts w:ascii="Tahoma" w:hAnsi="Tahoma"/>
          <w:color w:val="17365D" w:themeColor="text2" w:themeShade="BF"/>
          <w:sz w:val="18"/>
          <w:szCs w:val="18"/>
        </w:rPr>
        <w:t>С</w:t>
      </w:r>
      <w:r w:rsidR="001A6215" w:rsidRPr="00570D41">
        <w:rPr>
          <w:rFonts w:ascii="Tahoma" w:hAnsi="Tahoma"/>
          <w:color w:val="17365D" w:themeColor="text2" w:themeShade="BF"/>
          <w:sz w:val="18"/>
          <w:szCs w:val="18"/>
        </w:rPr>
        <w:t xml:space="preserve">тандартной </w:t>
      </w:r>
      <w:r w:rsidR="00C018E9">
        <w:rPr>
          <w:rFonts w:ascii="Tahoma" w:hAnsi="Tahoma"/>
          <w:color w:val="17365D" w:themeColor="text2" w:themeShade="BF"/>
          <w:sz w:val="18"/>
          <w:szCs w:val="18"/>
        </w:rPr>
        <w:t>с</w:t>
      </w:r>
      <w:r w:rsidR="001A6215" w:rsidRPr="00570D41">
        <w:rPr>
          <w:rFonts w:ascii="Tahoma" w:hAnsi="Tahoma"/>
          <w:color w:val="17365D" w:themeColor="text2" w:themeShade="BF"/>
          <w:sz w:val="18"/>
          <w:szCs w:val="18"/>
        </w:rPr>
        <w:t>тратегии управления</w:t>
      </w:r>
      <w:r w:rsidR="00C018E9">
        <w:rPr>
          <w:rFonts w:ascii="Tahoma" w:hAnsi="Tahoma"/>
          <w:color w:val="17365D" w:themeColor="text2" w:themeShade="BF"/>
          <w:sz w:val="18"/>
          <w:szCs w:val="18"/>
        </w:rPr>
        <w:t xml:space="preserve"> либо Индивидуальной стратегией управления, составленной для Клиента</w:t>
      </w:r>
      <w:r w:rsidR="001A6215" w:rsidRPr="00570D41">
        <w:rPr>
          <w:rFonts w:ascii="Tahoma" w:hAnsi="Tahoma"/>
          <w:color w:val="17365D" w:themeColor="text2" w:themeShade="BF"/>
          <w:sz w:val="18"/>
          <w:szCs w:val="18"/>
        </w:rPr>
        <w:t>.</w:t>
      </w:r>
    </w:p>
    <w:p w:rsidR="007314EA" w:rsidRPr="00570D41" w:rsidRDefault="007314EA" w:rsidP="00291A0C">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Неполное или некорректное заполнение полей Заявления и (или) Анкеты (в том числе предоставление сведений, не соответствующих действительности) и (или) непредставление необходимых документов в соответствии с Регламентом, может повлечь отказ в заключении Договора.</w:t>
      </w:r>
    </w:p>
    <w:p w:rsidR="007314EA" w:rsidRPr="00570D41" w:rsidRDefault="007314EA" w:rsidP="00291A0C">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Проверка данных, указанных в Анкете Клиента, в рамках первичной или повторной Идентификации осуществляется Компанией в срок до </w:t>
      </w:r>
      <w:r w:rsidR="001A6215" w:rsidRPr="00570D41">
        <w:rPr>
          <w:rFonts w:ascii="Tahoma" w:hAnsi="Tahoma"/>
          <w:color w:val="17365D" w:themeColor="text2" w:themeShade="BF"/>
          <w:sz w:val="18"/>
          <w:szCs w:val="18"/>
        </w:rPr>
        <w:t xml:space="preserve">3 </w:t>
      </w:r>
      <w:r w:rsidR="008C6C07" w:rsidRPr="00570D41">
        <w:rPr>
          <w:rFonts w:ascii="Tahoma" w:hAnsi="Tahoma"/>
          <w:color w:val="17365D" w:themeColor="text2" w:themeShade="BF"/>
          <w:sz w:val="18"/>
          <w:szCs w:val="18"/>
        </w:rPr>
        <w:t>Р</w:t>
      </w:r>
      <w:r w:rsidRPr="00570D41">
        <w:rPr>
          <w:rFonts w:ascii="Tahoma" w:hAnsi="Tahoma"/>
          <w:color w:val="17365D" w:themeColor="text2" w:themeShade="BF"/>
          <w:sz w:val="18"/>
          <w:szCs w:val="18"/>
        </w:rPr>
        <w:t xml:space="preserve">абочих дней. Компания вправе увеличить срок указанной проверки в случае возникновения у Компании оснований полагать, что Клиент, не соответствует требованиям пункта 2.3.3.1 Регламента </w:t>
      </w:r>
      <w:r w:rsidRPr="00570D41">
        <w:rPr>
          <w:rFonts w:ascii="Tahoma" w:hAnsi="Tahoma"/>
          <w:color w:val="17365D" w:themeColor="text2" w:themeShade="BF"/>
          <w:sz w:val="18"/>
          <w:szCs w:val="18"/>
        </w:rPr>
        <w:lastRenderedPageBreak/>
        <w:t>либо является налогоплательщиком иностранного государства до прояснения соответствующих обстоятельств, а также в случае возникновения оснований для запроса у Клиента дополнительной информации.</w:t>
      </w:r>
    </w:p>
    <w:p w:rsidR="007314EA" w:rsidRPr="00570D41" w:rsidRDefault="007314EA" w:rsidP="00291A0C">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Компания вправе запросить у Клиента дополнительные документы, предоставление которых необходимо для прохождения процедуры Идентификации как при первичном обращении Клиента, так и при обновлении информации о Клиенте. Указанный запрос может быть размещен в </w:t>
      </w:r>
      <w:r w:rsidR="00EF4D2C">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либо иным способом, предусмотренным Регламентом. Срок предоставления документов указывается Компанией в рамках соответствующего запроса. Если не предусмотрено иное, срок предоставления документов составляет 7 </w:t>
      </w:r>
      <w:r w:rsidR="008C6C07" w:rsidRPr="00570D41">
        <w:rPr>
          <w:rFonts w:ascii="Tahoma" w:hAnsi="Tahoma"/>
          <w:color w:val="17365D" w:themeColor="text2" w:themeShade="BF"/>
          <w:sz w:val="18"/>
          <w:szCs w:val="18"/>
        </w:rPr>
        <w:t>Р</w:t>
      </w:r>
      <w:r w:rsidRPr="00570D41">
        <w:rPr>
          <w:rFonts w:ascii="Tahoma" w:hAnsi="Tahoma"/>
          <w:color w:val="17365D" w:themeColor="text2" w:themeShade="BF"/>
          <w:sz w:val="18"/>
          <w:szCs w:val="18"/>
        </w:rPr>
        <w:t>абочих дней.</w:t>
      </w:r>
    </w:p>
    <w:p w:rsidR="007314EA" w:rsidRPr="00570D41" w:rsidRDefault="007314EA" w:rsidP="00291A0C">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Клиент предоставляет Компании запрошенные документы и информацию через </w:t>
      </w:r>
      <w:r w:rsidR="00574988">
        <w:rPr>
          <w:rFonts w:ascii="Tahoma" w:hAnsi="Tahoma"/>
          <w:color w:val="17365D" w:themeColor="text2" w:themeShade="BF"/>
          <w:sz w:val="18"/>
          <w:szCs w:val="18"/>
        </w:rPr>
        <w:t xml:space="preserve">Портал доступа в </w:t>
      </w:r>
      <w:r w:rsidR="008D6B71">
        <w:rPr>
          <w:rFonts w:ascii="Tahoma" w:hAnsi="Tahoma"/>
          <w:color w:val="17365D" w:themeColor="text2" w:themeShade="BF"/>
          <w:sz w:val="18"/>
          <w:szCs w:val="18"/>
        </w:rPr>
        <w:t>Систему ЭДО</w:t>
      </w:r>
      <w:r w:rsidRPr="00570D41">
        <w:rPr>
          <w:rFonts w:ascii="Tahoma" w:hAnsi="Tahoma"/>
          <w:color w:val="17365D" w:themeColor="text2" w:themeShade="BF"/>
          <w:sz w:val="18"/>
          <w:szCs w:val="18"/>
        </w:rPr>
        <w:t>, если иное не указано Компанией</w:t>
      </w:r>
      <w:r w:rsidR="008C6C07"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rPr>
        <w:t xml:space="preserve">в соответствующем </w:t>
      </w:r>
      <w:r w:rsidR="001A6215" w:rsidRPr="00570D41">
        <w:rPr>
          <w:rFonts w:ascii="Tahoma" w:hAnsi="Tahoma"/>
          <w:color w:val="17365D" w:themeColor="text2" w:themeShade="BF"/>
          <w:sz w:val="18"/>
          <w:szCs w:val="18"/>
        </w:rPr>
        <w:t xml:space="preserve">Сообщении </w:t>
      </w:r>
      <w:r w:rsidRPr="00570D41">
        <w:rPr>
          <w:rFonts w:ascii="Tahoma" w:hAnsi="Tahoma"/>
          <w:color w:val="17365D" w:themeColor="text2" w:themeShade="BF"/>
          <w:sz w:val="18"/>
          <w:szCs w:val="18"/>
        </w:rPr>
        <w:t xml:space="preserve">или Регламенте. Документы подлежат оформлению в соответствии с требованиями, указанными в </w:t>
      </w:r>
      <w:r w:rsidR="001A6215" w:rsidRPr="00570D41">
        <w:rPr>
          <w:rFonts w:ascii="Tahoma" w:hAnsi="Tahoma"/>
          <w:color w:val="17365D" w:themeColor="text2" w:themeShade="BF"/>
          <w:sz w:val="18"/>
          <w:szCs w:val="18"/>
        </w:rPr>
        <w:t>таком Сообщении</w:t>
      </w:r>
      <w:r w:rsidRPr="00570D41">
        <w:rPr>
          <w:rFonts w:ascii="Tahoma" w:hAnsi="Tahoma"/>
          <w:color w:val="17365D" w:themeColor="text2" w:themeShade="BF"/>
          <w:sz w:val="18"/>
          <w:szCs w:val="18"/>
        </w:rPr>
        <w:t xml:space="preserve"> и положениях Регламента. Стороны договорились, что Компания вправе потребовать предоставления запрошенных документов на бумажном носителе при личной явке Клиента в офис Компании.</w:t>
      </w:r>
    </w:p>
    <w:p w:rsidR="007314EA" w:rsidRPr="00570D41" w:rsidRDefault="007314EA" w:rsidP="00291A0C">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В случае изменения информации о Клиенте, в результате чего Клиент больше не соответствует требованиям, предусмотренным пунктом 2.3.3.1 Регламента, Клиент обязуется в течение 1 месяца посетить офис Компании для прохождения полной идентификации согласно требованиям Регламента.</w:t>
      </w:r>
    </w:p>
    <w:p w:rsidR="007314EA" w:rsidRPr="00570D41" w:rsidRDefault="007314EA" w:rsidP="00291A0C">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В случае нарушения Клиентом требований </w:t>
      </w:r>
      <w:r w:rsidR="008C6C07" w:rsidRPr="00570D41">
        <w:rPr>
          <w:rFonts w:ascii="Tahoma" w:hAnsi="Tahoma"/>
          <w:color w:val="17365D" w:themeColor="text2" w:themeShade="BF"/>
          <w:sz w:val="18"/>
          <w:szCs w:val="18"/>
        </w:rPr>
        <w:t>Раздела</w:t>
      </w:r>
      <w:r w:rsidRPr="00570D41">
        <w:rPr>
          <w:rFonts w:ascii="Tahoma" w:hAnsi="Tahoma"/>
          <w:color w:val="17365D" w:themeColor="text2" w:themeShade="BF"/>
          <w:sz w:val="18"/>
          <w:szCs w:val="18"/>
        </w:rPr>
        <w:t xml:space="preserve"> 2 и других положений Регламента, Компания вправе приостановить оказание услуг по Договору, а также другим договорам и соглашениям, заключенным между Компанией и Клиентом. Информация о приостановлении оказания услуг предоставляется Клиенту путем размещения соответствующего </w:t>
      </w:r>
      <w:r w:rsidR="001A6215" w:rsidRPr="00570D41">
        <w:rPr>
          <w:rFonts w:ascii="Tahoma" w:hAnsi="Tahoma"/>
          <w:color w:val="17365D" w:themeColor="text2" w:themeShade="BF"/>
          <w:sz w:val="18"/>
          <w:szCs w:val="18"/>
        </w:rPr>
        <w:t xml:space="preserve">Сообщения </w:t>
      </w:r>
      <w:r w:rsidRPr="00570D41">
        <w:rPr>
          <w:rFonts w:ascii="Tahoma" w:hAnsi="Tahoma"/>
          <w:color w:val="17365D" w:themeColor="text2" w:themeShade="BF"/>
          <w:sz w:val="18"/>
          <w:szCs w:val="18"/>
        </w:rPr>
        <w:t xml:space="preserve">в </w:t>
      </w:r>
      <w:r w:rsidR="00EF4D2C">
        <w:rPr>
          <w:rFonts w:ascii="Tahoma" w:hAnsi="Tahoma"/>
          <w:color w:val="17365D" w:themeColor="text2" w:themeShade="BF"/>
          <w:sz w:val="18"/>
          <w:szCs w:val="18"/>
        </w:rPr>
        <w:t>Системе ЭДО</w:t>
      </w:r>
      <w:r w:rsidR="00161C1D">
        <w:rPr>
          <w:rFonts w:ascii="Tahoma" w:hAnsi="Tahoma"/>
          <w:color w:val="17365D" w:themeColor="text2" w:themeShade="BF"/>
          <w:sz w:val="18"/>
          <w:szCs w:val="18"/>
        </w:rPr>
        <w:t xml:space="preserve"> </w:t>
      </w:r>
      <w:r w:rsidRPr="00570D41">
        <w:rPr>
          <w:rFonts w:ascii="Tahoma" w:hAnsi="Tahoma"/>
          <w:color w:val="17365D" w:themeColor="text2" w:themeShade="BF"/>
          <w:sz w:val="18"/>
          <w:szCs w:val="18"/>
        </w:rPr>
        <w:t xml:space="preserve">согласно требованиям Регламента и вступает в силу в Дату </w:t>
      </w:r>
      <w:r w:rsidR="007E2C77">
        <w:rPr>
          <w:rFonts w:ascii="Tahoma" w:hAnsi="Tahoma"/>
          <w:color w:val="17365D" w:themeColor="text2" w:themeShade="BF"/>
          <w:sz w:val="18"/>
          <w:szCs w:val="18"/>
        </w:rPr>
        <w:t xml:space="preserve">его </w:t>
      </w:r>
      <w:r w:rsidRPr="00570D41">
        <w:rPr>
          <w:rFonts w:ascii="Tahoma" w:hAnsi="Tahoma"/>
          <w:color w:val="17365D" w:themeColor="text2" w:themeShade="BF"/>
          <w:sz w:val="18"/>
          <w:szCs w:val="18"/>
        </w:rPr>
        <w:t>доставки, если иное не указано в таком Сообщении.</w:t>
      </w:r>
    </w:p>
    <w:p w:rsidR="00501EB6" w:rsidRPr="00570D41" w:rsidRDefault="00501EB6" w:rsidP="00291A0C">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s="Tahoma"/>
          <w:color w:val="17365D" w:themeColor="text2" w:themeShade="BF"/>
          <w:sz w:val="18"/>
          <w:szCs w:val="18"/>
        </w:rPr>
        <w:t>Подписывая</w:t>
      </w:r>
      <w:r w:rsidRPr="00570D41">
        <w:rPr>
          <w:rFonts w:ascii="Tahoma" w:hAnsi="Tahoma"/>
          <w:color w:val="17365D" w:themeColor="text2" w:themeShade="BF"/>
          <w:sz w:val="18"/>
          <w:szCs w:val="18"/>
        </w:rPr>
        <w:t xml:space="preserve"> Заявление</w:t>
      </w:r>
      <w:r w:rsidR="00ED190E" w:rsidRPr="00570D41">
        <w:rPr>
          <w:rFonts w:ascii="Tahoma" w:hAnsi="Tahoma"/>
          <w:color w:val="17365D" w:themeColor="text2" w:themeShade="BF"/>
          <w:sz w:val="18"/>
          <w:szCs w:val="18"/>
        </w:rPr>
        <w:t xml:space="preserve"> о присоединении</w:t>
      </w:r>
      <w:r w:rsidRPr="00570D41">
        <w:rPr>
          <w:rFonts w:ascii="Tahoma" w:hAnsi="Tahoma"/>
          <w:color w:val="17365D" w:themeColor="text2" w:themeShade="BF"/>
          <w:sz w:val="18"/>
          <w:szCs w:val="18"/>
        </w:rPr>
        <w:t xml:space="preserve"> согласно пунктам </w:t>
      </w:r>
      <w:r w:rsidR="00ED190E" w:rsidRPr="00570D41">
        <w:rPr>
          <w:rFonts w:ascii="Tahoma" w:hAnsi="Tahoma"/>
          <w:color w:val="17365D" w:themeColor="text2" w:themeShade="BF"/>
          <w:sz w:val="18"/>
          <w:szCs w:val="18"/>
        </w:rPr>
        <w:t>2.3.2 и 2.3.3</w:t>
      </w:r>
      <w:r w:rsidRPr="00570D41">
        <w:rPr>
          <w:rFonts w:ascii="Tahoma" w:hAnsi="Tahoma"/>
          <w:color w:val="17365D" w:themeColor="text2" w:themeShade="BF"/>
          <w:sz w:val="18"/>
          <w:szCs w:val="18"/>
        </w:rPr>
        <w:t xml:space="preserve"> Регламента, Клиент</w:t>
      </w:r>
      <w:r w:rsidR="005C3C45" w:rsidRPr="00570D41">
        <w:rPr>
          <w:rFonts w:ascii="Tahoma" w:hAnsi="Tahoma"/>
          <w:color w:val="17365D" w:themeColor="text2" w:themeShade="BF"/>
          <w:sz w:val="18"/>
          <w:szCs w:val="18"/>
        </w:rPr>
        <w:t xml:space="preserve"> заверяет и гарантирует Компании ниже перечисленные обстоятельства</w:t>
      </w:r>
      <w:r w:rsidRPr="00570D41">
        <w:rPr>
          <w:rFonts w:ascii="Tahoma" w:hAnsi="Tahoma"/>
          <w:color w:val="17365D" w:themeColor="text2" w:themeShade="BF"/>
          <w:sz w:val="18"/>
          <w:szCs w:val="18"/>
        </w:rPr>
        <w:t>:</w:t>
      </w:r>
    </w:p>
    <w:p w:rsidR="00501EB6" w:rsidRPr="00570D41" w:rsidRDefault="00C9673B" w:rsidP="007314EA">
      <w:pPr>
        <w:numPr>
          <w:ilvl w:val="3"/>
          <w:numId w:val="2"/>
        </w:numPr>
        <w:tabs>
          <w:tab w:val="num" w:pos="1418"/>
        </w:tabs>
        <w:spacing w:before="120" w:after="120"/>
        <w:ind w:left="1418" w:hanging="851"/>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Клиент </w:t>
      </w:r>
      <w:r w:rsidRPr="007E2C77">
        <w:rPr>
          <w:rFonts w:ascii="Tahoma" w:hAnsi="Tahoma"/>
          <w:color w:val="17365D" w:themeColor="text2" w:themeShade="BF"/>
          <w:sz w:val="18"/>
          <w:szCs w:val="18"/>
        </w:rPr>
        <w:t>п</w:t>
      </w:r>
      <w:r w:rsidR="00501EB6" w:rsidRPr="007E2C77">
        <w:rPr>
          <w:rFonts w:ascii="Tahoma" w:hAnsi="Tahoma"/>
          <w:color w:val="17365D" w:themeColor="text2" w:themeShade="BF"/>
          <w:sz w:val="18"/>
          <w:szCs w:val="18"/>
        </w:rPr>
        <w:t xml:space="preserve">одтверждает свое ознакомление с Регламентом и заверяет Компанию о том, что с условиями заключаемого </w:t>
      </w:r>
      <w:r w:rsidR="002F4BB5" w:rsidRPr="007E2C77">
        <w:rPr>
          <w:rFonts w:ascii="Tahoma" w:hAnsi="Tahoma"/>
          <w:color w:val="17365D" w:themeColor="text2" w:themeShade="BF"/>
          <w:sz w:val="18"/>
          <w:szCs w:val="18"/>
        </w:rPr>
        <w:t>Д</w:t>
      </w:r>
      <w:r w:rsidR="00501EB6" w:rsidRPr="007E2C77">
        <w:rPr>
          <w:rFonts w:ascii="Tahoma" w:hAnsi="Tahoma"/>
          <w:color w:val="17365D" w:themeColor="text2" w:themeShade="BF"/>
          <w:sz w:val="18"/>
          <w:szCs w:val="18"/>
        </w:rPr>
        <w:t>оговора, Клиент полностью ознакомлен и согласен, их содержание ему полностью понятно</w:t>
      </w:r>
      <w:r w:rsidRPr="007E2C77">
        <w:rPr>
          <w:rFonts w:ascii="Tahoma" w:hAnsi="Tahoma"/>
          <w:color w:val="17365D" w:themeColor="text2" w:themeShade="BF"/>
          <w:sz w:val="18"/>
          <w:szCs w:val="18"/>
        </w:rPr>
        <w:t>, возражений по тексту Регламента Клиент не имеет</w:t>
      </w:r>
      <w:r w:rsidR="00501EB6" w:rsidRPr="007E2C77">
        <w:rPr>
          <w:rFonts w:ascii="Tahoma" w:hAnsi="Tahoma"/>
          <w:color w:val="17365D" w:themeColor="text2" w:themeShade="BF"/>
          <w:sz w:val="18"/>
          <w:szCs w:val="18"/>
        </w:rPr>
        <w:t>. Клиент также заверяет Компанию</w:t>
      </w:r>
      <w:r w:rsidR="002F4BB5" w:rsidRPr="007E2C77">
        <w:rPr>
          <w:rFonts w:ascii="Tahoma" w:hAnsi="Tahoma"/>
          <w:color w:val="17365D" w:themeColor="text2" w:themeShade="BF"/>
          <w:sz w:val="18"/>
          <w:szCs w:val="18"/>
        </w:rPr>
        <w:t>, что условия Д</w:t>
      </w:r>
      <w:r w:rsidR="00501EB6" w:rsidRPr="007E2C77">
        <w:rPr>
          <w:rFonts w:ascii="Tahoma" w:hAnsi="Tahoma"/>
          <w:color w:val="17365D" w:themeColor="text2" w:themeShade="BF"/>
          <w:sz w:val="18"/>
          <w:szCs w:val="18"/>
        </w:rPr>
        <w:t>оговора</w:t>
      </w:r>
      <w:r w:rsidR="00501EB6" w:rsidRPr="00570D41">
        <w:rPr>
          <w:rFonts w:ascii="Tahoma" w:hAnsi="Tahoma"/>
          <w:color w:val="17365D" w:themeColor="text2" w:themeShade="BF"/>
          <w:sz w:val="18"/>
          <w:szCs w:val="18"/>
        </w:rPr>
        <w:t xml:space="preserve"> принимаются Клиентом полностью путем при</w:t>
      </w:r>
      <w:r w:rsidRPr="00570D41">
        <w:rPr>
          <w:rFonts w:ascii="Tahoma" w:hAnsi="Tahoma"/>
          <w:color w:val="17365D" w:themeColor="text2" w:themeShade="BF"/>
          <w:sz w:val="18"/>
          <w:szCs w:val="18"/>
        </w:rPr>
        <w:t>соединения к Регламенту в целом</w:t>
      </w:r>
      <w:r w:rsidR="00501EB6" w:rsidRPr="00570D41">
        <w:rPr>
          <w:rFonts w:ascii="Tahoma" w:hAnsi="Tahoma"/>
          <w:color w:val="17365D" w:themeColor="text2" w:themeShade="BF"/>
          <w:sz w:val="18"/>
          <w:szCs w:val="18"/>
        </w:rPr>
        <w:t>.</w:t>
      </w:r>
    </w:p>
    <w:p w:rsidR="007314EA" w:rsidRPr="00570D41" w:rsidRDefault="007314EA" w:rsidP="007314EA">
      <w:pPr>
        <w:numPr>
          <w:ilvl w:val="3"/>
          <w:numId w:val="2"/>
        </w:numPr>
        <w:tabs>
          <w:tab w:val="num" w:pos="1418"/>
        </w:tabs>
        <w:spacing w:before="120" w:after="120"/>
        <w:ind w:left="1418" w:hanging="851"/>
        <w:jc w:val="both"/>
        <w:rPr>
          <w:rFonts w:ascii="Tahoma" w:hAnsi="Tahoma"/>
          <w:color w:val="17365D" w:themeColor="text2" w:themeShade="BF"/>
          <w:sz w:val="18"/>
          <w:szCs w:val="18"/>
        </w:rPr>
      </w:pPr>
      <w:r w:rsidRPr="00570D41">
        <w:rPr>
          <w:rFonts w:ascii="Tahoma" w:hAnsi="Tahoma"/>
          <w:color w:val="17365D" w:themeColor="text2" w:themeShade="BF"/>
          <w:sz w:val="18"/>
          <w:szCs w:val="18"/>
        </w:rPr>
        <w:t>Клиенту предоставлена вся необходимая информация и он надлежащим образом ознакомлен с ней, в том числе с: Декларацией о рисках, Методикой оценки стоимости активов, Положением о порядке определения инвестиционного профиля, а также иными документами, регулирующими порядок и условия предоставления услуг по управлению ценными бумагами и опубликованными на Сайте, обязуется соблюдать все положения вышеуказанных документов</w:t>
      </w:r>
      <w:r w:rsidR="008101C9" w:rsidRPr="00570D41">
        <w:rPr>
          <w:rFonts w:ascii="Tahoma" w:hAnsi="Tahoma"/>
          <w:color w:val="17365D" w:themeColor="text2" w:themeShade="BF"/>
          <w:sz w:val="18"/>
          <w:szCs w:val="18"/>
        </w:rPr>
        <w:t>.</w:t>
      </w:r>
    </w:p>
    <w:p w:rsidR="00C92E53" w:rsidRPr="00570D41" w:rsidRDefault="00C92E53" w:rsidP="00C92E53">
      <w:pPr>
        <w:numPr>
          <w:ilvl w:val="3"/>
          <w:numId w:val="2"/>
        </w:numPr>
        <w:tabs>
          <w:tab w:val="num" w:pos="1418"/>
        </w:tabs>
        <w:spacing w:before="120"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надлежащим образом ознакомлен с описанием </w:t>
      </w:r>
      <w:r w:rsidR="004C629A">
        <w:rPr>
          <w:rFonts w:ascii="Tahoma" w:hAnsi="Tahoma" w:cs="Tahoma"/>
          <w:color w:val="17365D" w:themeColor="text2" w:themeShade="BF"/>
          <w:sz w:val="18"/>
          <w:szCs w:val="18"/>
        </w:rPr>
        <w:t>Стандартной с</w:t>
      </w:r>
      <w:r w:rsidRPr="00570D41">
        <w:rPr>
          <w:rFonts w:ascii="Tahoma" w:hAnsi="Tahoma" w:cs="Tahoma"/>
          <w:color w:val="17365D" w:themeColor="text2" w:themeShade="BF"/>
          <w:sz w:val="18"/>
          <w:szCs w:val="18"/>
        </w:rPr>
        <w:t>тратегий управления, размещенных на Сайте</w:t>
      </w:r>
      <w:r w:rsidR="004C629A">
        <w:rPr>
          <w:rFonts w:ascii="Tahoma" w:hAnsi="Tahoma" w:cs="Tahoma"/>
          <w:color w:val="17365D" w:themeColor="text2" w:themeShade="BF"/>
          <w:sz w:val="18"/>
          <w:szCs w:val="18"/>
        </w:rPr>
        <w:t>, либо Индивидуальной стратегией управления, предоставленной Клиенту,</w:t>
      </w:r>
      <w:r w:rsidRPr="00570D41">
        <w:rPr>
          <w:rFonts w:ascii="Tahoma" w:hAnsi="Tahoma" w:cs="Tahoma"/>
          <w:color w:val="17365D" w:themeColor="text2" w:themeShade="BF"/>
          <w:sz w:val="18"/>
          <w:szCs w:val="18"/>
        </w:rPr>
        <w:t xml:space="preserve"> и настоящим свидетельствует о том, что </w:t>
      </w:r>
      <w:r w:rsidR="004C629A">
        <w:rPr>
          <w:rFonts w:ascii="Tahoma" w:hAnsi="Tahoma" w:cs="Tahoma"/>
          <w:color w:val="17365D" w:themeColor="text2" w:themeShade="BF"/>
          <w:sz w:val="18"/>
          <w:szCs w:val="18"/>
        </w:rPr>
        <w:t>такая</w:t>
      </w:r>
      <w:r w:rsidRPr="00570D41">
        <w:rPr>
          <w:rFonts w:ascii="Tahoma" w:hAnsi="Tahoma" w:cs="Tahoma"/>
          <w:color w:val="17365D" w:themeColor="text2" w:themeShade="BF"/>
          <w:sz w:val="18"/>
          <w:szCs w:val="18"/>
        </w:rPr>
        <w:t xml:space="preserve"> </w:t>
      </w:r>
      <w:r w:rsidR="001A6215" w:rsidRPr="00570D41">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 xml:space="preserve">тратегия управления максимально точно соответствует его инвестиционным целям, уровню </w:t>
      </w:r>
      <w:r w:rsidR="001A6215"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опустимого риска</w:t>
      </w:r>
      <w:r w:rsidR="004C629A">
        <w:rPr>
          <w:rFonts w:ascii="Tahoma" w:hAnsi="Tahoma" w:cs="Tahoma"/>
          <w:color w:val="17365D" w:themeColor="text2" w:themeShade="BF"/>
          <w:sz w:val="18"/>
          <w:szCs w:val="18"/>
        </w:rPr>
        <w:t xml:space="preserve"> (если применимо)</w:t>
      </w:r>
      <w:r w:rsidRPr="00570D41">
        <w:rPr>
          <w:rFonts w:ascii="Tahoma" w:hAnsi="Tahoma" w:cs="Tahoma"/>
          <w:color w:val="17365D" w:themeColor="text2" w:themeShade="BF"/>
          <w:sz w:val="18"/>
          <w:szCs w:val="18"/>
        </w:rPr>
        <w:t>, а также ожиданиям относительно возможных затрат и потерь, связанных с инвестированием в ценные бумаги.</w:t>
      </w:r>
    </w:p>
    <w:p w:rsidR="00C92E53" w:rsidRPr="00570D41" w:rsidRDefault="00C92E53" w:rsidP="00C92E53">
      <w:pPr>
        <w:numPr>
          <w:ilvl w:val="3"/>
          <w:numId w:val="2"/>
        </w:numPr>
        <w:tabs>
          <w:tab w:val="num" w:pos="1418"/>
        </w:tabs>
        <w:spacing w:before="120"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надлежащим образом ознакомлен и согласен с содержанием Стандартного инвестиционного профиля, соответствующего выбранной Клиентом </w:t>
      </w:r>
      <w:r w:rsidR="004C629A">
        <w:rPr>
          <w:rFonts w:ascii="Tahoma" w:hAnsi="Tahoma" w:cs="Tahoma"/>
          <w:color w:val="17365D" w:themeColor="text2" w:themeShade="BF"/>
          <w:sz w:val="18"/>
          <w:szCs w:val="18"/>
        </w:rPr>
        <w:t>Стандартной с</w:t>
      </w:r>
      <w:r w:rsidRPr="00570D41">
        <w:rPr>
          <w:rFonts w:ascii="Tahoma" w:hAnsi="Tahoma" w:cs="Tahoma"/>
          <w:color w:val="17365D" w:themeColor="text2" w:themeShade="BF"/>
          <w:sz w:val="18"/>
          <w:szCs w:val="18"/>
        </w:rPr>
        <w:t>тратегии управления</w:t>
      </w:r>
      <w:r w:rsidR="004C629A">
        <w:rPr>
          <w:rFonts w:ascii="Tahoma" w:hAnsi="Tahoma" w:cs="Tahoma"/>
          <w:color w:val="17365D" w:themeColor="text2" w:themeShade="BF"/>
          <w:sz w:val="18"/>
          <w:szCs w:val="18"/>
        </w:rPr>
        <w:t>, либо Индивидуального инвестиционного профиля, составленного по результатам анкетирования Клиента</w:t>
      </w:r>
      <w:r w:rsidRPr="00570D41">
        <w:rPr>
          <w:rFonts w:ascii="Tahoma" w:hAnsi="Tahoma" w:cs="Tahoma"/>
          <w:color w:val="17365D" w:themeColor="text2" w:themeShade="BF"/>
          <w:sz w:val="18"/>
          <w:szCs w:val="18"/>
        </w:rPr>
        <w:t xml:space="preserve">. Клиент настоящим свидетельствует о том, что Стандартный инвестиционный профиль, соответствующий выбранной им </w:t>
      </w:r>
      <w:r w:rsidR="001A6215" w:rsidRPr="00570D41">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тратегии управления</w:t>
      </w:r>
      <w:r w:rsidR="006B6DBB">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является оптимально подходящим ему.</w:t>
      </w:r>
    </w:p>
    <w:p w:rsidR="00C92E53" w:rsidRPr="00570D41" w:rsidRDefault="00C92E53" w:rsidP="00971B6A">
      <w:pPr>
        <w:numPr>
          <w:ilvl w:val="3"/>
          <w:numId w:val="2"/>
        </w:numPr>
        <w:tabs>
          <w:tab w:val="num" w:pos="1418"/>
        </w:tabs>
        <w:spacing w:before="120"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Компания не гарантирует достижения </w:t>
      </w:r>
      <w:r w:rsidR="009266C2" w:rsidRPr="00570D41">
        <w:rPr>
          <w:rFonts w:ascii="Tahoma" w:hAnsi="Tahoma" w:cs="Tahoma"/>
          <w:color w:val="17365D" w:themeColor="text2" w:themeShade="BF"/>
          <w:sz w:val="18"/>
          <w:szCs w:val="18"/>
        </w:rPr>
        <w:t>О</w:t>
      </w:r>
      <w:r w:rsidRPr="00570D41">
        <w:rPr>
          <w:rFonts w:ascii="Tahoma" w:hAnsi="Tahoma" w:cs="Tahoma"/>
          <w:color w:val="17365D" w:themeColor="text2" w:themeShade="BF"/>
          <w:sz w:val="18"/>
          <w:szCs w:val="18"/>
        </w:rPr>
        <w:t xml:space="preserve">жидаемой доходности, определенной в </w:t>
      </w:r>
      <w:r w:rsidR="004C629A">
        <w:rPr>
          <w:rFonts w:ascii="Tahoma" w:hAnsi="Tahoma" w:cs="Tahoma"/>
          <w:color w:val="17365D" w:themeColor="text2" w:themeShade="BF"/>
          <w:sz w:val="18"/>
          <w:szCs w:val="18"/>
        </w:rPr>
        <w:t>И</w:t>
      </w:r>
      <w:r w:rsidRPr="00570D41">
        <w:rPr>
          <w:rFonts w:ascii="Tahoma" w:hAnsi="Tahoma" w:cs="Tahoma"/>
          <w:color w:val="17365D" w:themeColor="text2" w:themeShade="BF"/>
          <w:sz w:val="18"/>
          <w:szCs w:val="18"/>
        </w:rPr>
        <w:t xml:space="preserve">нвестиционном профиле. Информация о динамике среднемесячной доходности по </w:t>
      </w:r>
      <w:r w:rsidR="004C629A">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 xml:space="preserve">тандартной </w:t>
      </w:r>
      <w:r w:rsidR="004C629A">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тратегии управления может не соответствовать показателям Ожидаемой доходности и фактической доходности Клиента.</w:t>
      </w:r>
    </w:p>
    <w:p w:rsidR="00C9673B" w:rsidRPr="00570D41" w:rsidRDefault="00D13FDD" w:rsidP="00971B6A">
      <w:pPr>
        <w:numPr>
          <w:ilvl w:val="3"/>
          <w:numId w:val="2"/>
        </w:numPr>
        <w:tabs>
          <w:tab w:val="num" w:pos="1418"/>
        </w:tabs>
        <w:spacing w:before="120" w:after="120"/>
        <w:ind w:left="1418" w:hanging="851"/>
        <w:jc w:val="both"/>
        <w:rPr>
          <w:rFonts w:ascii="Tahoma" w:hAnsi="Tahoma" w:cs="Tahoma"/>
          <w:color w:val="17365D" w:themeColor="text2" w:themeShade="BF"/>
          <w:sz w:val="18"/>
          <w:szCs w:val="18"/>
        </w:rPr>
      </w:pPr>
      <w:r w:rsidRPr="00570D41">
        <w:rPr>
          <w:rFonts w:ascii="Tahoma" w:hAnsi="Tahoma"/>
          <w:color w:val="17365D" w:themeColor="text2" w:themeShade="BF"/>
          <w:sz w:val="18"/>
          <w:szCs w:val="18"/>
        </w:rPr>
        <w:t>Клиент</w:t>
      </w:r>
      <w:r w:rsidR="00501EB6" w:rsidRPr="00570D41">
        <w:rPr>
          <w:rFonts w:ascii="Tahoma" w:hAnsi="Tahoma"/>
          <w:color w:val="17365D" w:themeColor="text2" w:themeShade="BF"/>
          <w:sz w:val="18"/>
          <w:szCs w:val="18"/>
        </w:rPr>
        <w:t xml:space="preserve"> надлежащим образом ознакомлен с информацией об общих рисках, связанных с совершением операций на рынке ценных бумаг</w:t>
      </w:r>
      <w:r w:rsidR="00C92E53" w:rsidRPr="00570D41">
        <w:rPr>
          <w:rFonts w:ascii="Tahoma" w:hAnsi="Tahoma"/>
          <w:color w:val="17365D" w:themeColor="text2" w:themeShade="BF"/>
          <w:sz w:val="18"/>
          <w:szCs w:val="18"/>
        </w:rPr>
        <w:t xml:space="preserve">, </w:t>
      </w:r>
      <w:r w:rsidR="00501EB6" w:rsidRPr="00570D41">
        <w:rPr>
          <w:rFonts w:ascii="Tahoma" w:hAnsi="Tahoma"/>
          <w:color w:val="17365D" w:themeColor="text2" w:themeShade="BF"/>
          <w:sz w:val="18"/>
          <w:szCs w:val="18"/>
        </w:rPr>
        <w:t xml:space="preserve">изложенных в Декларации о рисках. </w:t>
      </w:r>
      <w:r w:rsidR="005C3C45" w:rsidRPr="00570D41">
        <w:rPr>
          <w:rFonts w:ascii="Tahoma" w:hAnsi="Tahoma"/>
          <w:color w:val="17365D" w:themeColor="text2" w:themeShade="BF"/>
          <w:sz w:val="18"/>
          <w:szCs w:val="18"/>
        </w:rPr>
        <w:t xml:space="preserve">В том числе, Клиент уведомлен о совмещении Компанией </w:t>
      </w:r>
      <w:r w:rsidR="001A6215" w:rsidRPr="00570D41">
        <w:rPr>
          <w:rFonts w:ascii="Tahoma" w:hAnsi="Tahoma"/>
          <w:color w:val="17365D" w:themeColor="text2" w:themeShade="BF"/>
          <w:sz w:val="18"/>
          <w:szCs w:val="18"/>
        </w:rPr>
        <w:t>деятельности по управлению инвестиционными фондами, паевыми инвестиционными фондами и негосударственными пенсионными фондами и</w:t>
      </w:r>
      <w:r w:rsidR="005C3C45" w:rsidRPr="00570D41">
        <w:rPr>
          <w:rFonts w:ascii="Tahoma" w:hAnsi="Tahoma"/>
          <w:color w:val="17365D" w:themeColor="text2" w:themeShade="BF"/>
          <w:sz w:val="18"/>
          <w:szCs w:val="18"/>
        </w:rPr>
        <w:t xml:space="preserve"> также деятельности по управлению ценными бумагами.</w:t>
      </w:r>
      <w:r w:rsidR="00C9673B" w:rsidRPr="00570D41">
        <w:rPr>
          <w:rFonts w:ascii="Tahoma" w:hAnsi="Tahoma" w:cs="Tahoma"/>
          <w:color w:val="17365D" w:themeColor="text2" w:themeShade="BF"/>
          <w:sz w:val="18"/>
          <w:szCs w:val="18"/>
        </w:rPr>
        <w:t xml:space="preserve"> Клиент информирован о риске возможных убытков, связанных с доверительным управлением ценными бумагами и денежными средствами; о том, что доходность по договорам </w:t>
      </w:r>
      <w:r w:rsidR="0060358F" w:rsidRPr="00570D41">
        <w:rPr>
          <w:rFonts w:ascii="Tahoma" w:hAnsi="Tahoma" w:cs="Tahoma"/>
          <w:color w:val="17365D" w:themeColor="text2" w:themeShade="BF"/>
          <w:sz w:val="18"/>
          <w:szCs w:val="18"/>
        </w:rPr>
        <w:t xml:space="preserve">доверительного управления </w:t>
      </w:r>
      <w:r w:rsidR="00C9673B" w:rsidRPr="00570D41">
        <w:rPr>
          <w:rFonts w:ascii="Tahoma" w:hAnsi="Tahoma" w:cs="Tahoma"/>
          <w:color w:val="17365D" w:themeColor="text2" w:themeShade="BF"/>
          <w:sz w:val="18"/>
          <w:szCs w:val="18"/>
        </w:rPr>
        <w:t>не определяется доходностью таких договоров, основанной на показателях доходности в прошлом; об отсутствии гарантирования сохранности (безубыточности) доверительного управления и получения дохода по Договору; о том, что денежные средства, передаваемые по Договору, не подлежат страхованию в системе страхования вкладов бумагами.</w:t>
      </w:r>
    </w:p>
    <w:p w:rsidR="005C3C45" w:rsidRPr="00570D41" w:rsidRDefault="00501EB6" w:rsidP="00C9673B">
      <w:pPr>
        <w:numPr>
          <w:ilvl w:val="3"/>
          <w:numId w:val="2"/>
        </w:numPr>
        <w:tabs>
          <w:tab w:val="num" w:pos="1418"/>
        </w:tabs>
        <w:spacing w:before="120" w:after="120"/>
        <w:ind w:left="1418" w:hanging="851"/>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Заверяет Компанию о том, что Клиент уведомлен о наличии у Клиента прав и гарантий, установленных Федеральным законом № 46-ФЗ от 05.03.1999 г. «О защите прав и законных интересов инвесторов на рынке ценных бумаг», </w:t>
      </w:r>
      <w:r w:rsidR="002F4BB5" w:rsidRPr="00570D41">
        <w:rPr>
          <w:rFonts w:ascii="Tahoma" w:hAnsi="Tahoma"/>
          <w:color w:val="17365D" w:themeColor="text2" w:themeShade="BF"/>
          <w:sz w:val="18"/>
          <w:szCs w:val="18"/>
        </w:rPr>
        <w:t xml:space="preserve">Законом и </w:t>
      </w:r>
      <w:r w:rsidR="005C3C45" w:rsidRPr="00570D41">
        <w:rPr>
          <w:rFonts w:ascii="Tahoma" w:hAnsi="Tahoma"/>
          <w:color w:val="17365D" w:themeColor="text2" w:themeShade="BF"/>
          <w:sz w:val="18"/>
          <w:szCs w:val="18"/>
        </w:rPr>
        <w:t xml:space="preserve">Базовым стандартом защиты прав и </w:t>
      </w:r>
      <w:r w:rsidR="005C3C45" w:rsidRPr="00570D41">
        <w:rPr>
          <w:rFonts w:ascii="Tahoma" w:hAnsi="Tahoma"/>
          <w:color w:val="17365D" w:themeColor="text2" w:themeShade="BF"/>
          <w:sz w:val="18"/>
          <w:szCs w:val="18"/>
        </w:rPr>
        <w:lastRenderedPageBreak/>
        <w:t>интересов физических и юридических лиц - получателей финансовых услуг, оказываемых членами саморегулируемых организаций в сфере финансового рынка, объединяющих управляющих</w:t>
      </w:r>
      <w:r w:rsidRPr="00570D41">
        <w:rPr>
          <w:rFonts w:ascii="Tahoma" w:hAnsi="Tahoma"/>
          <w:color w:val="17365D" w:themeColor="text2" w:themeShade="BF"/>
          <w:sz w:val="18"/>
          <w:szCs w:val="18"/>
        </w:rPr>
        <w:t>.</w:t>
      </w:r>
    </w:p>
    <w:p w:rsidR="002F4BB5" w:rsidRPr="00570D41" w:rsidRDefault="002F4BB5" w:rsidP="00C9673B">
      <w:pPr>
        <w:numPr>
          <w:ilvl w:val="3"/>
          <w:numId w:val="2"/>
        </w:numPr>
        <w:tabs>
          <w:tab w:val="num" w:pos="1418"/>
        </w:tabs>
        <w:spacing w:before="120"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надлежащим образом уведомлен, что на одном </w:t>
      </w:r>
      <w:r w:rsidR="004F2CD7">
        <w:rPr>
          <w:rFonts w:ascii="Tahoma" w:hAnsi="Tahoma" w:cs="Tahoma"/>
          <w:color w:val="17365D" w:themeColor="text2" w:themeShade="BF"/>
          <w:sz w:val="18"/>
          <w:szCs w:val="18"/>
        </w:rPr>
        <w:t>Л</w:t>
      </w:r>
      <w:r w:rsidRPr="00570D41">
        <w:rPr>
          <w:rFonts w:ascii="Tahoma" w:hAnsi="Tahoma" w:cs="Tahoma"/>
          <w:color w:val="17365D" w:themeColor="text2" w:themeShade="BF"/>
          <w:sz w:val="18"/>
          <w:szCs w:val="18"/>
        </w:rPr>
        <w:t xml:space="preserve">ицевом счете </w:t>
      </w:r>
      <w:r w:rsidR="00C9673B" w:rsidRPr="00570D41">
        <w:rPr>
          <w:rFonts w:ascii="Tahoma" w:hAnsi="Tahoma" w:cs="Tahoma"/>
          <w:color w:val="17365D" w:themeColor="text2" w:themeShade="BF"/>
          <w:sz w:val="18"/>
          <w:szCs w:val="18"/>
        </w:rPr>
        <w:t>Компании (</w:t>
      </w:r>
      <w:r w:rsidR="00112D92">
        <w:rPr>
          <w:rFonts w:ascii="Tahoma" w:hAnsi="Tahoma" w:cs="Tahoma"/>
          <w:color w:val="17365D" w:themeColor="text2" w:themeShade="BF"/>
          <w:sz w:val="18"/>
          <w:szCs w:val="18"/>
          <w:lang w:val="en-US"/>
        </w:rPr>
        <w:t>C</w:t>
      </w:r>
      <w:r w:rsidR="00C9673B" w:rsidRPr="00570D41">
        <w:rPr>
          <w:rFonts w:ascii="Tahoma" w:hAnsi="Tahoma" w:cs="Tahoma"/>
          <w:color w:val="17365D" w:themeColor="text2" w:themeShade="BF"/>
          <w:sz w:val="18"/>
          <w:szCs w:val="18"/>
        </w:rPr>
        <w:t>чете депо Компании</w:t>
      </w:r>
      <w:r w:rsidRPr="00570D41">
        <w:rPr>
          <w:rFonts w:ascii="Tahoma" w:hAnsi="Tahoma" w:cs="Tahoma"/>
          <w:color w:val="17365D" w:themeColor="text2" w:themeShade="BF"/>
          <w:sz w:val="18"/>
          <w:szCs w:val="18"/>
        </w:rPr>
        <w:t>) могут учитываться ценные бумаги, передаваемые в доверительное управление разными клиентами -  учредителями управления, а также</w:t>
      </w:r>
      <w:r w:rsidR="00CB672F">
        <w:rPr>
          <w:rFonts w:ascii="Tahoma" w:hAnsi="Tahoma" w:cs="Tahoma"/>
          <w:color w:val="17365D" w:themeColor="text2" w:themeShade="BF"/>
          <w:sz w:val="18"/>
          <w:szCs w:val="18"/>
        </w:rPr>
        <w:t xml:space="preserve"> </w:t>
      </w:r>
      <w:r w:rsidR="00CB672F" w:rsidRPr="00570D41">
        <w:rPr>
          <w:rFonts w:ascii="Tahoma" w:hAnsi="Tahoma" w:cs="Tahoma"/>
          <w:b/>
          <w:color w:val="17365D" w:themeColor="text2" w:themeShade="BF"/>
          <w:sz w:val="18"/>
          <w:szCs w:val="18"/>
        </w:rPr>
        <w:t>–</w:t>
      </w:r>
      <w:r w:rsidRPr="00570D41">
        <w:rPr>
          <w:rFonts w:ascii="Tahoma" w:hAnsi="Tahoma" w:cs="Tahoma"/>
          <w:color w:val="17365D" w:themeColor="text2" w:themeShade="BF"/>
          <w:sz w:val="18"/>
          <w:szCs w:val="18"/>
        </w:rPr>
        <w:t xml:space="preserve"> полученные в процессе управления ценными бумагами, о рисках, возникающих при хранении (учете) ценных бумаг Клиента на одном </w:t>
      </w:r>
      <w:r w:rsidR="004F2CD7">
        <w:rPr>
          <w:rFonts w:ascii="Tahoma" w:hAnsi="Tahoma" w:cs="Tahoma"/>
          <w:color w:val="17365D" w:themeColor="text2" w:themeShade="BF"/>
          <w:sz w:val="18"/>
          <w:szCs w:val="18"/>
        </w:rPr>
        <w:t>Л</w:t>
      </w:r>
      <w:r w:rsidR="004F2CD7" w:rsidRPr="00570D41">
        <w:rPr>
          <w:rFonts w:ascii="Tahoma" w:hAnsi="Tahoma" w:cs="Tahoma"/>
          <w:color w:val="17365D" w:themeColor="text2" w:themeShade="BF"/>
          <w:sz w:val="18"/>
          <w:szCs w:val="18"/>
        </w:rPr>
        <w:t xml:space="preserve">ицевом </w:t>
      </w:r>
      <w:r w:rsidRPr="00570D41">
        <w:rPr>
          <w:rFonts w:ascii="Tahoma" w:hAnsi="Tahoma" w:cs="Tahoma"/>
          <w:color w:val="17365D" w:themeColor="text2" w:themeShade="BF"/>
          <w:sz w:val="18"/>
          <w:szCs w:val="18"/>
        </w:rPr>
        <w:t>счете управляющего (</w:t>
      </w:r>
      <w:r w:rsidR="004F2CD7">
        <w:rPr>
          <w:rFonts w:ascii="Tahoma" w:hAnsi="Tahoma" w:cs="Tahoma"/>
          <w:color w:val="17365D" w:themeColor="text2" w:themeShade="BF"/>
          <w:sz w:val="18"/>
          <w:szCs w:val="18"/>
          <w:lang w:val="en-US"/>
        </w:rPr>
        <w:t>C</w:t>
      </w:r>
      <w:r w:rsidRPr="00570D41">
        <w:rPr>
          <w:rFonts w:ascii="Tahoma" w:hAnsi="Tahoma" w:cs="Tahoma"/>
          <w:color w:val="17365D" w:themeColor="text2" w:themeShade="BF"/>
          <w:sz w:val="18"/>
          <w:szCs w:val="18"/>
        </w:rPr>
        <w:t>чете депо управляющего) с ценными бумагами, принадлежащими другим клиентам Компании.</w:t>
      </w:r>
    </w:p>
    <w:p w:rsidR="002F4BB5" w:rsidRPr="00570D41" w:rsidRDefault="002F4BB5" w:rsidP="00C9673B">
      <w:pPr>
        <w:numPr>
          <w:ilvl w:val="3"/>
          <w:numId w:val="2"/>
        </w:numPr>
        <w:tabs>
          <w:tab w:val="num" w:pos="1418"/>
        </w:tabs>
        <w:spacing w:before="120"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Клиент информирован о праве на получение инвестиционного налогового вычета, в соответствии с положениями Налогового Кодекса Российской Федерации.</w:t>
      </w:r>
    </w:p>
    <w:p w:rsidR="00501EB6" w:rsidRPr="00570D41" w:rsidRDefault="0091240E" w:rsidP="00E75AFC">
      <w:pPr>
        <w:numPr>
          <w:ilvl w:val="2"/>
          <w:numId w:val="2"/>
        </w:numPr>
        <w:tabs>
          <w:tab w:val="num" w:pos="567"/>
        </w:tabs>
        <w:spacing w:after="120"/>
        <w:ind w:left="0" w:firstLine="0"/>
        <w:jc w:val="both"/>
        <w:rPr>
          <w:rFonts w:ascii="Tahoma" w:hAnsi="Tahoma"/>
          <w:color w:val="17365D" w:themeColor="text2" w:themeShade="BF"/>
          <w:sz w:val="18"/>
          <w:szCs w:val="18"/>
        </w:rPr>
      </w:pPr>
      <w:r>
        <w:rPr>
          <w:rFonts w:ascii="Tahoma" w:hAnsi="Tahoma" w:cs="Tahoma"/>
          <w:color w:val="1F497D" w:themeColor="text2"/>
          <w:sz w:val="18"/>
          <w:szCs w:val="18"/>
        </w:rPr>
        <w:t xml:space="preserve">В случае подписания Договора </w:t>
      </w:r>
      <w:r w:rsidRPr="00127197">
        <w:rPr>
          <w:rFonts w:ascii="Tahoma" w:hAnsi="Tahoma" w:cs="Tahoma"/>
          <w:color w:val="1F497D" w:themeColor="text2"/>
          <w:sz w:val="18"/>
          <w:szCs w:val="18"/>
        </w:rPr>
        <w:t xml:space="preserve">в офисе Компании при личном присутствии Клиента либо представителя Клиента, предоставившего подтверждающие его полномочия документы, </w:t>
      </w:r>
      <w:r>
        <w:rPr>
          <w:rFonts w:ascii="Tahoma" w:hAnsi="Tahoma" w:hint="eastAsia"/>
          <w:color w:val="17365D" w:themeColor="text2" w:themeShade="BF"/>
          <w:sz w:val="18"/>
          <w:szCs w:val="18"/>
        </w:rPr>
        <w:t>д</w:t>
      </w:r>
      <w:r w:rsidR="00501EB6" w:rsidRPr="00570D41">
        <w:rPr>
          <w:rFonts w:ascii="Tahoma" w:hAnsi="Tahoma" w:hint="eastAsia"/>
          <w:color w:val="17365D" w:themeColor="text2" w:themeShade="BF"/>
          <w:sz w:val="18"/>
          <w:szCs w:val="18"/>
        </w:rPr>
        <w:t>окументом</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подтверждающим</w:t>
      </w:r>
      <w:r w:rsidR="00501EB6" w:rsidRPr="00570D41">
        <w:rPr>
          <w:rFonts w:ascii="Tahoma" w:hAnsi="Tahoma"/>
          <w:color w:val="17365D" w:themeColor="text2" w:themeShade="BF"/>
          <w:sz w:val="18"/>
          <w:szCs w:val="18"/>
        </w:rPr>
        <w:t xml:space="preserve"> </w:t>
      </w:r>
      <w:r>
        <w:rPr>
          <w:rFonts w:ascii="Tahoma" w:hAnsi="Tahoma" w:hint="eastAsia"/>
          <w:color w:val="17365D" w:themeColor="text2" w:themeShade="BF"/>
          <w:sz w:val="18"/>
          <w:szCs w:val="18"/>
        </w:rPr>
        <w:t>подписание</w:t>
      </w:r>
      <w:r w:rsidRPr="00570D41">
        <w:rPr>
          <w:rFonts w:ascii="Tahoma" w:hAnsi="Tahoma"/>
          <w:color w:val="17365D" w:themeColor="text2" w:themeShade="BF"/>
          <w:sz w:val="18"/>
          <w:szCs w:val="18"/>
        </w:rPr>
        <w:t xml:space="preserve"> </w:t>
      </w:r>
      <w:r w:rsidR="007314EA" w:rsidRPr="00570D41">
        <w:rPr>
          <w:rFonts w:ascii="Tahoma" w:hAnsi="Tahoma" w:hint="eastAsia"/>
          <w:color w:val="17365D" w:themeColor="text2" w:themeShade="BF"/>
          <w:sz w:val="18"/>
          <w:szCs w:val="18"/>
        </w:rPr>
        <w:t>Д</w:t>
      </w:r>
      <w:r w:rsidR="00501EB6" w:rsidRPr="00570D41">
        <w:rPr>
          <w:rFonts w:ascii="Tahoma" w:hAnsi="Tahoma" w:hint="eastAsia"/>
          <w:color w:val="17365D" w:themeColor="text2" w:themeShade="BF"/>
          <w:sz w:val="18"/>
          <w:szCs w:val="18"/>
        </w:rPr>
        <w:t>оговора</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является</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Уведомлени</w:t>
      </w:r>
      <w:r w:rsidR="00E75AFC" w:rsidRPr="00570D41">
        <w:rPr>
          <w:rFonts w:ascii="Tahoma" w:hAnsi="Tahoma"/>
          <w:color w:val="17365D" w:themeColor="text2" w:themeShade="BF"/>
          <w:sz w:val="18"/>
          <w:szCs w:val="18"/>
        </w:rPr>
        <w:t>е</w:t>
      </w:r>
      <w:r w:rsidR="00501EB6" w:rsidRPr="00570D41">
        <w:rPr>
          <w:rFonts w:ascii="Tahoma" w:hAnsi="Tahoma"/>
          <w:color w:val="17365D" w:themeColor="text2" w:themeShade="BF"/>
          <w:sz w:val="18"/>
          <w:szCs w:val="18"/>
        </w:rPr>
        <w:t xml:space="preserve"> </w:t>
      </w:r>
      <w:r w:rsidR="00116C8B" w:rsidRPr="00570D41">
        <w:rPr>
          <w:rFonts w:ascii="Tahoma" w:hAnsi="Tahoma"/>
          <w:color w:val="17365D" w:themeColor="text2" w:themeShade="BF"/>
          <w:sz w:val="18"/>
          <w:szCs w:val="18"/>
        </w:rPr>
        <w:t>о присоединении</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в</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котором</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указываются</w:t>
      </w:r>
      <w:r w:rsidR="00501EB6" w:rsidRPr="00570D41" w:rsidDel="008613A9">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Дата</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присоединения</w:t>
      </w:r>
      <w:r w:rsidR="00501EB6" w:rsidRPr="00570D41">
        <w:rPr>
          <w:rFonts w:ascii="Tahoma" w:hAnsi="Tahoma"/>
          <w:color w:val="17365D" w:themeColor="text2" w:themeShade="BF"/>
          <w:sz w:val="18"/>
          <w:szCs w:val="18"/>
        </w:rPr>
        <w:t xml:space="preserve">, </w:t>
      </w:r>
      <w:r w:rsidR="00501EB6" w:rsidRPr="00570D41">
        <w:rPr>
          <w:rFonts w:ascii="Tahoma" w:hAnsi="Tahoma" w:hint="eastAsia"/>
          <w:color w:val="17365D" w:themeColor="text2" w:themeShade="BF"/>
          <w:sz w:val="18"/>
          <w:szCs w:val="18"/>
        </w:rPr>
        <w:t>номер</w:t>
      </w:r>
      <w:r w:rsidR="00501EB6" w:rsidRPr="00570D41">
        <w:rPr>
          <w:rFonts w:ascii="Tahoma" w:hAnsi="Tahoma"/>
          <w:color w:val="17365D" w:themeColor="text2" w:themeShade="BF"/>
          <w:sz w:val="18"/>
          <w:szCs w:val="18"/>
        </w:rPr>
        <w:t xml:space="preserve"> </w:t>
      </w:r>
      <w:r w:rsidR="007314EA" w:rsidRPr="00570D41">
        <w:rPr>
          <w:rFonts w:ascii="Tahoma" w:hAnsi="Tahoma" w:hint="eastAsia"/>
          <w:color w:val="17365D" w:themeColor="text2" w:themeShade="BF"/>
          <w:sz w:val="18"/>
          <w:szCs w:val="18"/>
        </w:rPr>
        <w:t>Д</w:t>
      </w:r>
      <w:r w:rsidR="00501EB6" w:rsidRPr="00570D41">
        <w:rPr>
          <w:rFonts w:ascii="Tahoma" w:hAnsi="Tahoma" w:hint="eastAsia"/>
          <w:color w:val="17365D" w:themeColor="text2" w:themeShade="BF"/>
          <w:sz w:val="18"/>
          <w:szCs w:val="18"/>
        </w:rPr>
        <w:t>оговора</w:t>
      </w:r>
      <w:r w:rsidR="00501EB6" w:rsidRPr="00570D41">
        <w:rPr>
          <w:rFonts w:ascii="Tahoma" w:hAnsi="Tahoma"/>
          <w:color w:val="17365D" w:themeColor="text2" w:themeShade="BF"/>
          <w:sz w:val="18"/>
          <w:szCs w:val="18"/>
        </w:rPr>
        <w:t>.</w:t>
      </w:r>
    </w:p>
    <w:p w:rsidR="008C74CC" w:rsidRPr="00200352" w:rsidRDefault="00FB3B6D" w:rsidP="00200352">
      <w:pPr>
        <w:numPr>
          <w:ilvl w:val="1"/>
          <w:numId w:val="2"/>
        </w:numPr>
        <w:tabs>
          <w:tab w:val="clear" w:pos="644"/>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Местом заключения Договора является город Москва. </w:t>
      </w:r>
      <w:r w:rsidR="002F6C6D" w:rsidRPr="00570D41">
        <w:rPr>
          <w:rFonts w:ascii="Tahoma" w:hAnsi="Tahoma" w:cs="Tahoma"/>
          <w:color w:val="17365D" w:themeColor="text2" w:themeShade="BF"/>
          <w:sz w:val="18"/>
          <w:szCs w:val="18"/>
        </w:rPr>
        <w:t>При определении времени и даты совершения Сторонами действий по Договору</w:t>
      </w:r>
      <w:r w:rsidR="006E386F" w:rsidRPr="00570D41">
        <w:rPr>
          <w:rFonts w:ascii="Tahoma" w:hAnsi="Tahoma" w:cs="Tahoma"/>
          <w:color w:val="17365D" w:themeColor="text2" w:themeShade="BF"/>
          <w:sz w:val="18"/>
          <w:szCs w:val="18"/>
        </w:rPr>
        <w:t xml:space="preserve">, в том числе через </w:t>
      </w:r>
      <w:r w:rsidR="00D24431">
        <w:rPr>
          <w:rFonts w:ascii="Tahoma" w:hAnsi="Tahoma" w:cs="Tahoma"/>
          <w:color w:val="17365D" w:themeColor="text2" w:themeShade="BF"/>
          <w:sz w:val="18"/>
          <w:szCs w:val="18"/>
        </w:rPr>
        <w:t>Систему ЭДО</w:t>
      </w:r>
      <w:r w:rsidR="006E386F" w:rsidRPr="00570D41">
        <w:rPr>
          <w:rFonts w:ascii="Tahoma" w:hAnsi="Tahoma" w:cs="Tahoma"/>
          <w:color w:val="17365D" w:themeColor="text2" w:themeShade="BF"/>
          <w:sz w:val="18"/>
          <w:szCs w:val="18"/>
        </w:rPr>
        <w:t>,</w:t>
      </w:r>
      <w:r w:rsidR="002F6C6D" w:rsidRPr="00570D41">
        <w:rPr>
          <w:rFonts w:ascii="Tahoma" w:hAnsi="Tahoma" w:cs="Tahoma"/>
          <w:color w:val="17365D" w:themeColor="text2" w:themeShade="BF"/>
          <w:sz w:val="18"/>
          <w:szCs w:val="18"/>
        </w:rPr>
        <w:t xml:space="preserve"> принимается во внимание </w:t>
      </w:r>
      <w:r w:rsidR="00116C8B" w:rsidRPr="00570D41">
        <w:rPr>
          <w:rFonts w:ascii="Tahoma" w:hAnsi="Tahoma" w:cs="Tahoma"/>
          <w:color w:val="17365D" w:themeColor="text2" w:themeShade="BF"/>
          <w:sz w:val="18"/>
          <w:szCs w:val="18"/>
        </w:rPr>
        <w:t>М</w:t>
      </w:r>
      <w:r w:rsidR="002F6C6D" w:rsidRPr="00570D41">
        <w:rPr>
          <w:rFonts w:ascii="Tahoma" w:hAnsi="Tahoma" w:cs="Tahoma"/>
          <w:color w:val="17365D" w:themeColor="text2" w:themeShade="BF"/>
          <w:sz w:val="18"/>
          <w:szCs w:val="18"/>
        </w:rPr>
        <w:t>осковское время.</w:t>
      </w:r>
    </w:p>
    <w:p w:rsidR="00BE7868" w:rsidRPr="00570D41" w:rsidRDefault="00BE7868" w:rsidP="00971B6A">
      <w:pPr>
        <w:numPr>
          <w:ilvl w:val="1"/>
          <w:numId w:val="2"/>
        </w:numPr>
        <w:tabs>
          <w:tab w:val="clear" w:pos="644"/>
          <w:tab w:val="num" w:pos="567"/>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Налогообложение</w:t>
      </w:r>
    </w:p>
    <w:p w:rsidR="00BE7868" w:rsidRPr="00570D41" w:rsidRDefault="00BE7868" w:rsidP="00971B6A">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s="Tahoma"/>
          <w:color w:val="17365D" w:themeColor="text2" w:themeShade="BF"/>
          <w:sz w:val="18"/>
          <w:szCs w:val="18"/>
        </w:rPr>
        <w:t xml:space="preserve">Клиент самостоятельно несет ответственность за соблюдение действующего налогового законодательства </w:t>
      </w:r>
      <w:r w:rsidRPr="00570D41">
        <w:rPr>
          <w:rFonts w:ascii="Tahoma" w:hAnsi="Tahoma"/>
          <w:color w:val="17365D" w:themeColor="text2" w:themeShade="BF"/>
          <w:sz w:val="18"/>
          <w:szCs w:val="18"/>
        </w:rPr>
        <w:t xml:space="preserve">Российской Федерации и / или иного государства, налоговым резидентом которого является Клиент. В случаях, если в соответствии с действующим законодательством РФ постановка Клиента на учет в налоговые органы РФ в качестве самостоятельного плательщика налогов не влечет за собой освобождение Компании от обязанностей налогового агента, Компания ведет налоговый учет доходов Клиента от операций по Договору, расчет и удержание сумм налогов в соответствии с требованиями действующего законодательства РФ. Компания осуществляет расчет налога, исходя из данных о налоговом статусе Клиента, полученных при </w:t>
      </w:r>
      <w:r w:rsidR="00473EB0">
        <w:rPr>
          <w:rFonts w:ascii="Tahoma" w:hAnsi="Tahoma"/>
          <w:color w:val="17365D" w:themeColor="text2" w:themeShade="BF"/>
          <w:sz w:val="18"/>
          <w:szCs w:val="18"/>
        </w:rPr>
        <w:t>подписании</w:t>
      </w:r>
      <w:r w:rsidR="00473EB0" w:rsidRPr="00570D41">
        <w:rPr>
          <w:rFonts w:ascii="Tahoma" w:hAnsi="Tahoma"/>
          <w:color w:val="17365D" w:themeColor="text2" w:themeShade="BF"/>
          <w:sz w:val="18"/>
          <w:szCs w:val="18"/>
        </w:rPr>
        <w:t xml:space="preserve"> </w:t>
      </w:r>
      <w:r w:rsidRPr="00570D41">
        <w:rPr>
          <w:rFonts w:ascii="Tahoma" w:hAnsi="Tahoma"/>
          <w:color w:val="17365D" w:themeColor="text2" w:themeShade="BF"/>
          <w:sz w:val="18"/>
          <w:szCs w:val="18"/>
        </w:rPr>
        <w:t>Договора, или исходя из данных, полученных в последней поступившей Компании Анкеты Клиента. Компания не несет ответственности за неверный расчет, удержание и перечисление в бюджет налогов, если неверный расчет, на основании которого было проведено удержание и перечисление в бюджет налогов, был произведен вследствие неисполнения Клиентом обязанности подтверждения/изменения статуса налогового резидента/нерезидента.</w:t>
      </w:r>
    </w:p>
    <w:p w:rsidR="00BE7868" w:rsidRPr="00570D41" w:rsidRDefault="00BE7868" w:rsidP="00971B6A">
      <w:pPr>
        <w:numPr>
          <w:ilvl w:val="2"/>
          <w:numId w:val="2"/>
        </w:numPr>
        <w:tabs>
          <w:tab w:val="num" w:pos="567"/>
        </w:tabs>
        <w:spacing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При невозможности удержания с Клиента сумм налогов, предусмотренных действующим законодательством РФ, Компания информирует компетентные налоговые органы в порядке, предусмотренном действующим законодательством РФ. Сведения об удержанных Компанией суммах в погашение налоговых обязательств Клиента отражаются в отчетах, предоставляемых Компанией.</w:t>
      </w:r>
    </w:p>
    <w:p w:rsidR="00BE7868" w:rsidRPr="00570D41" w:rsidRDefault="00473EB0" w:rsidP="00971B6A">
      <w:pPr>
        <w:numPr>
          <w:ilvl w:val="2"/>
          <w:numId w:val="2"/>
        </w:numPr>
        <w:tabs>
          <w:tab w:val="num" w:pos="567"/>
        </w:tabs>
        <w:spacing w:after="120"/>
        <w:ind w:left="0" w:firstLine="0"/>
        <w:jc w:val="both"/>
        <w:rPr>
          <w:rFonts w:ascii="Tahoma" w:hAnsi="Tahoma"/>
          <w:color w:val="17365D" w:themeColor="text2" w:themeShade="BF"/>
          <w:sz w:val="18"/>
          <w:szCs w:val="18"/>
        </w:rPr>
      </w:pPr>
      <w:r>
        <w:rPr>
          <w:rFonts w:ascii="Tahoma" w:hAnsi="Tahoma"/>
          <w:color w:val="17365D" w:themeColor="text2" w:themeShade="BF"/>
          <w:sz w:val="18"/>
          <w:szCs w:val="18"/>
        </w:rPr>
        <w:t>Подписанием</w:t>
      </w:r>
      <w:r w:rsidRPr="00570D41">
        <w:rPr>
          <w:rFonts w:ascii="Tahoma" w:hAnsi="Tahoma"/>
          <w:color w:val="17365D" w:themeColor="text2" w:themeShade="BF"/>
          <w:sz w:val="18"/>
          <w:szCs w:val="18"/>
        </w:rPr>
        <w:t xml:space="preserve"> </w:t>
      </w:r>
      <w:r w:rsidR="00BE7868" w:rsidRPr="00570D41">
        <w:rPr>
          <w:rFonts w:ascii="Tahoma" w:hAnsi="Tahoma"/>
          <w:color w:val="17365D" w:themeColor="text2" w:themeShade="BF"/>
          <w:sz w:val="18"/>
          <w:szCs w:val="18"/>
        </w:rPr>
        <w:t>Договора Клиент заверяет Компанию о том, что он уведомлен и согласен со следующими обстоятельствами:</w:t>
      </w:r>
    </w:p>
    <w:p w:rsidR="00BE7868" w:rsidRPr="00570D41" w:rsidRDefault="001A6215" w:rsidP="00971B6A">
      <w:pPr>
        <w:numPr>
          <w:ilvl w:val="3"/>
          <w:numId w:val="2"/>
        </w:numPr>
        <w:tabs>
          <w:tab w:val="num" w:pos="709"/>
        </w:tabs>
        <w:spacing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В</w:t>
      </w:r>
      <w:r w:rsidR="00BE7868" w:rsidRPr="00570D41">
        <w:rPr>
          <w:rFonts w:ascii="Tahoma" w:hAnsi="Tahoma"/>
          <w:color w:val="17365D" w:themeColor="text2" w:themeShade="BF"/>
          <w:sz w:val="18"/>
          <w:szCs w:val="18"/>
        </w:rPr>
        <w:t xml:space="preserve"> случае если Клиент является иностранным налогоплательщиком, в том числе Налогоплательщиком США, - персональные данные Клиента могут быть переданы в уполномоченные органы Российской Федерации в рамках соответствующей отчетности, а также трансгранично - иностранному налоговому органу и (или) иностранным налоговым агентам, уполномоченным иностранным налоговым органом на удержание иностранных налогов и сборов.</w:t>
      </w:r>
    </w:p>
    <w:p w:rsidR="00BE7868" w:rsidRPr="00570D41" w:rsidRDefault="001A6215" w:rsidP="00971B6A">
      <w:pPr>
        <w:numPr>
          <w:ilvl w:val="3"/>
          <w:numId w:val="2"/>
        </w:numPr>
        <w:tabs>
          <w:tab w:val="num" w:pos="709"/>
        </w:tabs>
        <w:spacing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В</w:t>
      </w:r>
      <w:r w:rsidR="00BE7868" w:rsidRPr="00570D41">
        <w:rPr>
          <w:rFonts w:ascii="Tahoma" w:hAnsi="Tahoma"/>
          <w:color w:val="17365D" w:themeColor="text2" w:themeShade="BF"/>
          <w:sz w:val="18"/>
          <w:szCs w:val="18"/>
        </w:rPr>
        <w:t xml:space="preserve"> случае если Клиент является иностранным налогоплательщиком, в том числе Налогоплательщиком США, с денежных средств, перечисляемых в пользу Клиента (третьих лиц, в интересах которых действует Клиент) могут быть удержаны налоги в соответствии с нормативными правовыми актами иностранных государств, в том числе в соответствии с ФАТКА, то Клиент выражает свое согласие на удержание соответствующих налогов в случаях, предусмотренными соответствующими нормативными правовыми актами иностранных государств, в том числе случаях, предусмотренных ФАТКА, и подтверждает отсутствие каких-либо претензий к Компании при удержании соответствующих налогов.</w:t>
      </w:r>
    </w:p>
    <w:p w:rsidR="00BE7868" w:rsidRDefault="001A6215" w:rsidP="00971B6A">
      <w:pPr>
        <w:numPr>
          <w:ilvl w:val="3"/>
          <w:numId w:val="2"/>
        </w:numPr>
        <w:tabs>
          <w:tab w:val="num" w:pos="709"/>
        </w:tabs>
        <w:spacing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В</w:t>
      </w:r>
      <w:r w:rsidR="00BE7868" w:rsidRPr="00570D41">
        <w:rPr>
          <w:rFonts w:ascii="Tahoma" w:hAnsi="Tahoma"/>
          <w:color w:val="17365D" w:themeColor="text2" w:themeShade="BF"/>
          <w:sz w:val="18"/>
          <w:szCs w:val="18"/>
        </w:rPr>
        <w:t xml:space="preserve"> случае непредставления запрошенных Компанией документов относительно иностранного налогового резидентства Клиента, Компания вправе отказать в заключении </w:t>
      </w:r>
      <w:r w:rsidR="00A15B4E" w:rsidRPr="00570D41">
        <w:rPr>
          <w:rFonts w:ascii="Tahoma" w:hAnsi="Tahoma"/>
          <w:color w:val="17365D" w:themeColor="text2" w:themeShade="BF"/>
          <w:sz w:val="18"/>
          <w:szCs w:val="18"/>
        </w:rPr>
        <w:t>Д</w:t>
      </w:r>
      <w:r w:rsidR="00BE7868" w:rsidRPr="00570D41">
        <w:rPr>
          <w:rFonts w:ascii="Tahoma" w:hAnsi="Tahoma"/>
          <w:color w:val="17365D" w:themeColor="text2" w:themeShade="BF"/>
          <w:sz w:val="18"/>
          <w:szCs w:val="18"/>
        </w:rPr>
        <w:t xml:space="preserve">оговора, в одностороннем порядке приостановить исполнение или отказаться от исполнения обязательств по нему и расторгнуть </w:t>
      </w:r>
      <w:r w:rsidR="00A15B4E" w:rsidRPr="00570D41">
        <w:rPr>
          <w:rFonts w:ascii="Tahoma" w:hAnsi="Tahoma"/>
          <w:color w:val="17365D" w:themeColor="text2" w:themeShade="BF"/>
          <w:sz w:val="18"/>
          <w:szCs w:val="18"/>
        </w:rPr>
        <w:t>Д</w:t>
      </w:r>
      <w:r w:rsidR="00BE7868" w:rsidRPr="00570D41">
        <w:rPr>
          <w:rFonts w:ascii="Tahoma" w:hAnsi="Tahoma"/>
          <w:color w:val="17365D" w:themeColor="text2" w:themeShade="BF"/>
          <w:sz w:val="18"/>
          <w:szCs w:val="18"/>
        </w:rPr>
        <w:t>оговор, а также предпринять другие меры, предусмотренные законодательством Российской Федерации.</w:t>
      </w:r>
    </w:p>
    <w:p w:rsidR="00C64622" w:rsidRDefault="00473EB0" w:rsidP="00C64622">
      <w:pPr>
        <w:numPr>
          <w:ilvl w:val="2"/>
          <w:numId w:val="2"/>
        </w:numPr>
        <w:tabs>
          <w:tab w:val="num" w:pos="567"/>
          <w:tab w:val="num" w:pos="1997"/>
        </w:tabs>
        <w:spacing w:after="120"/>
        <w:ind w:left="0" w:firstLine="0"/>
        <w:jc w:val="both"/>
        <w:rPr>
          <w:rFonts w:ascii="Tahoma" w:hAnsi="Tahoma"/>
          <w:color w:val="17365D" w:themeColor="text2" w:themeShade="BF"/>
          <w:sz w:val="18"/>
          <w:szCs w:val="18"/>
        </w:rPr>
      </w:pPr>
      <w:r>
        <w:rPr>
          <w:rFonts w:ascii="Tahoma" w:hAnsi="Tahoma"/>
          <w:color w:val="17365D" w:themeColor="text2" w:themeShade="BF"/>
          <w:sz w:val="18"/>
          <w:szCs w:val="18"/>
        </w:rPr>
        <w:t xml:space="preserve">Подписанием </w:t>
      </w:r>
      <w:r w:rsidR="00C64622">
        <w:rPr>
          <w:rFonts w:ascii="Tahoma" w:hAnsi="Tahoma"/>
          <w:color w:val="17365D" w:themeColor="text2" w:themeShade="BF"/>
          <w:sz w:val="18"/>
          <w:szCs w:val="18"/>
        </w:rPr>
        <w:t>Договора Клиент подтверждает свое волеизъявление на осуществление Компанией зачета суммы налога, исчисленной и уплаченной по месту нахождения источника дохода, в случае, если источник дохода находится в иностранном государстве, с которым Российской Федерацией заключен договор (соглашение) об избежании двойного налогообложения в соответствии с пунктом 2 статьи 214 Налогового кодекса Российской Федерации.</w:t>
      </w:r>
    </w:p>
    <w:p w:rsidR="006B6DBB" w:rsidRDefault="00C64622" w:rsidP="00C64622">
      <w:pPr>
        <w:tabs>
          <w:tab w:val="num" w:pos="1997"/>
        </w:tabs>
        <w:spacing w:after="120"/>
        <w:jc w:val="both"/>
        <w:rPr>
          <w:rFonts w:ascii="Tahoma" w:hAnsi="Tahoma"/>
          <w:color w:val="17365D" w:themeColor="text2" w:themeShade="BF"/>
          <w:sz w:val="18"/>
          <w:szCs w:val="18"/>
        </w:rPr>
      </w:pPr>
      <w:r w:rsidRPr="00C64622">
        <w:rPr>
          <w:rFonts w:ascii="Tahoma" w:hAnsi="Tahoma" w:cs="Tahoma"/>
          <w:color w:val="17365D" w:themeColor="text2" w:themeShade="BF"/>
          <w:sz w:val="18"/>
          <w:szCs w:val="18"/>
        </w:rPr>
        <w:t>Заключенный</w:t>
      </w:r>
      <w:r w:rsidRPr="00C64622">
        <w:rPr>
          <w:rFonts w:ascii="Tahoma" w:hAnsi="Tahoma"/>
          <w:color w:val="17365D" w:themeColor="text2" w:themeShade="BF"/>
          <w:sz w:val="18"/>
          <w:szCs w:val="18"/>
        </w:rPr>
        <w:t xml:space="preserve"> договор между Компанией и Клиентом трактуется Сторонами как </w:t>
      </w:r>
      <w:r>
        <w:rPr>
          <w:rFonts w:ascii="Tahoma" w:hAnsi="Tahoma"/>
          <w:color w:val="17365D" w:themeColor="text2" w:themeShade="BF"/>
          <w:sz w:val="18"/>
          <w:szCs w:val="18"/>
        </w:rPr>
        <w:t>предоставление Клиентом и получение Компанией заявления на проведение зачета налога в соответствии с пунктом 2 статьи 214 Налогового кодекса Российской Федерации.</w:t>
      </w:r>
    </w:p>
    <w:p w:rsidR="00C64622" w:rsidRDefault="00C64622" w:rsidP="00C64622">
      <w:pPr>
        <w:tabs>
          <w:tab w:val="num" w:pos="1997"/>
        </w:tabs>
        <w:spacing w:after="120"/>
        <w:jc w:val="both"/>
        <w:rPr>
          <w:rFonts w:ascii="Tahoma" w:hAnsi="Tahoma"/>
          <w:color w:val="17365D" w:themeColor="text2" w:themeShade="BF"/>
          <w:sz w:val="18"/>
          <w:szCs w:val="18"/>
        </w:rPr>
      </w:pPr>
      <w:r>
        <w:rPr>
          <w:rFonts w:ascii="Tahoma" w:hAnsi="Tahoma"/>
          <w:color w:val="17365D" w:themeColor="text2" w:themeShade="BF"/>
          <w:sz w:val="18"/>
          <w:szCs w:val="18"/>
        </w:rPr>
        <w:t>Во избежание сомнений, действия Компании, предусмотренные настоящим пунктом, не являются обязанностью Компани, и могут быть реализованы при наличии соответствующих юридических и</w:t>
      </w:r>
      <w:r w:rsidR="0075330B">
        <w:rPr>
          <w:rFonts w:ascii="Tahoma" w:hAnsi="Tahoma"/>
          <w:color w:val="17365D" w:themeColor="text2" w:themeShade="BF"/>
          <w:sz w:val="18"/>
          <w:szCs w:val="18"/>
        </w:rPr>
        <w:t>/или фактических возможностей.</w:t>
      </w:r>
    </w:p>
    <w:p w:rsidR="0075330B" w:rsidRPr="0075330B" w:rsidRDefault="0075330B" w:rsidP="0075330B">
      <w:pPr>
        <w:numPr>
          <w:ilvl w:val="2"/>
          <w:numId w:val="2"/>
        </w:numPr>
        <w:tabs>
          <w:tab w:val="num" w:pos="567"/>
        </w:tabs>
        <w:spacing w:after="120"/>
        <w:ind w:left="0" w:firstLine="0"/>
        <w:jc w:val="both"/>
        <w:rPr>
          <w:rFonts w:ascii="Tahoma" w:hAnsi="Tahoma"/>
          <w:color w:val="17365D" w:themeColor="text2" w:themeShade="BF"/>
          <w:sz w:val="18"/>
          <w:szCs w:val="18"/>
        </w:rPr>
      </w:pPr>
      <w:r w:rsidRPr="0075330B">
        <w:rPr>
          <w:rFonts w:ascii="Tahoma" w:hAnsi="Tahoma"/>
          <w:color w:val="17365D" w:themeColor="text2" w:themeShade="BF"/>
          <w:sz w:val="18"/>
          <w:szCs w:val="18"/>
        </w:rPr>
        <w:t xml:space="preserve">Клиент предоставляет Компании следующие заверения об обстоятельствах: </w:t>
      </w:r>
    </w:p>
    <w:p w:rsidR="0075330B" w:rsidRPr="0075330B" w:rsidRDefault="0075330B" w:rsidP="0075330B">
      <w:pPr>
        <w:spacing w:before="120" w:after="120"/>
        <w:jc w:val="both"/>
        <w:rPr>
          <w:rFonts w:ascii="Tahoma" w:hAnsi="Tahoma" w:cs="Tahoma"/>
          <w:color w:val="17365D" w:themeColor="text2" w:themeShade="BF"/>
          <w:sz w:val="18"/>
          <w:szCs w:val="18"/>
        </w:rPr>
      </w:pPr>
      <w:r w:rsidRPr="0075330B">
        <w:rPr>
          <w:rFonts w:ascii="Tahoma" w:hAnsi="Tahoma" w:cs="Tahoma"/>
          <w:color w:val="17365D" w:themeColor="text2" w:themeShade="BF"/>
          <w:sz w:val="18"/>
          <w:szCs w:val="18"/>
        </w:rPr>
        <w:lastRenderedPageBreak/>
        <w:t>•</w:t>
      </w:r>
      <w:r w:rsidRPr="0075330B">
        <w:rPr>
          <w:rFonts w:ascii="Tahoma" w:hAnsi="Tahoma" w:cs="Tahoma"/>
          <w:color w:val="17365D" w:themeColor="text2" w:themeShade="BF"/>
          <w:sz w:val="18"/>
          <w:szCs w:val="18"/>
        </w:rPr>
        <w:tab/>
        <w:t>Клиент надлежащим образом уплачивает все налоги и сборы в соответствии с применимым к Клиенту законодательством, а также своевременно подает в налоговые и иные государственные органы налоговую, статистическую и иную отчетность в соответствии с применимым к Клиенту законодательством;</w:t>
      </w:r>
    </w:p>
    <w:p w:rsidR="0075330B" w:rsidRPr="0075330B" w:rsidRDefault="0075330B" w:rsidP="0075330B">
      <w:pPr>
        <w:spacing w:before="120" w:after="120"/>
        <w:jc w:val="both"/>
        <w:rPr>
          <w:rFonts w:ascii="Tahoma" w:hAnsi="Tahoma" w:cs="Tahoma"/>
          <w:color w:val="17365D" w:themeColor="text2" w:themeShade="BF"/>
          <w:sz w:val="18"/>
          <w:szCs w:val="18"/>
        </w:rPr>
      </w:pPr>
      <w:r w:rsidRPr="0075330B">
        <w:rPr>
          <w:rFonts w:ascii="Tahoma" w:hAnsi="Tahoma" w:cs="Tahoma"/>
          <w:color w:val="17365D" w:themeColor="text2" w:themeShade="BF"/>
          <w:sz w:val="18"/>
          <w:szCs w:val="18"/>
        </w:rPr>
        <w:t>•</w:t>
      </w:r>
      <w:r w:rsidRPr="0075330B">
        <w:rPr>
          <w:rFonts w:ascii="Tahoma" w:hAnsi="Tahoma" w:cs="Tahoma"/>
          <w:color w:val="17365D" w:themeColor="text2" w:themeShade="BF"/>
          <w:sz w:val="18"/>
          <w:szCs w:val="18"/>
        </w:rPr>
        <w:tab/>
        <w:t xml:space="preserve">все документы, которые Клиент предоставляет Компании в целях выполнения последней обязанностей налогового агента, являются действительными, надлежащим образом оформленными и достаточными для подтверждения налогового статуса Клиента, а также расходов, которые связаны с приобретением и хранением соответствующих ценных бумаг и которые Клиент произвел без участия Компании, в том числе до заключения Договора. </w:t>
      </w:r>
    </w:p>
    <w:p w:rsidR="0075330B" w:rsidRPr="0075330B" w:rsidRDefault="0075330B" w:rsidP="0075330B">
      <w:pPr>
        <w:spacing w:before="120" w:after="120"/>
        <w:jc w:val="both"/>
        <w:rPr>
          <w:rFonts w:ascii="Tahoma" w:hAnsi="Tahoma" w:cs="Tahoma"/>
          <w:color w:val="17365D" w:themeColor="text2" w:themeShade="BF"/>
          <w:sz w:val="18"/>
          <w:szCs w:val="18"/>
        </w:rPr>
      </w:pPr>
      <w:r w:rsidRPr="0075330B">
        <w:rPr>
          <w:rFonts w:ascii="Tahoma" w:hAnsi="Tahoma" w:cs="Tahoma"/>
          <w:color w:val="17365D" w:themeColor="text2" w:themeShade="BF"/>
          <w:sz w:val="18"/>
          <w:szCs w:val="18"/>
        </w:rPr>
        <w:t xml:space="preserve">Компания полагается на заверения Клиента, предусмотренные Регламентом, и они имеют для нее существенное значение. </w:t>
      </w:r>
    </w:p>
    <w:p w:rsidR="0075330B" w:rsidRPr="0075330B" w:rsidRDefault="0075330B" w:rsidP="0075330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75330B">
        <w:rPr>
          <w:rFonts w:ascii="Tahoma" w:hAnsi="Tahoma" w:cs="Tahoma"/>
          <w:color w:val="17365D" w:themeColor="text2" w:themeShade="BF"/>
          <w:sz w:val="18"/>
          <w:szCs w:val="18"/>
        </w:rPr>
        <w:t>В случае изменения в дальнейшем своего налогового статуса Клиенты — иностранные граждане, у которых в Анкете Клиента указан статус «налоговый нерезидент», а также Клиенты — граждане РФ, у которых в Анкете Клиента указан статус «налоговый резидент», обязаны незамедлительно уведомить об этом Компанию в письменной форме для обновления Анкеты Клиента, и предоставить подтверждающие документы. В случае недостаточности информации для подтверждения и/или изменения налогового статуса Клиента, а равно в случаях, когда у компании имеется информация и сведения об изменении налогового статуса Клиента, Компания оставляет за собой право запросить дополнительную информацию, подтверждающую указанный факт. Клиент обязуется по требованию Компании предоставить информацию в срок, указанный Компанией. В случае неполучения Компанией информации об изменении налогового статуса указанных лиц на момент исчисления налога на доходы физических лиц исчисление, удержание и уплата Компанией налога осуществляются исходя из имеющейся у Компании информации.</w:t>
      </w:r>
    </w:p>
    <w:p w:rsidR="0075330B" w:rsidRPr="0075330B" w:rsidRDefault="0075330B" w:rsidP="0075330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75330B">
        <w:rPr>
          <w:rFonts w:ascii="Tahoma" w:hAnsi="Tahoma" w:cs="Tahoma"/>
          <w:color w:val="17365D" w:themeColor="text2" w:themeShade="BF"/>
          <w:sz w:val="18"/>
          <w:szCs w:val="18"/>
        </w:rPr>
        <w:t xml:space="preserve">Если это не запрещено применимым законодательством, в случае доначисления налога по итогам налоговой проверки с Компании в связи с признанием налоговым органом неправомерным </w:t>
      </w:r>
      <w:proofErr w:type="spellStart"/>
      <w:r w:rsidRPr="0075330B">
        <w:rPr>
          <w:rFonts w:ascii="Tahoma" w:hAnsi="Tahoma" w:cs="Tahoma"/>
          <w:color w:val="17365D" w:themeColor="text2" w:themeShade="BF"/>
          <w:sz w:val="18"/>
          <w:szCs w:val="18"/>
        </w:rPr>
        <w:t>неудержанием</w:t>
      </w:r>
      <w:proofErr w:type="spellEnd"/>
      <w:r w:rsidRPr="0075330B">
        <w:rPr>
          <w:rFonts w:ascii="Tahoma" w:hAnsi="Tahoma" w:cs="Tahoma"/>
          <w:color w:val="17365D" w:themeColor="text2" w:themeShade="BF"/>
          <w:sz w:val="18"/>
          <w:szCs w:val="18"/>
        </w:rPr>
        <w:t xml:space="preserve"> (неполным удержанием) налога налоговым агентом в результате определения налогового статуса Клиента, признания Компанией расходов на приобретение ценных бумаг на основании представленных Клиентом документов, а также привлечения Компании к налоговой и (или) иной административной ответственности, Компания имеет право направить Клиенту письменную претензию, а Клиент обязан возместить Компании имущественные потери, а именно суммы </w:t>
      </w:r>
      <w:proofErr w:type="spellStart"/>
      <w:r w:rsidRPr="0075330B">
        <w:rPr>
          <w:rFonts w:ascii="Tahoma" w:hAnsi="Tahoma" w:cs="Tahoma"/>
          <w:color w:val="17365D" w:themeColor="text2" w:themeShade="BF"/>
          <w:sz w:val="18"/>
          <w:szCs w:val="18"/>
        </w:rPr>
        <w:t>доначисленных</w:t>
      </w:r>
      <w:proofErr w:type="spellEnd"/>
      <w:r w:rsidRPr="0075330B">
        <w:rPr>
          <w:rFonts w:ascii="Tahoma" w:hAnsi="Tahoma" w:cs="Tahoma"/>
          <w:color w:val="17365D" w:themeColor="text2" w:themeShade="BF"/>
          <w:sz w:val="18"/>
          <w:szCs w:val="18"/>
        </w:rPr>
        <w:t xml:space="preserve"> налоговым органом налогов (в том числе НДФЛ), штрафов, пеней, процентов. Размер имущественных потерь Компании определяется размером сумм, указанных в решении (акте, требовании) налогового органа о доначислении налогов, решении (требовании) налогового органа об уплате пени, штрафов. Имущественные потери возмещаются Клиентом Компании в течение 10 рабочих дней с момента получения претензии Компании с приложением подтверждающих документов независимо от оспаривания Компанией в судебном или административном порядке решения (акта, требования) налогового органа. Стороны соглашаются с тем, что оспаривание Компанией в судебном порядке решения (акта, требования) налогового органа является её правом и не влияет на обязанность Клиента возместить Компании имущественные потери. При положительном исходе судебного спора, предметом которого является оспаривание соответствующего решения (требования) налогового органа, Компания возвращает Клиенту денежные средства, полученные Компанией в качестве возмещения имущественных потерь, в течение 10 рабочих дней с момента вступления решения суда в законную силу.</w:t>
      </w:r>
    </w:p>
    <w:p w:rsidR="0075330B" w:rsidRPr="0075330B" w:rsidRDefault="0075330B" w:rsidP="0075330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75330B">
        <w:rPr>
          <w:rFonts w:ascii="Tahoma" w:hAnsi="Tahoma" w:cs="Tahoma"/>
          <w:color w:val="17365D" w:themeColor="text2" w:themeShade="BF"/>
          <w:sz w:val="18"/>
          <w:szCs w:val="18"/>
        </w:rPr>
        <w:t>Клиенты — иностранные граждане и лица без гражданства, у которых в Анкете Клиента указан статус «налоговый резидент», а также Клиенты — граждане РФ и лица без гражданства, у которых в Анкете Клиента указан статус «налоговый нерезидент» обязаны предоставить Компании документы, официально подтверждающие фактическое время своего нахождения на территории РФ (за пределами территории РФ) не менее 183 календарных дней в течение 12 следующих подряд месяцев, предшествующих дате подтверждения налогового статуса: документ, подтверждающий статус налогового резидента Российской Федерации, выданный уполномоченным органом; копию документа, удостоверяющего личность Клиента, с отметками органов пограничного контроля о пересечении границы, таблицу расчета дней нахождения Клиента на территории РФ, или иные документы, подтверждающие фактическое нахождение на территории РФ (за пределами территории РФ) не менее 183 календарных дней в течение 12 следующих подряд месяцев, предшествующих дате подтверждения налогового статуса. Под иными документами понимаются, но не ограничиваются данным перечнем: справка с места работы в РФ, копии авиа- и железнодорожных билетов и т.п. Указанные иные документы предоставляются по запросу Компании в случае, если между иностранным государством, в котором находился Клиент, и РФ существует действующее соглашение о безвизовом режиме, либо в случае, если качество отметок паспортно-визовой службы РФ (или таможни РФ) в документе, удостоверяющем личность, о въезде/выезде в/из РФ не позволяет их распознать (полностью или частично), а также в иных случаях. В случае неполучения Компанией указанных документов, удержание и уплата Компанией налога осуществляются исходя из максимальной ставки налога, предусмотренной налоговым законодательством РФ для данного вида дохода и налога.</w:t>
      </w:r>
    </w:p>
    <w:p w:rsidR="0075330B" w:rsidRPr="0075330B" w:rsidRDefault="0075330B" w:rsidP="0075330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75330B">
        <w:rPr>
          <w:rFonts w:ascii="Tahoma" w:hAnsi="Tahoma" w:cs="Tahoma"/>
          <w:color w:val="17365D" w:themeColor="text2" w:themeShade="BF"/>
          <w:sz w:val="18"/>
          <w:szCs w:val="18"/>
        </w:rPr>
        <w:t>Клиент ознакомлен и безусловно согласен с порядком, основаниями, условиями предоставления налогового вычета и прекращения возможности воспользоваться налоговым вычетом, в том числе с тем, что в случае изменения статуса Клиента с налогового резидента на налогового нерезидента основания для предоставления налогового вычета прекращаются.</w:t>
      </w:r>
    </w:p>
    <w:p w:rsidR="003115DF" w:rsidRPr="00570D41" w:rsidRDefault="007E492A" w:rsidP="00107CCA">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5" w:name="_Toc405884718"/>
      <w:bookmarkStart w:id="6" w:name="_Toc180669083"/>
      <w:r w:rsidRPr="00570D41">
        <w:rPr>
          <w:rFonts w:ascii="Tahoma" w:hAnsi="Tahoma" w:cs="Tahoma"/>
          <w:color w:val="17365D" w:themeColor="text2" w:themeShade="BF"/>
          <w:sz w:val="18"/>
          <w:szCs w:val="18"/>
        </w:rPr>
        <w:t xml:space="preserve">ПОРЯДОК </w:t>
      </w:r>
      <w:r w:rsidR="00384B01" w:rsidRPr="00570D41">
        <w:rPr>
          <w:rFonts w:ascii="Tahoma" w:hAnsi="Tahoma" w:cs="Tahoma"/>
          <w:color w:val="17365D" w:themeColor="text2" w:themeShade="BF"/>
          <w:sz w:val="18"/>
          <w:szCs w:val="18"/>
        </w:rPr>
        <w:t>ДОКУМЕНТООБОРОТА ПО</w:t>
      </w:r>
      <w:r w:rsidRPr="00570D41">
        <w:rPr>
          <w:rFonts w:ascii="Tahoma" w:hAnsi="Tahoma" w:cs="Tahoma"/>
          <w:color w:val="17365D" w:themeColor="text2" w:themeShade="BF"/>
          <w:sz w:val="18"/>
          <w:szCs w:val="18"/>
        </w:rPr>
        <w:t xml:space="preserve"> </w:t>
      </w:r>
      <w:r w:rsidR="00384B01" w:rsidRPr="00570D41">
        <w:rPr>
          <w:rFonts w:ascii="Tahoma" w:hAnsi="Tahoma" w:cs="Tahoma"/>
          <w:color w:val="17365D" w:themeColor="text2" w:themeShade="BF"/>
          <w:sz w:val="18"/>
          <w:szCs w:val="18"/>
        </w:rPr>
        <w:t>ДОГОВОРУ</w:t>
      </w:r>
      <w:bookmarkEnd w:id="5"/>
      <w:bookmarkEnd w:id="6"/>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Компания и Клиент обмениваются документами и информацией в порядке, предусмотренном Регламентом. </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Стороны признают, что сформированные и переданные по Системе ЭДО электронные документы</w:t>
      </w:r>
      <w:r w:rsidR="00572E8E" w:rsidRPr="00570D41">
        <w:rPr>
          <w:rFonts w:ascii="Tahoma" w:hAnsi="Tahoma"/>
          <w:color w:val="17365D" w:themeColor="text2" w:themeShade="BF"/>
          <w:sz w:val="18"/>
          <w:szCs w:val="18"/>
        </w:rPr>
        <w:t>, подписанные ПЭП,</w:t>
      </w:r>
      <w:r w:rsidRPr="00570D41">
        <w:rPr>
          <w:rFonts w:ascii="Tahoma" w:hAnsi="Tahoma"/>
          <w:color w:val="17365D" w:themeColor="text2" w:themeShade="BF"/>
          <w:sz w:val="18"/>
          <w:szCs w:val="18"/>
        </w:rPr>
        <w:t xml:space="preserve"> в соответствии с условиями Соглашения об ЭДО, имеют ту же юридическую силу, что и </w:t>
      </w:r>
      <w:r w:rsidRPr="00570D41">
        <w:rPr>
          <w:rFonts w:ascii="Tahoma" w:hAnsi="Tahoma"/>
          <w:color w:val="17365D" w:themeColor="text2" w:themeShade="BF"/>
          <w:sz w:val="18"/>
          <w:szCs w:val="18"/>
        </w:rPr>
        <w:lastRenderedPageBreak/>
        <w:t>документы, оформленные в простой письменной форме с собственноручными подписями уполномоченных представителей Сторон.</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В части правоотношений, относящихся к обмену документами по Системе ЭДО, неурегулированной настоящим Регламентом, Стороны руководствуются положениями </w:t>
      </w:r>
      <w:r w:rsidR="008B63D5">
        <w:rPr>
          <w:rFonts w:ascii="Tahoma" w:hAnsi="Tahoma"/>
          <w:color w:val="17365D" w:themeColor="text2" w:themeShade="BF"/>
          <w:sz w:val="18"/>
          <w:szCs w:val="18"/>
        </w:rPr>
        <w:t xml:space="preserve">Регламентом </w:t>
      </w:r>
      <w:r w:rsidRPr="00570D41">
        <w:rPr>
          <w:rFonts w:ascii="Tahoma" w:hAnsi="Tahoma"/>
          <w:color w:val="17365D" w:themeColor="text2" w:themeShade="BF"/>
          <w:sz w:val="18"/>
          <w:szCs w:val="18"/>
        </w:rPr>
        <w:t>ЭДО. При этом термин</w:t>
      </w:r>
      <w:r w:rsidR="00572E8E" w:rsidRPr="00570D41">
        <w:rPr>
          <w:rFonts w:ascii="Tahoma" w:hAnsi="Tahoma"/>
          <w:color w:val="17365D" w:themeColor="text2" w:themeShade="BF"/>
          <w:sz w:val="18"/>
          <w:szCs w:val="18"/>
        </w:rPr>
        <w:t>ы</w:t>
      </w:r>
      <w:r w:rsidRPr="00570D41">
        <w:rPr>
          <w:rFonts w:ascii="Tahoma" w:hAnsi="Tahoma"/>
          <w:color w:val="17365D" w:themeColor="text2" w:themeShade="BF"/>
          <w:sz w:val="18"/>
          <w:szCs w:val="18"/>
        </w:rPr>
        <w:t xml:space="preserve"> и определения, относящиеся к обмену документами посредством Системы ЭДО, если их значение закреплено </w:t>
      </w:r>
      <w:r w:rsidR="00572E8E" w:rsidRPr="00570D41">
        <w:rPr>
          <w:rFonts w:ascii="Tahoma" w:hAnsi="Tahoma"/>
          <w:color w:val="17365D" w:themeColor="text2" w:themeShade="BF"/>
          <w:sz w:val="18"/>
          <w:szCs w:val="18"/>
        </w:rPr>
        <w:t>Регламентом</w:t>
      </w:r>
      <w:r w:rsidRPr="00570D41">
        <w:rPr>
          <w:rFonts w:ascii="Tahoma" w:hAnsi="Tahoma"/>
          <w:color w:val="17365D" w:themeColor="text2" w:themeShade="BF"/>
          <w:sz w:val="18"/>
          <w:szCs w:val="18"/>
        </w:rPr>
        <w:t xml:space="preserve"> ЭДО и иное значение соответствующих терминов и определений не предусмотрено настоящим Регламентом, в целях настоящего Регламента применяется в значении, указанном в </w:t>
      </w:r>
      <w:r w:rsidR="00572E8E" w:rsidRPr="00570D41">
        <w:rPr>
          <w:rFonts w:ascii="Tahoma" w:hAnsi="Tahoma"/>
          <w:color w:val="17365D" w:themeColor="text2" w:themeShade="BF"/>
          <w:sz w:val="18"/>
          <w:szCs w:val="18"/>
        </w:rPr>
        <w:t>Регламенте</w:t>
      </w:r>
      <w:r w:rsidRPr="00570D41">
        <w:rPr>
          <w:rFonts w:ascii="Tahoma" w:hAnsi="Tahoma"/>
          <w:color w:val="17365D" w:themeColor="text2" w:themeShade="BF"/>
          <w:sz w:val="18"/>
          <w:szCs w:val="18"/>
        </w:rPr>
        <w:t xml:space="preserve"> ЭДО.</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Если иное прямо не предусмотрено Регламентом, любые </w:t>
      </w:r>
      <w:r w:rsidR="00120D1C" w:rsidRPr="00570D41">
        <w:rPr>
          <w:rFonts w:ascii="Tahoma" w:hAnsi="Tahoma"/>
          <w:color w:val="17365D" w:themeColor="text2" w:themeShade="BF"/>
          <w:sz w:val="18"/>
          <w:szCs w:val="18"/>
        </w:rPr>
        <w:t>О</w:t>
      </w:r>
      <w:r w:rsidRPr="00570D41">
        <w:rPr>
          <w:rFonts w:ascii="Tahoma" w:hAnsi="Tahoma"/>
          <w:color w:val="17365D" w:themeColor="text2" w:themeShade="BF"/>
          <w:sz w:val="18"/>
          <w:szCs w:val="18"/>
        </w:rPr>
        <w:t xml:space="preserve">тчеты Компании, а также уведомления, извещения, запросы, требования или иные юридически значимые сообщения, с которыми настоящий Регламент или законодательство Российской Федерации связывает гражданско-правовые последствия для Компании и (или) Клиента, размещаются Компанией в </w:t>
      </w:r>
      <w:r w:rsidR="003E6EA5">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в соответствии с условиями Соглашения об ЭДО (далее также – </w:t>
      </w:r>
      <w:r w:rsidRPr="00570D41">
        <w:rPr>
          <w:rFonts w:ascii="Tahoma" w:hAnsi="Tahoma"/>
          <w:b/>
          <w:color w:val="17365D" w:themeColor="text2" w:themeShade="BF"/>
          <w:sz w:val="18"/>
          <w:szCs w:val="18"/>
        </w:rPr>
        <w:t>Сообщения</w:t>
      </w:r>
      <w:r w:rsidRPr="00570D41">
        <w:rPr>
          <w:rFonts w:ascii="Tahoma" w:hAnsi="Tahoma"/>
          <w:color w:val="17365D" w:themeColor="text2" w:themeShade="BF"/>
          <w:sz w:val="18"/>
          <w:szCs w:val="18"/>
        </w:rPr>
        <w:t xml:space="preserve"> </w:t>
      </w:r>
      <w:r w:rsidRPr="00570D41">
        <w:rPr>
          <w:rFonts w:ascii="Tahoma" w:hAnsi="Tahoma"/>
          <w:b/>
          <w:color w:val="17365D" w:themeColor="text2" w:themeShade="BF"/>
          <w:sz w:val="18"/>
          <w:szCs w:val="18"/>
        </w:rPr>
        <w:t>Компании</w:t>
      </w:r>
      <w:r w:rsidRPr="00570D41">
        <w:rPr>
          <w:rFonts w:ascii="Tahoma" w:hAnsi="Tahoma"/>
          <w:color w:val="17365D" w:themeColor="text2" w:themeShade="BF"/>
          <w:sz w:val="18"/>
          <w:szCs w:val="18"/>
        </w:rPr>
        <w:t>).</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Сообщения, упомянутые в пункте </w:t>
      </w:r>
      <w:r w:rsidR="00F51420" w:rsidRPr="00570D41">
        <w:rPr>
          <w:rFonts w:ascii="Tahoma" w:hAnsi="Tahoma"/>
          <w:color w:val="17365D" w:themeColor="text2" w:themeShade="BF"/>
          <w:sz w:val="18"/>
          <w:szCs w:val="18"/>
        </w:rPr>
        <w:t>3</w:t>
      </w:r>
      <w:r w:rsidRPr="00570D41">
        <w:rPr>
          <w:rFonts w:ascii="Tahoma" w:hAnsi="Tahoma"/>
          <w:color w:val="17365D" w:themeColor="text2" w:themeShade="BF"/>
          <w:sz w:val="18"/>
          <w:szCs w:val="18"/>
        </w:rPr>
        <w:t xml:space="preserve">.4 Регламента, считаются доставленными </w:t>
      </w:r>
      <w:r w:rsidR="00572E8E" w:rsidRPr="00570D41">
        <w:rPr>
          <w:rFonts w:ascii="Tahoma" w:hAnsi="Tahoma"/>
          <w:color w:val="17365D" w:themeColor="text2" w:themeShade="BF"/>
          <w:sz w:val="18"/>
          <w:szCs w:val="18"/>
        </w:rPr>
        <w:t xml:space="preserve">Клиенту </w:t>
      </w:r>
      <w:r w:rsidRPr="00570D41">
        <w:rPr>
          <w:rFonts w:ascii="Tahoma" w:hAnsi="Tahoma"/>
          <w:color w:val="17365D" w:themeColor="text2" w:themeShade="BF"/>
          <w:sz w:val="18"/>
          <w:szCs w:val="18"/>
        </w:rPr>
        <w:t>(полученными</w:t>
      </w:r>
      <w:r w:rsidR="00572E8E" w:rsidRPr="00570D41">
        <w:rPr>
          <w:rFonts w:ascii="Tahoma" w:hAnsi="Tahoma"/>
          <w:color w:val="17365D" w:themeColor="text2" w:themeShade="BF"/>
          <w:sz w:val="18"/>
          <w:szCs w:val="18"/>
        </w:rPr>
        <w:t xml:space="preserve"> им</w:t>
      </w:r>
      <w:r w:rsidRPr="00570D41">
        <w:rPr>
          <w:rFonts w:ascii="Tahoma" w:hAnsi="Tahoma"/>
          <w:color w:val="17365D" w:themeColor="text2" w:themeShade="BF"/>
          <w:sz w:val="18"/>
          <w:szCs w:val="18"/>
        </w:rPr>
        <w:t xml:space="preserve">) в </w:t>
      </w:r>
      <w:r w:rsidR="00BB6D0D" w:rsidRPr="00570D41">
        <w:rPr>
          <w:rFonts w:ascii="Tahoma" w:hAnsi="Tahoma"/>
          <w:color w:val="17365D" w:themeColor="text2" w:themeShade="BF"/>
          <w:sz w:val="18"/>
          <w:szCs w:val="18"/>
        </w:rPr>
        <w:t xml:space="preserve">Рабочий </w:t>
      </w:r>
      <w:r w:rsidRPr="00570D41">
        <w:rPr>
          <w:rFonts w:ascii="Tahoma" w:hAnsi="Tahoma"/>
          <w:color w:val="17365D" w:themeColor="text2" w:themeShade="BF"/>
          <w:sz w:val="18"/>
          <w:szCs w:val="18"/>
        </w:rPr>
        <w:t xml:space="preserve">день, следующий за днем их размещения в </w:t>
      </w:r>
      <w:r w:rsidR="003E6EA5">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w:t>
      </w:r>
      <w:r w:rsidRPr="00570D41">
        <w:rPr>
          <w:rFonts w:ascii="Tahoma" w:hAnsi="Tahoma"/>
          <w:b/>
          <w:color w:val="17365D" w:themeColor="text2" w:themeShade="BF"/>
          <w:sz w:val="18"/>
          <w:szCs w:val="18"/>
        </w:rPr>
        <w:t>Дата доставки</w:t>
      </w:r>
      <w:r w:rsidRPr="00570D41">
        <w:rPr>
          <w:rFonts w:ascii="Tahoma" w:hAnsi="Tahoma"/>
          <w:color w:val="17365D" w:themeColor="text2" w:themeShade="BF"/>
          <w:sz w:val="18"/>
          <w:szCs w:val="18"/>
        </w:rPr>
        <w:t>), если иное прямо не предусмотрено таким Сообщением</w:t>
      </w:r>
      <w:r w:rsidR="009D0A63" w:rsidRPr="00570D41">
        <w:rPr>
          <w:rFonts w:ascii="Tahoma" w:hAnsi="Tahoma"/>
          <w:color w:val="17365D" w:themeColor="text2" w:themeShade="BF"/>
          <w:sz w:val="18"/>
          <w:szCs w:val="18"/>
        </w:rPr>
        <w:t xml:space="preserve"> Компании</w:t>
      </w:r>
      <w:r w:rsidRPr="00570D41">
        <w:rPr>
          <w:rFonts w:ascii="Tahoma" w:hAnsi="Tahoma"/>
          <w:color w:val="17365D" w:themeColor="text2" w:themeShade="BF"/>
          <w:sz w:val="18"/>
          <w:szCs w:val="18"/>
        </w:rPr>
        <w:t xml:space="preserve"> или настоящим Регламентом. Указанные Сообщения влекут для Клиента гражданско-правовые последствия с Даты </w:t>
      </w:r>
      <w:hyperlink r:id="rId12" w:history="1">
        <w:r w:rsidRPr="00570D41">
          <w:rPr>
            <w:rFonts w:ascii="Tahoma" w:hAnsi="Tahoma"/>
            <w:color w:val="17365D" w:themeColor="text2" w:themeShade="BF"/>
            <w:sz w:val="18"/>
            <w:szCs w:val="18"/>
          </w:rPr>
          <w:t>доставки</w:t>
        </w:r>
      </w:hyperlink>
      <w:r w:rsidRPr="00570D41">
        <w:rPr>
          <w:rFonts w:ascii="Tahoma" w:hAnsi="Tahoma"/>
          <w:color w:val="17365D" w:themeColor="text2" w:themeShade="BF"/>
          <w:sz w:val="18"/>
          <w:szCs w:val="18"/>
        </w:rPr>
        <w:t xml:space="preserve"> соответствующего Сообщения, если иной срок не установлен Регламентом или действующим законодательством Российской Федерации.</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Клиент обязуется ежедневно посещать Личный кабинет Клиента</w:t>
      </w:r>
      <w:r w:rsidR="006C6EF9">
        <w:rPr>
          <w:rFonts w:ascii="Tahoma" w:hAnsi="Tahoma"/>
          <w:color w:val="17365D" w:themeColor="text2" w:themeShade="BF"/>
          <w:sz w:val="18"/>
          <w:szCs w:val="18"/>
        </w:rPr>
        <w:t>/Приложение ТРИНФИКО</w:t>
      </w:r>
      <w:r w:rsidRPr="00570D41">
        <w:rPr>
          <w:rFonts w:ascii="Tahoma" w:hAnsi="Tahoma"/>
          <w:color w:val="17365D" w:themeColor="text2" w:themeShade="BF"/>
          <w:sz w:val="18"/>
          <w:szCs w:val="18"/>
        </w:rPr>
        <w:t xml:space="preserve"> </w:t>
      </w:r>
      <w:r w:rsidR="00120D1C" w:rsidRPr="00570D41">
        <w:rPr>
          <w:rFonts w:ascii="Tahoma" w:hAnsi="Tahoma"/>
          <w:color w:val="17365D" w:themeColor="text2" w:themeShade="BF"/>
          <w:sz w:val="18"/>
          <w:szCs w:val="18"/>
        </w:rPr>
        <w:t xml:space="preserve">и проверять </w:t>
      </w:r>
      <w:r w:rsidR="00572E8E" w:rsidRPr="00570D41">
        <w:rPr>
          <w:rFonts w:ascii="Tahoma" w:hAnsi="Tahoma"/>
          <w:color w:val="17365D" w:themeColor="text2" w:themeShade="BF"/>
          <w:sz w:val="18"/>
          <w:szCs w:val="18"/>
        </w:rPr>
        <w:t>э</w:t>
      </w:r>
      <w:r w:rsidR="00120D1C" w:rsidRPr="00570D41">
        <w:rPr>
          <w:rFonts w:ascii="Tahoma" w:hAnsi="Tahoma"/>
          <w:color w:val="17365D" w:themeColor="text2" w:themeShade="BF"/>
          <w:sz w:val="18"/>
          <w:szCs w:val="18"/>
        </w:rPr>
        <w:t xml:space="preserve">лектронную почту </w:t>
      </w:r>
      <w:r w:rsidRPr="00570D41">
        <w:rPr>
          <w:rFonts w:ascii="Tahoma" w:hAnsi="Tahoma"/>
          <w:color w:val="17365D" w:themeColor="text2" w:themeShade="BF"/>
          <w:sz w:val="18"/>
          <w:szCs w:val="18"/>
        </w:rPr>
        <w:t xml:space="preserve">для получения Сообщений Компании и иной информации, предусмотренной Регламентом. При этом Клиент несет все риски, связанные с </w:t>
      </w:r>
      <w:proofErr w:type="gramStart"/>
      <w:r w:rsidRPr="00570D41">
        <w:rPr>
          <w:rFonts w:ascii="Tahoma" w:hAnsi="Tahoma"/>
          <w:color w:val="17365D" w:themeColor="text2" w:themeShade="BF"/>
          <w:sz w:val="18"/>
          <w:szCs w:val="18"/>
        </w:rPr>
        <w:t>не исполнением</w:t>
      </w:r>
      <w:proofErr w:type="gramEnd"/>
      <w:r w:rsidRPr="00570D41">
        <w:rPr>
          <w:rFonts w:ascii="Tahoma" w:hAnsi="Tahoma"/>
          <w:color w:val="17365D" w:themeColor="text2" w:themeShade="BF"/>
          <w:sz w:val="18"/>
          <w:szCs w:val="18"/>
        </w:rPr>
        <w:t xml:space="preserve"> или ненадлежащим исполнением указанной обязанности, в том числе, связанные с несвоевременным получением какого-либо Сообщения от Компании, приостановлением Компанией оказания услуг и возникновением любых других неблагоприятных последствий, в том числе убытков Клиента.</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Стороны договорились, что распечатка Сообщений, документов и переписки из </w:t>
      </w:r>
      <w:r w:rsidR="003E6EA5">
        <w:rPr>
          <w:rFonts w:ascii="Tahoma" w:hAnsi="Tahoma"/>
          <w:color w:val="17365D" w:themeColor="text2" w:themeShade="BF"/>
          <w:sz w:val="18"/>
          <w:szCs w:val="18"/>
        </w:rPr>
        <w:t>Системы ЭДО</w:t>
      </w:r>
      <w:r w:rsidRPr="00570D41">
        <w:rPr>
          <w:rFonts w:ascii="Tahoma" w:hAnsi="Tahoma"/>
          <w:color w:val="17365D" w:themeColor="text2" w:themeShade="BF"/>
          <w:sz w:val="18"/>
          <w:szCs w:val="18"/>
        </w:rPr>
        <w:t xml:space="preserve">, в том числе, реестр размещенных в </w:t>
      </w:r>
      <w:r w:rsidR="00EF4D2C">
        <w:rPr>
          <w:rFonts w:ascii="Tahoma" w:hAnsi="Tahoma"/>
          <w:color w:val="17365D" w:themeColor="text2" w:themeShade="BF"/>
          <w:sz w:val="18"/>
          <w:szCs w:val="18"/>
        </w:rPr>
        <w:t>Портале доступа</w:t>
      </w:r>
      <w:r w:rsidRPr="00570D41">
        <w:rPr>
          <w:rFonts w:ascii="Tahoma" w:hAnsi="Tahoma"/>
          <w:color w:val="17365D" w:themeColor="text2" w:themeShade="BF"/>
          <w:sz w:val="18"/>
          <w:szCs w:val="18"/>
        </w:rPr>
        <w:t xml:space="preserve"> Сообщений, будут являться надлежащими доказательствами в суде.</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Помимо размещения в </w:t>
      </w:r>
      <w:r w:rsidR="003E6EA5">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Компания также вправе, но не обязана направить любое Сообщение любым из способов, предусмотренных Регламентом по реквизитам, указанным в последней предоставленной Компании Анкете Клиента (по телефону, по </w:t>
      </w:r>
      <w:r w:rsidR="00572E8E" w:rsidRPr="00570D41">
        <w:rPr>
          <w:rFonts w:ascii="Tahoma" w:hAnsi="Tahoma"/>
          <w:color w:val="17365D" w:themeColor="text2" w:themeShade="BF"/>
          <w:sz w:val="18"/>
          <w:szCs w:val="18"/>
        </w:rPr>
        <w:t>э</w:t>
      </w:r>
      <w:r w:rsidR="00941B15" w:rsidRPr="00570D41">
        <w:rPr>
          <w:rFonts w:ascii="Tahoma" w:hAnsi="Tahoma"/>
          <w:color w:val="17365D" w:themeColor="text2" w:themeShade="BF"/>
          <w:sz w:val="18"/>
          <w:szCs w:val="18"/>
        </w:rPr>
        <w:t>лектрон</w:t>
      </w:r>
      <w:r w:rsidRPr="00570D41">
        <w:rPr>
          <w:rFonts w:ascii="Tahoma" w:hAnsi="Tahoma"/>
          <w:color w:val="17365D" w:themeColor="text2" w:themeShade="BF"/>
          <w:sz w:val="18"/>
          <w:szCs w:val="18"/>
        </w:rPr>
        <w:t>ной почте, с курьером или почтовой службой).</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Во избежание противоречий, Клиент подтверждает и понимает, что Регламент не предусматривает предоставление Клиенту без его специального письменного запроса </w:t>
      </w:r>
      <w:r w:rsidR="00120D1C" w:rsidRPr="00570D41">
        <w:rPr>
          <w:rFonts w:ascii="Tahoma" w:hAnsi="Tahoma"/>
          <w:color w:val="17365D" w:themeColor="text2" w:themeShade="BF"/>
          <w:sz w:val="18"/>
          <w:szCs w:val="18"/>
        </w:rPr>
        <w:t>О</w:t>
      </w:r>
      <w:r w:rsidRPr="00570D41">
        <w:rPr>
          <w:rFonts w:ascii="Tahoma" w:hAnsi="Tahoma"/>
          <w:color w:val="17365D" w:themeColor="text2" w:themeShade="BF"/>
          <w:sz w:val="18"/>
          <w:szCs w:val="18"/>
        </w:rPr>
        <w:t xml:space="preserve">тчетов или иных Сообщений на бумажном носителе, если указанные документы ранее были предоставлены Клиенту Компанией посредством Системы ЭДО или посредством </w:t>
      </w:r>
      <w:r w:rsidR="00572E8E" w:rsidRPr="00570D41">
        <w:rPr>
          <w:rFonts w:ascii="Tahoma" w:hAnsi="Tahoma"/>
          <w:color w:val="17365D" w:themeColor="text2" w:themeShade="BF"/>
          <w:sz w:val="18"/>
          <w:szCs w:val="18"/>
        </w:rPr>
        <w:t>э</w:t>
      </w:r>
      <w:r w:rsidRPr="00570D41">
        <w:rPr>
          <w:rFonts w:ascii="Tahoma" w:hAnsi="Tahoma"/>
          <w:color w:val="17365D" w:themeColor="text2" w:themeShade="BF"/>
          <w:sz w:val="18"/>
          <w:szCs w:val="18"/>
        </w:rPr>
        <w:t>лектронной почты.</w:t>
      </w:r>
    </w:p>
    <w:p w:rsidR="00881B80" w:rsidRPr="00570D41" w:rsidRDefault="00881B80" w:rsidP="00881B80">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Любые Сообщения Компании, включая </w:t>
      </w:r>
      <w:r w:rsidR="00120D1C" w:rsidRPr="00570D41">
        <w:rPr>
          <w:rFonts w:ascii="Tahoma" w:hAnsi="Tahoma"/>
          <w:color w:val="17365D" w:themeColor="text2" w:themeShade="BF"/>
          <w:sz w:val="18"/>
          <w:szCs w:val="18"/>
        </w:rPr>
        <w:t>О</w:t>
      </w:r>
      <w:r w:rsidRPr="00570D41">
        <w:rPr>
          <w:rFonts w:ascii="Tahoma" w:hAnsi="Tahoma"/>
          <w:color w:val="17365D" w:themeColor="text2" w:themeShade="BF"/>
          <w:sz w:val="18"/>
          <w:szCs w:val="18"/>
        </w:rPr>
        <w:t xml:space="preserve">тчеты, могут быть направлены Клиенту любым из способов по усмотрению Компании, в том числе по </w:t>
      </w:r>
      <w:r w:rsidR="00572E8E" w:rsidRPr="00570D41">
        <w:rPr>
          <w:rFonts w:ascii="Tahoma" w:hAnsi="Tahoma"/>
          <w:color w:val="17365D" w:themeColor="text2" w:themeShade="BF"/>
          <w:sz w:val="18"/>
          <w:szCs w:val="18"/>
        </w:rPr>
        <w:t xml:space="preserve">электронной </w:t>
      </w:r>
      <w:r w:rsidRPr="00570D41">
        <w:rPr>
          <w:rFonts w:ascii="Tahoma" w:hAnsi="Tahoma"/>
          <w:color w:val="17365D" w:themeColor="text2" w:themeShade="BF"/>
          <w:sz w:val="18"/>
          <w:szCs w:val="18"/>
        </w:rPr>
        <w:t xml:space="preserve">почте. В зависимости от используемых Компанией способов доставки датой и временем получения </w:t>
      </w:r>
      <w:r w:rsidR="00572E8E" w:rsidRPr="00570D41">
        <w:rPr>
          <w:rFonts w:ascii="Tahoma" w:hAnsi="Tahoma"/>
          <w:color w:val="17365D" w:themeColor="text2" w:themeShade="BF"/>
          <w:sz w:val="18"/>
          <w:szCs w:val="18"/>
        </w:rPr>
        <w:t xml:space="preserve">Клиентом </w:t>
      </w:r>
      <w:r w:rsidRPr="00570D41">
        <w:rPr>
          <w:rFonts w:ascii="Tahoma" w:hAnsi="Tahoma"/>
          <w:color w:val="17365D" w:themeColor="text2" w:themeShade="BF"/>
          <w:sz w:val="18"/>
          <w:szCs w:val="18"/>
        </w:rPr>
        <w:t>Сообщения (</w:t>
      </w:r>
      <w:r w:rsidRPr="00570D41">
        <w:rPr>
          <w:rFonts w:ascii="Tahoma" w:hAnsi="Tahoma"/>
          <w:b/>
          <w:color w:val="17365D" w:themeColor="text2" w:themeShade="BF"/>
          <w:sz w:val="18"/>
          <w:szCs w:val="18"/>
        </w:rPr>
        <w:t>Дата доставки</w:t>
      </w:r>
      <w:r w:rsidRPr="00570D41">
        <w:rPr>
          <w:rFonts w:ascii="Tahoma" w:hAnsi="Tahoma"/>
          <w:color w:val="17365D" w:themeColor="text2" w:themeShade="BF"/>
          <w:sz w:val="18"/>
          <w:szCs w:val="18"/>
        </w:rPr>
        <w:t>) считается:</w:t>
      </w:r>
    </w:p>
    <w:p w:rsidR="00881B80" w:rsidRPr="00570D41" w:rsidRDefault="00881B80" w:rsidP="009D0A63">
      <w:pPr>
        <w:numPr>
          <w:ilvl w:val="2"/>
          <w:numId w:val="2"/>
        </w:numPr>
        <w:spacing w:before="120" w:after="120"/>
        <w:ind w:left="709" w:hanging="709"/>
        <w:jc w:val="both"/>
        <w:rPr>
          <w:rFonts w:ascii="Tahoma" w:hAnsi="Tahoma"/>
          <w:color w:val="17365D" w:themeColor="text2" w:themeShade="BF"/>
          <w:sz w:val="18"/>
          <w:szCs w:val="18"/>
        </w:rPr>
      </w:pPr>
      <w:bookmarkStart w:id="7" w:name="Par459"/>
      <w:bookmarkEnd w:id="7"/>
      <w:r w:rsidRPr="00570D41">
        <w:rPr>
          <w:rFonts w:ascii="Tahoma" w:hAnsi="Tahoma"/>
          <w:color w:val="17365D" w:themeColor="text2" w:themeShade="BF"/>
          <w:sz w:val="18"/>
          <w:szCs w:val="18"/>
        </w:rPr>
        <w:t>при использовании телефона – дата и время отчета о доставке текстового сообщения на Зарегистрированный номер телефона Клиента;</w:t>
      </w:r>
    </w:p>
    <w:p w:rsidR="00881B80" w:rsidRPr="00570D41" w:rsidRDefault="00881B80" w:rsidP="009D0A63">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при использовании </w:t>
      </w:r>
      <w:r w:rsidR="00941B15" w:rsidRPr="00570D41">
        <w:rPr>
          <w:rFonts w:ascii="Tahoma" w:hAnsi="Tahoma"/>
          <w:color w:val="17365D" w:themeColor="text2" w:themeShade="BF"/>
          <w:sz w:val="18"/>
          <w:szCs w:val="18"/>
        </w:rPr>
        <w:t>Электрон</w:t>
      </w:r>
      <w:r w:rsidRPr="00570D41">
        <w:rPr>
          <w:rFonts w:ascii="Tahoma" w:hAnsi="Tahoma"/>
          <w:color w:val="17365D" w:themeColor="text2" w:themeShade="BF"/>
          <w:sz w:val="18"/>
          <w:szCs w:val="18"/>
        </w:rPr>
        <w:t>ной почты – дата и время отчета о доставке сообщения, сгенерированного почтовой программой Компании;</w:t>
      </w:r>
    </w:p>
    <w:p w:rsidR="00881B80" w:rsidRPr="00570D41" w:rsidRDefault="00881B80" w:rsidP="009D0A63">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при использовании доставки курьером - дата и время проставления Клиентом отметки о получении;</w:t>
      </w:r>
    </w:p>
    <w:p w:rsidR="00E35DA8" w:rsidRDefault="00881B80" w:rsidP="009D0A63">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при использовании почтовой связи - дата (и время - при указании времени) уведомления о вручении почтового отправления Клиенту, уведомление об отказе Клиента от получения письма, распечатанная с официального сайта ФГУП «Почта России» информация, подтверждающая получение корреспонденции (либо невозможности вручения/получения, как например, временное отсутствие адресата, неудачная попытка вручения и т.п.) и другие аналогичная информация, в том числе  уведомления, размещенные на официальном сайте в сети Интернет (выданные) ФГУП «Почта России» или другой почтовой организацией</w:t>
      </w:r>
      <w:r w:rsidR="00E35DA8">
        <w:rPr>
          <w:rFonts w:ascii="Tahoma" w:hAnsi="Tahoma"/>
          <w:color w:val="17365D" w:themeColor="text2" w:themeShade="BF"/>
          <w:sz w:val="18"/>
          <w:szCs w:val="18"/>
        </w:rPr>
        <w:t>;</w:t>
      </w:r>
    </w:p>
    <w:p w:rsidR="00881B80" w:rsidRPr="00570D41" w:rsidRDefault="00E35DA8" w:rsidP="009D0A63">
      <w:pPr>
        <w:numPr>
          <w:ilvl w:val="2"/>
          <w:numId w:val="2"/>
        </w:numPr>
        <w:spacing w:before="120" w:after="120"/>
        <w:ind w:left="709" w:hanging="709"/>
        <w:jc w:val="both"/>
        <w:rPr>
          <w:rFonts w:ascii="Tahoma" w:hAnsi="Tahoma"/>
          <w:color w:val="17365D" w:themeColor="text2" w:themeShade="BF"/>
          <w:sz w:val="18"/>
          <w:szCs w:val="18"/>
        </w:rPr>
      </w:pPr>
      <w:r w:rsidRPr="004E4585">
        <w:rPr>
          <w:rFonts w:ascii="Tahoma" w:hAnsi="Tahoma"/>
          <w:color w:val="17365D" w:themeColor="text2" w:themeShade="BF"/>
          <w:sz w:val="18"/>
          <w:szCs w:val="18"/>
        </w:rPr>
        <w:t xml:space="preserve">при использовании </w:t>
      </w:r>
      <w:r w:rsidR="00EF4D2C" w:rsidRPr="004E4585">
        <w:rPr>
          <w:rFonts w:ascii="Tahoma" w:hAnsi="Tahoma"/>
          <w:color w:val="17365D" w:themeColor="text2" w:themeShade="BF"/>
          <w:sz w:val="18"/>
          <w:szCs w:val="18"/>
        </w:rPr>
        <w:t>Портала доступа</w:t>
      </w:r>
      <w:r w:rsidRPr="004E4585">
        <w:rPr>
          <w:rFonts w:ascii="Tahoma" w:hAnsi="Tahoma"/>
          <w:color w:val="17365D" w:themeColor="text2" w:themeShade="BF"/>
          <w:sz w:val="18"/>
          <w:szCs w:val="18"/>
        </w:rPr>
        <w:t xml:space="preserve"> – дата и время размещения соответственно в Личном кабинете, Приложении ТРИНФИКО</w:t>
      </w:r>
      <w:r w:rsidR="00881B80" w:rsidRPr="00570D41">
        <w:rPr>
          <w:rFonts w:ascii="Tahoma" w:hAnsi="Tahoma"/>
          <w:color w:val="17365D" w:themeColor="text2" w:themeShade="BF"/>
          <w:sz w:val="18"/>
          <w:szCs w:val="18"/>
        </w:rPr>
        <w:t>.</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Анкеты, </w:t>
      </w:r>
      <w:r w:rsidR="008556AD">
        <w:rPr>
          <w:rFonts w:ascii="Tahoma" w:hAnsi="Tahoma"/>
          <w:color w:val="17365D" w:themeColor="text2" w:themeShade="BF"/>
          <w:sz w:val="18"/>
          <w:szCs w:val="18"/>
        </w:rPr>
        <w:t xml:space="preserve">Распоряжения </w:t>
      </w:r>
      <w:r w:rsidRPr="00570D41">
        <w:rPr>
          <w:rFonts w:ascii="Tahoma" w:hAnsi="Tahoma"/>
          <w:color w:val="17365D" w:themeColor="text2" w:themeShade="BF"/>
          <w:sz w:val="18"/>
          <w:szCs w:val="18"/>
        </w:rPr>
        <w:t>Клиента, а также любые заявления, запросы, уведомления, требования или другие юридически значимые сообщения Клиента, с которыми настоящий Регламент или законодательство Российской Федерации связывает гражданско-правовые последствия для Компании и (или) Клиента (далее</w:t>
      </w:r>
      <w:r w:rsidR="008556AD">
        <w:rPr>
          <w:rFonts w:ascii="Tahoma" w:hAnsi="Tahoma"/>
          <w:color w:val="17365D" w:themeColor="text2" w:themeShade="BF"/>
          <w:sz w:val="18"/>
          <w:szCs w:val="18"/>
        </w:rPr>
        <w:t xml:space="preserve"> совместно</w:t>
      </w:r>
      <w:r w:rsidRPr="00570D41">
        <w:rPr>
          <w:rFonts w:ascii="Tahoma" w:hAnsi="Tahoma"/>
          <w:color w:val="17365D" w:themeColor="text2" w:themeShade="BF"/>
          <w:sz w:val="18"/>
          <w:szCs w:val="18"/>
        </w:rPr>
        <w:t xml:space="preserve"> –</w:t>
      </w:r>
      <w:r w:rsidR="008E5AD7" w:rsidRPr="00570D41">
        <w:rPr>
          <w:rFonts w:ascii="Tahoma" w:hAnsi="Tahoma"/>
          <w:color w:val="17365D" w:themeColor="text2" w:themeShade="BF"/>
          <w:sz w:val="18"/>
          <w:szCs w:val="18"/>
        </w:rPr>
        <w:t xml:space="preserve"> </w:t>
      </w:r>
      <w:r w:rsidRPr="00570D41">
        <w:rPr>
          <w:rFonts w:ascii="Tahoma" w:hAnsi="Tahoma"/>
          <w:b/>
          <w:color w:val="17365D" w:themeColor="text2" w:themeShade="BF"/>
          <w:sz w:val="18"/>
          <w:szCs w:val="18"/>
        </w:rPr>
        <w:t>Сообщения Клиента</w:t>
      </w:r>
      <w:r w:rsidRPr="00570D41">
        <w:rPr>
          <w:rFonts w:ascii="Tahoma" w:hAnsi="Tahoma"/>
          <w:color w:val="17365D" w:themeColor="text2" w:themeShade="BF"/>
          <w:sz w:val="18"/>
          <w:szCs w:val="18"/>
        </w:rPr>
        <w:t xml:space="preserve">) могут быть сформированы и направлены Клиентом через </w:t>
      </w:r>
      <w:r w:rsidR="00624948">
        <w:rPr>
          <w:rFonts w:ascii="Tahoma" w:hAnsi="Tahoma"/>
          <w:color w:val="17365D" w:themeColor="text2" w:themeShade="BF"/>
          <w:sz w:val="18"/>
          <w:szCs w:val="18"/>
        </w:rPr>
        <w:t xml:space="preserve"> Портал доступа в </w:t>
      </w:r>
      <w:r w:rsidR="00C84E54">
        <w:rPr>
          <w:rFonts w:ascii="Tahoma" w:hAnsi="Tahoma"/>
          <w:color w:val="17365D" w:themeColor="text2" w:themeShade="BF"/>
          <w:sz w:val="18"/>
          <w:szCs w:val="18"/>
        </w:rPr>
        <w:t>Систему ЭДО</w:t>
      </w:r>
      <w:r w:rsidRPr="00570D41">
        <w:rPr>
          <w:rFonts w:ascii="Tahoma" w:hAnsi="Tahoma"/>
          <w:color w:val="17365D" w:themeColor="text2" w:themeShade="BF"/>
          <w:sz w:val="18"/>
          <w:szCs w:val="18"/>
        </w:rPr>
        <w:t xml:space="preserve"> в соответствии с условиями </w:t>
      </w:r>
      <w:r w:rsidR="002A2086">
        <w:rPr>
          <w:rFonts w:ascii="Tahoma" w:hAnsi="Tahoma"/>
          <w:color w:val="17365D" w:themeColor="text2" w:themeShade="BF"/>
          <w:sz w:val="18"/>
          <w:szCs w:val="18"/>
        </w:rPr>
        <w:t>Регламента ЭДО</w:t>
      </w:r>
      <w:r w:rsidRPr="00570D41">
        <w:rPr>
          <w:rFonts w:ascii="Tahoma" w:hAnsi="Tahoma"/>
          <w:color w:val="17365D" w:themeColor="text2" w:themeShade="BF"/>
          <w:sz w:val="18"/>
          <w:szCs w:val="18"/>
        </w:rPr>
        <w:t xml:space="preserve"> при условии, что Система ЭДО предоставляет возможность формирования и подписания Клиентом соответствующего Сообщения.</w:t>
      </w:r>
      <w:r w:rsidR="00120D1C" w:rsidRPr="00570D41">
        <w:rPr>
          <w:rFonts w:ascii="Tahoma" w:hAnsi="Tahoma"/>
          <w:color w:val="17365D" w:themeColor="text2" w:themeShade="BF"/>
          <w:sz w:val="18"/>
          <w:szCs w:val="18"/>
        </w:rPr>
        <w:t xml:space="preserve"> Сообщения, упомянутые в пункте 3.11 Регламента, считаются доставленными (полученными) Компанией в </w:t>
      </w:r>
      <w:r w:rsidR="00BB6D0D" w:rsidRPr="00570D41">
        <w:rPr>
          <w:rFonts w:ascii="Tahoma" w:hAnsi="Tahoma"/>
          <w:color w:val="17365D" w:themeColor="text2" w:themeShade="BF"/>
          <w:sz w:val="18"/>
          <w:szCs w:val="18"/>
        </w:rPr>
        <w:t xml:space="preserve">Рабочий </w:t>
      </w:r>
      <w:r w:rsidR="00120D1C" w:rsidRPr="00570D41">
        <w:rPr>
          <w:rFonts w:ascii="Tahoma" w:hAnsi="Tahoma"/>
          <w:color w:val="17365D" w:themeColor="text2" w:themeShade="BF"/>
          <w:sz w:val="18"/>
          <w:szCs w:val="18"/>
        </w:rPr>
        <w:t xml:space="preserve">день, следующий за днем их </w:t>
      </w:r>
      <w:r w:rsidR="00BB6D0D" w:rsidRPr="00570D41">
        <w:rPr>
          <w:rFonts w:ascii="Tahoma" w:hAnsi="Tahoma"/>
          <w:color w:val="17365D" w:themeColor="text2" w:themeShade="BF"/>
          <w:sz w:val="18"/>
          <w:szCs w:val="18"/>
        </w:rPr>
        <w:t>подписания в</w:t>
      </w:r>
      <w:r w:rsidR="00120D1C" w:rsidRPr="00570D41">
        <w:rPr>
          <w:rFonts w:ascii="Tahoma" w:hAnsi="Tahoma"/>
          <w:color w:val="17365D" w:themeColor="text2" w:themeShade="BF"/>
          <w:sz w:val="18"/>
          <w:szCs w:val="18"/>
        </w:rPr>
        <w:t xml:space="preserve"> </w:t>
      </w:r>
      <w:r w:rsidR="00C84E54">
        <w:rPr>
          <w:rFonts w:ascii="Tahoma" w:hAnsi="Tahoma"/>
          <w:color w:val="17365D" w:themeColor="text2" w:themeShade="BF"/>
          <w:sz w:val="18"/>
          <w:szCs w:val="18"/>
        </w:rPr>
        <w:t>Системе ЭДО</w:t>
      </w:r>
      <w:r w:rsidR="00120D1C" w:rsidRPr="00570D41">
        <w:rPr>
          <w:rFonts w:ascii="Tahoma" w:hAnsi="Tahoma"/>
          <w:color w:val="17365D" w:themeColor="text2" w:themeShade="BF"/>
          <w:sz w:val="18"/>
          <w:szCs w:val="18"/>
        </w:rPr>
        <w:t xml:space="preserve"> (</w:t>
      </w:r>
      <w:r w:rsidR="00120D1C" w:rsidRPr="00570D41">
        <w:rPr>
          <w:rFonts w:ascii="Tahoma" w:hAnsi="Tahoma"/>
          <w:b/>
          <w:color w:val="17365D" w:themeColor="text2" w:themeShade="BF"/>
          <w:sz w:val="18"/>
          <w:szCs w:val="18"/>
        </w:rPr>
        <w:t>Дата доставки</w:t>
      </w:r>
      <w:r w:rsidR="00120D1C" w:rsidRPr="00570D41">
        <w:rPr>
          <w:rFonts w:ascii="Tahoma" w:hAnsi="Tahoma"/>
          <w:color w:val="17365D" w:themeColor="text2" w:themeShade="BF"/>
          <w:sz w:val="18"/>
          <w:szCs w:val="18"/>
        </w:rPr>
        <w:t>), если иное прямо не предусмотрено настоящим Регламентом.</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Клиент подтверждает свое согласие с тем, что доступ в Систему ЭДО является одним из возможных каналов взаимодействия между Клиентом и Компанией. В случае отсутствия доступа в </w:t>
      </w:r>
      <w:r w:rsidR="00C84E54">
        <w:rPr>
          <w:rFonts w:ascii="Tahoma" w:hAnsi="Tahoma"/>
          <w:color w:val="17365D" w:themeColor="text2" w:themeShade="BF"/>
          <w:sz w:val="18"/>
          <w:szCs w:val="18"/>
        </w:rPr>
        <w:t>Систему ЭДО</w:t>
      </w:r>
      <w:r w:rsidRPr="00570D41">
        <w:rPr>
          <w:rFonts w:ascii="Tahoma" w:hAnsi="Tahoma"/>
          <w:color w:val="17365D" w:themeColor="text2" w:themeShade="BF"/>
          <w:sz w:val="18"/>
          <w:szCs w:val="18"/>
        </w:rPr>
        <w:t xml:space="preserve">, Клиент имеет возможность предоставить в Компанию соответствующие документы непосредственно в офисе Компании, а также с использованием других каналов связи (по </w:t>
      </w:r>
      <w:r w:rsidR="00572E8E" w:rsidRPr="00570D41">
        <w:rPr>
          <w:rFonts w:ascii="Tahoma" w:hAnsi="Tahoma"/>
          <w:color w:val="17365D" w:themeColor="text2" w:themeShade="BF"/>
          <w:sz w:val="18"/>
          <w:szCs w:val="18"/>
        </w:rPr>
        <w:t>э</w:t>
      </w:r>
      <w:r w:rsidR="00941B15" w:rsidRPr="00570D41">
        <w:rPr>
          <w:rFonts w:ascii="Tahoma" w:hAnsi="Tahoma"/>
          <w:color w:val="17365D" w:themeColor="text2" w:themeShade="BF"/>
          <w:sz w:val="18"/>
          <w:szCs w:val="18"/>
        </w:rPr>
        <w:t>лектрон</w:t>
      </w:r>
      <w:r w:rsidRPr="00570D41">
        <w:rPr>
          <w:rFonts w:ascii="Tahoma" w:hAnsi="Tahoma"/>
          <w:color w:val="17365D" w:themeColor="text2" w:themeShade="BF"/>
          <w:sz w:val="18"/>
          <w:szCs w:val="18"/>
        </w:rPr>
        <w:t xml:space="preserve">ной почте, с курьером или почтовой службой). В зависимости от </w:t>
      </w:r>
      <w:r w:rsidRPr="00570D41">
        <w:rPr>
          <w:rFonts w:ascii="Tahoma" w:hAnsi="Tahoma"/>
          <w:color w:val="17365D" w:themeColor="text2" w:themeShade="BF"/>
          <w:sz w:val="18"/>
          <w:szCs w:val="18"/>
        </w:rPr>
        <w:lastRenderedPageBreak/>
        <w:t xml:space="preserve">используемых Клиентом способов доставки датой и временем получения Сообщения Клиента (далее также – </w:t>
      </w:r>
      <w:r w:rsidRPr="00570D41">
        <w:rPr>
          <w:rFonts w:ascii="Tahoma" w:hAnsi="Tahoma"/>
          <w:b/>
          <w:color w:val="17365D" w:themeColor="text2" w:themeShade="BF"/>
          <w:sz w:val="18"/>
          <w:szCs w:val="18"/>
        </w:rPr>
        <w:t>Дата доставки</w:t>
      </w:r>
      <w:r w:rsidRPr="00570D41">
        <w:rPr>
          <w:rFonts w:ascii="Tahoma" w:hAnsi="Tahoma"/>
          <w:color w:val="17365D" w:themeColor="text2" w:themeShade="BF"/>
          <w:sz w:val="18"/>
          <w:szCs w:val="18"/>
        </w:rPr>
        <w:t>) Компанией считается:</w:t>
      </w:r>
    </w:p>
    <w:p w:rsidR="00881B80" w:rsidRPr="00570D41" w:rsidRDefault="00881B80" w:rsidP="00971B6A">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при использовании </w:t>
      </w:r>
      <w:r w:rsidR="00941B15" w:rsidRPr="00570D41">
        <w:rPr>
          <w:rFonts w:ascii="Tahoma" w:hAnsi="Tahoma"/>
          <w:color w:val="17365D" w:themeColor="text2" w:themeShade="BF"/>
          <w:sz w:val="18"/>
          <w:szCs w:val="18"/>
        </w:rPr>
        <w:t>Электрон</w:t>
      </w:r>
      <w:r w:rsidRPr="00570D41">
        <w:rPr>
          <w:rFonts w:ascii="Tahoma" w:hAnsi="Tahoma"/>
          <w:color w:val="17365D" w:themeColor="text2" w:themeShade="BF"/>
          <w:sz w:val="18"/>
          <w:szCs w:val="18"/>
        </w:rPr>
        <w:t>ной почты – дата и время отчета о доставке сообщения, сгенерированного почтовой программой Клиента;</w:t>
      </w:r>
    </w:p>
    <w:p w:rsidR="00881B80" w:rsidRPr="00570D41" w:rsidRDefault="00881B80" w:rsidP="00971B6A">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при использовании доставки курьером - дата и время проставления Компанией отметки о получении;</w:t>
      </w:r>
    </w:p>
    <w:p w:rsidR="00C84E54" w:rsidRDefault="00881B80" w:rsidP="00971B6A">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при использовании почтовой связи - дата (и время - при указании времени) уведомления о вручении почтового отправления Компании, уведомление об отказе Компании от получения письма, распечатанная с официального сайта ФГУП «Почта России» информация, подтверждающая получение корреспонденции (либо невозможности вручения/получения, как например, временное отсутствие адресата, неудачная попытка вручения и т.п.) и другие аналогичная информация, в том числе  уведомления, размещенные на официальном сайте в сети Интернет (выданные) ФГУП «Почта России» или другой почтовой организацией</w:t>
      </w:r>
      <w:r w:rsidR="00817344">
        <w:rPr>
          <w:rFonts w:ascii="Tahoma" w:hAnsi="Tahoma"/>
          <w:color w:val="17365D" w:themeColor="text2" w:themeShade="BF"/>
          <w:sz w:val="18"/>
          <w:szCs w:val="18"/>
        </w:rPr>
        <w:t>;</w:t>
      </w:r>
    </w:p>
    <w:p w:rsidR="00881B80" w:rsidRPr="00570D41" w:rsidRDefault="00C84E54" w:rsidP="00971B6A">
      <w:pPr>
        <w:numPr>
          <w:ilvl w:val="2"/>
          <w:numId w:val="2"/>
        </w:numPr>
        <w:spacing w:before="120" w:after="120"/>
        <w:ind w:left="709" w:hanging="709"/>
        <w:jc w:val="both"/>
        <w:rPr>
          <w:rFonts w:ascii="Tahoma" w:hAnsi="Tahoma"/>
          <w:color w:val="17365D" w:themeColor="text2" w:themeShade="BF"/>
          <w:sz w:val="18"/>
          <w:szCs w:val="18"/>
        </w:rPr>
      </w:pPr>
      <w:r w:rsidRPr="009563D1">
        <w:rPr>
          <w:rFonts w:ascii="Tahoma" w:hAnsi="Tahoma"/>
          <w:color w:val="17365D" w:themeColor="text2" w:themeShade="BF"/>
          <w:sz w:val="18"/>
          <w:szCs w:val="18"/>
        </w:rPr>
        <w:t>при использовании Личного кабинета Клиента, Приложения ТРИНФИКО – дата и время размещения соответственно в Личном кабинете, Приложении ТРИНФИКО</w:t>
      </w:r>
      <w:r>
        <w:rPr>
          <w:rFonts w:ascii="Tahoma" w:hAnsi="Tahoma"/>
          <w:color w:val="17365D" w:themeColor="text2" w:themeShade="BF"/>
          <w:sz w:val="18"/>
          <w:szCs w:val="18"/>
        </w:rPr>
        <w:t>.</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Клиент понимает, что отсутствие доступа в </w:t>
      </w:r>
      <w:r w:rsidR="00C84E54">
        <w:rPr>
          <w:rFonts w:ascii="Tahoma" w:hAnsi="Tahoma"/>
          <w:color w:val="17365D" w:themeColor="text2" w:themeShade="BF"/>
          <w:sz w:val="18"/>
          <w:szCs w:val="18"/>
        </w:rPr>
        <w:t>Систему ЭДО</w:t>
      </w:r>
      <w:r w:rsidRPr="00570D41">
        <w:rPr>
          <w:rFonts w:ascii="Tahoma" w:hAnsi="Tahoma"/>
          <w:color w:val="17365D" w:themeColor="text2" w:themeShade="BF"/>
          <w:sz w:val="18"/>
          <w:szCs w:val="18"/>
        </w:rPr>
        <w:t xml:space="preserve"> либо отсутствие возможности направить через </w:t>
      </w:r>
      <w:r w:rsidR="00C84E54">
        <w:rPr>
          <w:rFonts w:ascii="Tahoma" w:hAnsi="Tahoma"/>
          <w:color w:val="17365D" w:themeColor="text2" w:themeShade="BF"/>
          <w:sz w:val="18"/>
          <w:szCs w:val="18"/>
        </w:rPr>
        <w:t>Систему ЭДО</w:t>
      </w:r>
      <w:r w:rsidRPr="00570D41">
        <w:rPr>
          <w:rFonts w:ascii="Tahoma" w:hAnsi="Tahoma"/>
          <w:color w:val="17365D" w:themeColor="text2" w:themeShade="BF"/>
          <w:sz w:val="18"/>
          <w:szCs w:val="18"/>
        </w:rPr>
        <w:t xml:space="preserve"> како</w:t>
      </w:r>
      <w:r w:rsidR="00792FF3" w:rsidRPr="00570D41">
        <w:rPr>
          <w:rFonts w:ascii="Tahoma" w:hAnsi="Tahoma"/>
          <w:color w:val="17365D" w:themeColor="text2" w:themeShade="BF"/>
          <w:sz w:val="18"/>
          <w:szCs w:val="18"/>
        </w:rPr>
        <w:t>й</w:t>
      </w:r>
      <w:r w:rsidRPr="00570D41">
        <w:rPr>
          <w:rFonts w:ascii="Tahoma" w:hAnsi="Tahoma"/>
          <w:color w:val="17365D" w:themeColor="text2" w:themeShade="BF"/>
          <w:sz w:val="18"/>
          <w:szCs w:val="18"/>
        </w:rPr>
        <w:t>-либо документ, совершить операцию или другое юридически значимое действие не является основанием для освобождения Клиента от исполнения соответствующих обязательств перед Компанией либо для увеличения срока их исполнения.</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Обмен Сообщениями по </w:t>
      </w:r>
      <w:r w:rsidR="00572E8E" w:rsidRPr="00570D41">
        <w:rPr>
          <w:rFonts w:ascii="Tahoma" w:hAnsi="Tahoma"/>
          <w:color w:val="17365D" w:themeColor="text2" w:themeShade="BF"/>
          <w:sz w:val="18"/>
          <w:szCs w:val="18"/>
        </w:rPr>
        <w:t>э</w:t>
      </w:r>
      <w:r w:rsidR="00941B15" w:rsidRPr="00570D41">
        <w:rPr>
          <w:rFonts w:ascii="Tahoma" w:hAnsi="Tahoma"/>
          <w:color w:val="17365D" w:themeColor="text2" w:themeShade="BF"/>
          <w:sz w:val="18"/>
          <w:szCs w:val="18"/>
        </w:rPr>
        <w:t>лектрон</w:t>
      </w:r>
      <w:r w:rsidRPr="00570D41">
        <w:rPr>
          <w:rFonts w:ascii="Tahoma" w:hAnsi="Tahoma"/>
          <w:color w:val="17365D" w:themeColor="text2" w:themeShade="BF"/>
          <w:sz w:val="18"/>
          <w:szCs w:val="18"/>
        </w:rPr>
        <w:t>ной почте между Компанией и Клиентом осуществляются:</w:t>
      </w:r>
    </w:p>
    <w:p w:rsidR="00881B80" w:rsidRPr="00570D41" w:rsidRDefault="00881B80" w:rsidP="00971B6A">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Клиентом с электронного адреса, указанного в последней предоставленной Компании Анкете Клиента.</w:t>
      </w:r>
    </w:p>
    <w:p w:rsidR="00881B80" w:rsidRPr="00570D41" w:rsidRDefault="00881B80" w:rsidP="00971B6A">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Компанией с любого электронного адреса, располагающегося на домене trinfico.com или trinfico.ru.</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При этом для целей пунктов </w:t>
      </w:r>
      <w:r w:rsidR="00C150C1" w:rsidRPr="00570D41">
        <w:rPr>
          <w:rFonts w:ascii="Tahoma" w:hAnsi="Tahoma"/>
          <w:color w:val="17365D" w:themeColor="text2" w:themeShade="BF"/>
          <w:sz w:val="18"/>
          <w:szCs w:val="18"/>
        </w:rPr>
        <w:t>3</w:t>
      </w:r>
      <w:r w:rsidRPr="00570D41">
        <w:rPr>
          <w:rFonts w:ascii="Tahoma" w:hAnsi="Tahoma"/>
          <w:color w:val="17365D" w:themeColor="text2" w:themeShade="BF"/>
          <w:sz w:val="18"/>
          <w:szCs w:val="18"/>
        </w:rPr>
        <w:t xml:space="preserve">.4, </w:t>
      </w:r>
      <w:r w:rsidR="00C150C1" w:rsidRPr="00570D41">
        <w:rPr>
          <w:rFonts w:ascii="Tahoma" w:hAnsi="Tahoma"/>
          <w:color w:val="17365D" w:themeColor="text2" w:themeShade="BF"/>
          <w:sz w:val="18"/>
          <w:szCs w:val="18"/>
        </w:rPr>
        <w:t>3</w:t>
      </w:r>
      <w:r w:rsidRPr="00570D41">
        <w:rPr>
          <w:rFonts w:ascii="Tahoma" w:hAnsi="Tahoma"/>
          <w:color w:val="17365D" w:themeColor="text2" w:themeShade="BF"/>
          <w:sz w:val="18"/>
          <w:szCs w:val="18"/>
        </w:rPr>
        <w:t xml:space="preserve">.10.2 и </w:t>
      </w:r>
      <w:r w:rsidR="00C150C1" w:rsidRPr="00570D41">
        <w:rPr>
          <w:rFonts w:ascii="Tahoma" w:hAnsi="Tahoma"/>
          <w:color w:val="17365D" w:themeColor="text2" w:themeShade="BF"/>
          <w:sz w:val="18"/>
          <w:szCs w:val="18"/>
        </w:rPr>
        <w:t>3</w:t>
      </w:r>
      <w:r w:rsidRPr="00570D41">
        <w:rPr>
          <w:rFonts w:ascii="Tahoma" w:hAnsi="Tahoma"/>
          <w:color w:val="17365D" w:themeColor="text2" w:themeShade="BF"/>
          <w:sz w:val="18"/>
          <w:szCs w:val="18"/>
        </w:rPr>
        <w:t>.</w:t>
      </w:r>
      <w:r w:rsidR="00C150C1" w:rsidRPr="00570D41">
        <w:rPr>
          <w:rFonts w:ascii="Tahoma" w:hAnsi="Tahoma"/>
          <w:color w:val="17365D" w:themeColor="text2" w:themeShade="BF"/>
          <w:sz w:val="18"/>
          <w:szCs w:val="18"/>
        </w:rPr>
        <w:t>1</w:t>
      </w:r>
      <w:r w:rsidR="006627C4" w:rsidRPr="00570D41">
        <w:rPr>
          <w:rFonts w:ascii="Tahoma" w:hAnsi="Tahoma"/>
          <w:color w:val="17365D" w:themeColor="text2" w:themeShade="BF"/>
          <w:sz w:val="18"/>
          <w:szCs w:val="18"/>
        </w:rPr>
        <w:t>2</w:t>
      </w:r>
      <w:r w:rsidRPr="00570D41">
        <w:rPr>
          <w:rFonts w:ascii="Tahoma" w:hAnsi="Tahoma"/>
          <w:color w:val="17365D" w:themeColor="text2" w:themeShade="BF"/>
          <w:sz w:val="18"/>
          <w:szCs w:val="18"/>
        </w:rPr>
        <w:t>.1 Регламента Стороны договариваются, что:</w:t>
      </w:r>
    </w:p>
    <w:p w:rsidR="00881B80" w:rsidRPr="00570D41" w:rsidRDefault="00881B80" w:rsidP="00971B6A">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отсканированное изображение подписи Клиента (лица, действующего от имени Клиента) является аналогом и приравнивается к проставлению на документе собственноручной подписи Клиента (лица, действующего от имени Клиента).</w:t>
      </w:r>
    </w:p>
    <w:p w:rsidR="00881B80" w:rsidRPr="00570D41" w:rsidRDefault="00881B80" w:rsidP="00971B6A">
      <w:pPr>
        <w:numPr>
          <w:ilvl w:val="2"/>
          <w:numId w:val="2"/>
        </w:numPr>
        <w:spacing w:before="120" w:after="120"/>
        <w:ind w:left="709" w:hanging="709"/>
        <w:jc w:val="both"/>
        <w:rPr>
          <w:rFonts w:ascii="Tahoma" w:hAnsi="Tahoma"/>
          <w:color w:val="17365D" w:themeColor="text2" w:themeShade="BF"/>
          <w:sz w:val="18"/>
          <w:szCs w:val="18"/>
        </w:rPr>
      </w:pPr>
      <w:r w:rsidRPr="00570D41">
        <w:rPr>
          <w:rFonts w:ascii="Tahoma" w:hAnsi="Tahoma"/>
          <w:color w:val="17365D" w:themeColor="text2" w:themeShade="BF"/>
          <w:sz w:val="18"/>
          <w:szCs w:val="18"/>
        </w:rPr>
        <w:t>отсканированное изображение подписи лица, действующего от имени Компании, и оттиска печати Компании является аналогом и приравнивается к проставлению на документе собственноручной подписи лица, действующего от имени Компании (Генерального директора, поверенного) и оттиска печати Компании.</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Документы, направленные Клиентом или Компанией по </w:t>
      </w:r>
      <w:r w:rsidR="00572E8E" w:rsidRPr="00570D41">
        <w:rPr>
          <w:rFonts w:ascii="Tahoma" w:hAnsi="Tahoma"/>
          <w:color w:val="17365D" w:themeColor="text2" w:themeShade="BF"/>
          <w:sz w:val="18"/>
          <w:szCs w:val="18"/>
        </w:rPr>
        <w:t xml:space="preserve">электронной </w:t>
      </w:r>
      <w:r w:rsidRPr="00570D41">
        <w:rPr>
          <w:rFonts w:ascii="Tahoma" w:hAnsi="Tahoma"/>
          <w:color w:val="17365D" w:themeColor="text2" w:themeShade="BF"/>
          <w:sz w:val="18"/>
          <w:szCs w:val="18"/>
        </w:rPr>
        <w:t>почте в соответствии с требованиями Регламента</w:t>
      </w:r>
      <w:r w:rsidR="00CB672F">
        <w:rPr>
          <w:rFonts w:ascii="Tahoma" w:hAnsi="Tahoma"/>
          <w:color w:val="17365D" w:themeColor="text2" w:themeShade="BF"/>
          <w:sz w:val="18"/>
          <w:szCs w:val="18"/>
        </w:rPr>
        <w:t>,</w:t>
      </w:r>
      <w:r w:rsidRPr="00570D41">
        <w:rPr>
          <w:rFonts w:ascii="Tahoma" w:hAnsi="Tahoma"/>
          <w:color w:val="17365D" w:themeColor="text2" w:themeShade="BF"/>
          <w:sz w:val="18"/>
          <w:szCs w:val="18"/>
        </w:rPr>
        <w:t xml:space="preserve"> приравниваются по юридической силе к оригинальным документам, составленным на бумажном носителе. Положения настоящего пункта Регламента не освобождают Клиента от предоставления оригинального документа, составленного на бумажном носителе.</w:t>
      </w:r>
      <w:r w:rsidR="00572E8E" w:rsidRPr="00570D41">
        <w:rPr>
          <w:rFonts w:ascii="Tahoma" w:hAnsi="Tahoma"/>
          <w:color w:val="17365D" w:themeColor="text2" w:themeShade="BF"/>
          <w:sz w:val="18"/>
          <w:szCs w:val="18"/>
        </w:rPr>
        <w:t xml:space="preserve"> </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Оригинал документа, направленного Клиентом по </w:t>
      </w:r>
      <w:r w:rsidR="00572E8E" w:rsidRPr="00570D41">
        <w:rPr>
          <w:rFonts w:ascii="Tahoma" w:hAnsi="Tahoma"/>
          <w:color w:val="17365D" w:themeColor="text2" w:themeShade="BF"/>
          <w:sz w:val="18"/>
          <w:szCs w:val="18"/>
        </w:rPr>
        <w:t xml:space="preserve">электронной </w:t>
      </w:r>
      <w:r w:rsidRPr="00570D41">
        <w:rPr>
          <w:rFonts w:ascii="Tahoma" w:hAnsi="Tahoma"/>
          <w:color w:val="17365D" w:themeColor="text2" w:themeShade="BF"/>
          <w:sz w:val="18"/>
          <w:szCs w:val="18"/>
        </w:rPr>
        <w:t xml:space="preserve">почте, должен быть предоставлен Компании в течение 10 (Десяти) Рабочих дней с Даты доставки такого Сообщения по </w:t>
      </w:r>
      <w:r w:rsidR="00572E8E" w:rsidRPr="00570D41">
        <w:rPr>
          <w:rFonts w:ascii="Tahoma" w:hAnsi="Tahoma"/>
          <w:color w:val="17365D" w:themeColor="text2" w:themeShade="BF"/>
          <w:sz w:val="18"/>
          <w:szCs w:val="18"/>
        </w:rPr>
        <w:t>э</w:t>
      </w:r>
      <w:r w:rsidR="00941B15" w:rsidRPr="00570D41">
        <w:rPr>
          <w:rFonts w:ascii="Tahoma" w:hAnsi="Tahoma"/>
          <w:color w:val="17365D" w:themeColor="text2" w:themeShade="BF"/>
          <w:sz w:val="18"/>
          <w:szCs w:val="18"/>
        </w:rPr>
        <w:t>лектрон</w:t>
      </w:r>
      <w:r w:rsidRPr="00570D41">
        <w:rPr>
          <w:rFonts w:ascii="Tahoma" w:hAnsi="Tahoma"/>
          <w:color w:val="17365D" w:themeColor="text2" w:themeShade="BF"/>
          <w:sz w:val="18"/>
          <w:szCs w:val="18"/>
        </w:rPr>
        <w:t>ной почте с учетом требований настоящего Регламента.</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Компания вправе не принимать к исполнению и (или) не исполнять Поручения/заявления Клиента, а также иные Сообщения Клиента, если указанные документы направлены с адреса </w:t>
      </w:r>
      <w:r w:rsidR="00572E8E" w:rsidRPr="00570D41">
        <w:rPr>
          <w:rFonts w:ascii="Tahoma" w:hAnsi="Tahoma"/>
          <w:color w:val="17365D" w:themeColor="text2" w:themeShade="BF"/>
          <w:sz w:val="18"/>
          <w:szCs w:val="18"/>
        </w:rPr>
        <w:t>э</w:t>
      </w:r>
      <w:r w:rsidR="00941B15" w:rsidRPr="00570D41">
        <w:rPr>
          <w:rFonts w:ascii="Tahoma" w:hAnsi="Tahoma"/>
          <w:color w:val="17365D" w:themeColor="text2" w:themeShade="BF"/>
          <w:sz w:val="18"/>
          <w:szCs w:val="18"/>
        </w:rPr>
        <w:t>лектрон</w:t>
      </w:r>
      <w:r w:rsidRPr="00570D41">
        <w:rPr>
          <w:rFonts w:ascii="Tahoma" w:hAnsi="Tahoma"/>
          <w:color w:val="17365D" w:themeColor="text2" w:themeShade="BF"/>
          <w:sz w:val="18"/>
          <w:szCs w:val="18"/>
        </w:rPr>
        <w:t>ной почты, которы</w:t>
      </w:r>
      <w:r w:rsidR="00F7566C" w:rsidRPr="00570D41">
        <w:rPr>
          <w:rFonts w:ascii="Tahoma" w:hAnsi="Tahoma"/>
          <w:color w:val="17365D" w:themeColor="text2" w:themeShade="BF"/>
          <w:sz w:val="18"/>
          <w:szCs w:val="18"/>
        </w:rPr>
        <w:t>й</w:t>
      </w:r>
      <w:r w:rsidRPr="00570D41">
        <w:rPr>
          <w:rFonts w:ascii="Tahoma" w:hAnsi="Tahoma"/>
          <w:color w:val="17365D" w:themeColor="text2" w:themeShade="BF"/>
          <w:sz w:val="18"/>
          <w:szCs w:val="18"/>
        </w:rPr>
        <w:t xml:space="preserve"> не указан в Анкете Клиента либо у Компании имеются сомнения в авторстве Клиента или подлинности Сообщения</w:t>
      </w:r>
      <w:r w:rsidR="008556AD">
        <w:rPr>
          <w:rFonts w:ascii="Tahoma" w:hAnsi="Tahoma"/>
          <w:color w:val="17365D" w:themeColor="text2" w:themeShade="BF"/>
          <w:sz w:val="18"/>
          <w:szCs w:val="18"/>
        </w:rPr>
        <w:t>, либо если данный способ направления Сообщений, как правило, не используется Клиентом</w:t>
      </w:r>
      <w:r w:rsidRPr="00570D41">
        <w:rPr>
          <w:rFonts w:ascii="Tahoma" w:hAnsi="Tahoma"/>
          <w:color w:val="17365D" w:themeColor="text2" w:themeShade="BF"/>
          <w:sz w:val="18"/>
          <w:szCs w:val="18"/>
        </w:rPr>
        <w:t>.</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В случае использования </w:t>
      </w:r>
      <w:r w:rsidR="00941B15" w:rsidRPr="00570D41">
        <w:rPr>
          <w:rFonts w:ascii="Tahoma" w:hAnsi="Tahoma"/>
          <w:color w:val="17365D" w:themeColor="text2" w:themeShade="BF"/>
          <w:sz w:val="18"/>
          <w:szCs w:val="18"/>
        </w:rPr>
        <w:t>Электрон</w:t>
      </w:r>
      <w:r w:rsidRPr="00570D41">
        <w:rPr>
          <w:rFonts w:ascii="Tahoma" w:hAnsi="Tahoma"/>
          <w:color w:val="17365D" w:themeColor="text2" w:themeShade="BF"/>
          <w:sz w:val="18"/>
          <w:szCs w:val="18"/>
        </w:rPr>
        <w:t xml:space="preserve">ной почты для обмена информацией, документами, уведомлениями и прочими Сообщениями выписка с почтового сервера, подписанная уполномоченным лицом Компании, и (или) распечатка с </w:t>
      </w:r>
      <w:r w:rsidR="00572E8E" w:rsidRPr="00570D41">
        <w:rPr>
          <w:rFonts w:ascii="Tahoma" w:hAnsi="Tahoma"/>
          <w:color w:val="17365D" w:themeColor="text2" w:themeShade="BF"/>
          <w:sz w:val="18"/>
          <w:szCs w:val="18"/>
        </w:rPr>
        <w:t>э</w:t>
      </w:r>
      <w:r w:rsidR="00941B15" w:rsidRPr="00570D41">
        <w:rPr>
          <w:rFonts w:ascii="Tahoma" w:hAnsi="Tahoma"/>
          <w:color w:val="17365D" w:themeColor="text2" w:themeShade="BF"/>
          <w:sz w:val="18"/>
          <w:szCs w:val="18"/>
        </w:rPr>
        <w:t>лектрон</w:t>
      </w:r>
      <w:r w:rsidRPr="00570D41">
        <w:rPr>
          <w:rFonts w:ascii="Tahoma" w:hAnsi="Tahoma"/>
          <w:color w:val="17365D" w:themeColor="text2" w:themeShade="BF"/>
          <w:sz w:val="18"/>
          <w:szCs w:val="18"/>
        </w:rPr>
        <w:t xml:space="preserve">ной почты Компании, подписанная уполномоченным лицом Компании, является надлежащим, в том числе для предъявления в суде, доказательством факта направления, получения указанных информации, документов, уведомлений и прочих сообщений, их содержания и  иных обстоятельств, связанных с обменом информацией, документами, уведомлениями и прочими Сообщениями по </w:t>
      </w:r>
      <w:r w:rsidR="00572E8E" w:rsidRPr="00570D41">
        <w:rPr>
          <w:rFonts w:ascii="Tahoma" w:hAnsi="Tahoma"/>
          <w:color w:val="17365D" w:themeColor="text2" w:themeShade="BF"/>
          <w:sz w:val="18"/>
          <w:szCs w:val="18"/>
        </w:rPr>
        <w:t xml:space="preserve">электронной </w:t>
      </w:r>
      <w:r w:rsidRPr="00570D41">
        <w:rPr>
          <w:rFonts w:ascii="Tahoma" w:hAnsi="Tahoma"/>
          <w:color w:val="17365D" w:themeColor="text2" w:themeShade="BF"/>
          <w:sz w:val="18"/>
          <w:szCs w:val="18"/>
        </w:rPr>
        <w:t>почте.</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В случае размещения информации, документов, уведомлений и прочих Сообщений в </w:t>
      </w:r>
      <w:r w:rsidR="00511144">
        <w:rPr>
          <w:rFonts w:ascii="Tahoma" w:hAnsi="Tahoma"/>
          <w:color w:val="17365D" w:themeColor="text2" w:themeShade="BF"/>
          <w:sz w:val="18"/>
          <w:szCs w:val="18"/>
        </w:rPr>
        <w:t xml:space="preserve">Системе ЭДО </w:t>
      </w:r>
      <w:r w:rsidRPr="00570D41">
        <w:rPr>
          <w:rFonts w:ascii="Tahoma" w:hAnsi="Tahoma"/>
          <w:color w:val="17365D" w:themeColor="text2" w:themeShade="BF"/>
          <w:sz w:val="18"/>
          <w:szCs w:val="18"/>
        </w:rPr>
        <w:t xml:space="preserve">и (или) на Сайте Компании надлежащим, в том числе для предъявления в суде, доказательством факта размещения информации, документов, уведомлений и прочих Сообщений в </w:t>
      </w:r>
      <w:r w:rsidR="00511144">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и(или) на Сайте Компании, содержания информации, документов, уведомлений и прочих Сообщений, размещенных в </w:t>
      </w:r>
      <w:r w:rsidR="00511144">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и (или) на Сайте Компании, а также иных обстоятельств, связанных с размещением информации, документов, уведомлений и прочих </w:t>
      </w:r>
      <w:r w:rsidR="00572E8E" w:rsidRPr="00570D41">
        <w:rPr>
          <w:rFonts w:ascii="Tahoma" w:hAnsi="Tahoma"/>
          <w:color w:val="17365D" w:themeColor="text2" w:themeShade="BF"/>
          <w:sz w:val="18"/>
          <w:szCs w:val="18"/>
        </w:rPr>
        <w:t>С</w:t>
      </w:r>
      <w:r w:rsidRPr="00570D41">
        <w:rPr>
          <w:rFonts w:ascii="Tahoma" w:hAnsi="Tahoma"/>
          <w:color w:val="17365D" w:themeColor="text2" w:themeShade="BF"/>
          <w:sz w:val="18"/>
          <w:szCs w:val="18"/>
        </w:rPr>
        <w:t xml:space="preserve">ообщений, будет являться распечатка из </w:t>
      </w:r>
      <w:r w:rsidR="00511144">
        <w:rPr>
          <w:rFonts w:ascii="Tahoma" w:hAnsi="Tahoma"/>
          <w:color w:val="17365D" w:themeColor="text2" w:themeShade="BF"/>
          <w:sz w:val="18"/>
          <w:szCs w:val="18"/>
        </w:rPr>
        <w:t>Системы ЭДО</w:t>
      </w:r>
      <w:r w:rsidRPr="00570D41">
        <w:rPr>
          <w:rFonts w:ascii="Tahoma" w:hAnsi="Tahoma"/>
          <w:color w:val="17365D" w:themeColor="text2" w:themeShade="BF"/>
          <w:sz w:val="18"/>
          <w:szCs w:val="18"/>
        </w:rPr>
        <w:t xml:space="preserve"> и (или) с Сайта Компании и (или) выписка (логи) из программно-технических средств, используемых для размещения информации, документов, уведомлений и прочих </w:t>
      </w:r>
      <w:r w:rsidR="00941B15" w:rsidRPr="00570D41">
        <w:rPr>
          <w:rFonts w:ascii="Tahoma" w:hAnsi="Tahoma"/>
          <w:color w:val="17365D" w:themeColor="text2" w:themeShade="BF"/>
          <w:sz w:val="18"/>
          <w:szCs w:val="18"/>
        </w:rPr>
        <w:t>С</w:t>
      </w:r>
      <w:r w:rsidRPr="00570D41">
        <w:rPr>
          <w:rFonts w:ascii="Tahoma" w:hAnsi="Tahoma"/>
          <w:color w:val="17365D" w:themeColor="text2" w:themeShade="BF"/>
          <w:sz w:val="18"/>
          <w:szCs w:val="18"/>
        </w:rPr>
        <w:t xml:space="preserve">ообщений в </w:t>
      </w:r>
      <w:r w:rsidR="00511144">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и(или) на Сайте Компании, подписанная уполномоченным лицом Компании.</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В письменных документах, требующих проставления на них собственноручной подписи уполномоченного представителя Компании, использование при этом факсимильного воспроизведения подписи уполномоченного представителя Компании с помощью средств механического копирования (факсимиле) Стороны приравнивают к проставлению на документе собственноручной подписи уполномоченного представителя Компании.</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В случае возникновения сомнений в авторстве или подлинности Сообщения, Компания вправе приостановить исполнение соответствующего </w:t>
      </w:r>
      <w:r w:rsidR="008556AD">
        <w:rPr>
          <w:rFonts w:ascii="Tahoma" w:hAnsi="Tahoma"/>
          <w:color w:val="17365D" w:themeColor="text2" w:themeShade="BF"/>
          <w:sz w:val="18"/>
          <w:szCs w:val="18"/>
        </w:rPr>
        <w:t>Распоряжения</w:t>
      </w:r>
      <w:r w:rsidR="00BE7868" w:rsidRPr="00570D41">
        <w:rPr>
          <w:rFonts w:ascii="Tahoma" w:hAnsi="Tahoma"/>
          <w:color w:val="17365D" w:themeColor="text2" w:themeShade="BF"/>
          <w:sz w:val="18"/>
          <w:szCs w:val="18"/>
        </w:rPr>
        <w:t>, запроса или другого Сообщения</w:t>
      </w:r>
      <w:r w:rsidRPr="00570D41">
        <w:rPr>
          <w:rFonts w:ascii="Tahoma" w:hAnsi="Tahoma"/>
          <w:color w:val="17365D" w:themeColor="text2" w:themeShade="BF"/>
          <w:sz w:val="18"/>
          <w:szCs w:val="18"/>
        </w:rPr>
        <w:t xml:space="preserve"> и запросить у Клиента копии направленных Клиентом через</w:t>
      </w:r>
      <w:r w:rsidR="000B35CF">
        <w:rPr>
          <w:rFonts w:ascii="Tahoma" w:hAnsi="Tahoma"/>
          <w:color w:val="17365D" w:themeColor="text2" w:themeShade="BF"/>
          <w:sz w:val="18"/>
          <w:szCs w:val="18"/>
        </w:rPr>
        <w:t xml:space="preserve"> Портал доступа в </w:t>
      </w:r>
      <w:r w:rsidR="00325A56">
        <w:rPr>
          <w:rFonts w:ascii="Tahoma" w:hAnsi="Tahoma"/>
          <w:color w:val="17365D" w:themeColor="text2" w:themeShade="BF"/>
          <w:sz w:val="18"/>
          <w:szCs w:val="18"/>
        </w:rPr>
        <w:t>Систему ЭДО</w:t>
      </w:r>
      <w:r w:rsidRPr="00570D41">
        <w:rPr>
          <w:rFonts w:ascii="Tahoma" w:hAnsi="Tahoma"/>
          <w:color w:val="17365D" w:themeColor="text2" w:themeShade="BF"/>
          <w:sz w:val="18"/>
          <w:szCs w:val="18"/>
        </w:rPr>
        <w:t xml:space="preserve"> или по </w:t>
      </w:r>
      <w:r w:rsidR="00572E8E" w:rsidRPr="00570D41">
        <w:rPr>
          <w:rFonts w:ascii="Tahoma" w:hAnsi="Tahoma"/>
          <w:color w:val="17365D" w:themeColor="text2" w:themeShade="BF"/>
          <w:sz w:val="18"/>
          <w:szCs w:val="18"/>
        </w:rPr>
        <w:t>э</w:t>
      </w:r>
      <w:r w:rsidR="00941B15" w:rsidRPr="00570D41">
        <w:rPr>
          <w:rFonts w:ascii="Tahoma" w:hAnsi="Tahoma"/>
          <w:color w:val="17365D" w:themeColor="text2" w:themeShade="BF"/>
          <w:sz w:val="18"/>
          <w:szCs w:val="18"/>
        </w:rPr>
        <w:t>лектрон</w:t>
      </w:r>
      <w:r w:rsidRPr="00570D41">
        <w:rPr>
          <w:rFonts w:ascii="Tahoma" w:hAnsi="Tahoma"/>
          <w:color w:val="17365D" w:themeColor="text2" w:themeShade="BF"/>
          <w:sz w:val="18"/>
          <w:szCs w:val="18"/>
        </w:rPr>
        <w:t xml:space="preserve">ной почте </w:t>
      </w:r>
      <w:r w:rsidR="00941B15" w:rsidRPr="00570D41">
        <w:rPr>
          <w:rFonts w:ascii="Tahoma" w:hAnsi="Tahoma"/>
          <w:color w:val="17365D" w:themeColor="text2" w:themeShade="BF"/>
          <w:sz w:val="18"/>
          <w:szCs w:val="18"/>
        </w:rPr>
        <w:t>Электрон</w:t>
      </w:r>
      <w:r w:rsidRPr="00570D41">
        <w:rPr>
          <w:rFonts w:ascii="Tahoma" w:hAnsi="Tahoma"/>
          <w:color w:val="17365D" w:themeColor="text2" w:themeShade="BF"/>
          <w:sz w:val="18"/>
          <w:szCs w:val="18"/>
        </w:rPr>
        <w:t xml:space="preserve">ных документов </w:t>
      </w:r>
      <w:r w:rsidRPr="00570D41">
        <w:rPr>
          <w:rFonts w:ascii="Tahoma" w:hAnsi="Tahoma"/>
          <w:color w:val="17365D" w:themeColor="text2" w:themeShade="BF"/>
          <w:sz w:val="18"/>
          <w:szCs w:val="18"/>
        </w:rPr>
        <w:lastRenderedPageBreak/>
        <w:t>на бумажном носителе, заверенные собственноручной подписью Клиента. Копии электронных документов на бумажном носителе предост</w:t>
      </w:r>
      <w:r w:rsidR="00393F75">
        <w:rPr>
          <w:rFonts w:ascii="Tahoma" w:hAnsi="Tahoma"/>
          <w:color w:val="17365D" w:themeColor="text2" w:themeShade="BF"/>
          <w:sz w:val="18"/>
          <w:szCs w:val="18"/>
        </w:rPr>
        <w:t xml:space="preserve">авляются Клиентом не позднее 5 </w:t>
      </w:r>
      <w:r w:rsidRPr="00570D41">
        <w:rPr>
          <w:rFonts w:ascii="Tahoma" w:hAnsi="Tahoma"/>
          <w:color w:val="17365D" w:themeColor="text2" w:themeShade="BF"/>
          <w:sz w:val="18"/>
          <w:szCs w:val="18"/>
        </w:rPr>
        <w:t>Рабочих дней, после получения соответствующего запроса Компании. При этом предоставляемые Клиентом бумажные копии электронных документов должны по своей форме и содержанию соответствовать условиям Регламента.</w:t>
      </w:r>
    </w:p>
    <w:p w:rsidR="00D04A6E" w:rsidRPr="00570D41" w:rsidRDefault="00D04A6E"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Уведомление о присоединении, а также другие Сообщения компании могут размещаться в </w:t>
      </w:r>
      <w:r w:rsidR="00325A56">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в виде документа по форме, установленной Регламентом, а та</w:t>
      </w:r>
      <w:r w:rsidR="002E4B40">
        <w:rPr>
          <w:rFonts w:ascii="Tahoma" w:hAnsi="Tahoma"/>
          <w:color w:val="17365D" w:themeColor="text2" w:themeShade="BF"/>
          <w:sz w:val="18"/>
          <w:szCs w:val="18"/>
        </w:rPr>
        <w:t>кже в виде текстового сообщения</w:t>
      </w:r>
      <w:r w:rsidRPr="00570D41">
        <w:rPr>
          <w:rFonts w:ascii="Tahoma" w:hAnsi="Tahoma"/>
          <w:color w:val="17365D" w:themeColor="text2" w:themeShade="BF"/>
          <w:sz w:val="18"/>
          <w:szCs w:val="18"/>
        </w:rPr>
        <w:t xml:space="preserve">. При этом вся информация (сообщения и документы, включая ссылки на место их опубликования на официальном сайте Компании), размещенная в </w:t>
      </w:r>
      <w:r w:rsidR="00325A56">
        <w:rPr>
          <w:rFonts w:ascii="Tahoma" w:hAnsi="Tahoma"/>
          <w:color w:val="17365D" w:themeColor="text2" w:themeShade="BF"/>
          <w:sz w:val="18"/>
          <w:szCs w:val="18"/>
        </w:rPr>
        <w:t>Системе ЭДО</w:t>
      </w:r>
      <w:r w:rsidRPr="00570D41">
        <w:rPr>
          <w:rFonts w:ascii="Tahoma" w:hAnsi="Tahoma"/>
          <w:color w:val="17365D" w:themeColor="text2" w:themeShade="BF"/>
          <w:sz w:val="18"/>
          <w:szCs w:val="18"/>
        </w:rPr>
        <w:t xml:space="preserve"> от имени Компании вышеописанным образом считаются размещенными надлежащим образом уполномоченными лицами Компании, если Компанией не доказано иное</w:t>
      </w:r>
      <w:r w:rsidRPr="00570D41">
        <w:rPr>
          <w:rFonts w:ascii="Tahoma" w:hAnsi="Tahoma"/>
          <w:bCs/>
          <w:color w:val="17365D" w:themeColor="text2" w:themeShade="BF"/>
          <w:sz w:val="18"/>
          <w:szCs w:val="18"/>
        </w:rPr>
        <w:t>. При этом содержащаяся в таком Сообщении фраза «Генеральный директор «АО «</w:t>
      </w:r>
      <w:r w:rsidR="00572E8E" w:rsidRPr="00570D41">
        <w:rPr>
          <w:rFonts w:ascii="Tahoma" w:hAnsi="Tahoma"/>
          <w:bCs/>
          <w:color w:val="17365D" w:themeColor="text2" w:themeShade="BF"/>
          <w:sz w:val="18"/>
          <w:szCs w:val="18"/>
        </w:rPr>
        <w:t xml:space="preserve">Управляющая Компания </w:t>
      </w:r>
      <w:r w:rsidRPr="00570D41">
        <w:rPr>
          <w:rFonts w:ascii="Tahoma" w:hAnsi="Tahoma"/>
          <w:bCs/>
          <w:color w:val="17365D" w:themeColor="text2" w:themeShade="BF"/>
          <w:sz w:val="18"/>
          <w:szCs w:val="18"/>
        </w:rPr>
        <w:t>ТРИНФИКО»» является аналогом и приравнивается к проставлению на документе собственноручной подписи Генерального директора и оттиска печати Компании.</w:t>
      </w:r>
    </w:p>
    <w:p w:rsidR="00881B80" w:rsidRPr="00570D41" w:rsidRDefault="00881B80" w:rsidP="00971B6A">
      <w:pPr>
        <w:numPr>
          <w:ilvl w:val="1"/>
          <w:numId w:val="2"/>
        </w:numPr>
        <w:tabs>
          <w:tab w:val="clear" w:pos="644"/>
          <w:tab w:val="num" w:pos="567"/>
        </w:tabs>
        <w:spacing w:before="120" w:after="120"/>
        <w:ind w:left="0" w:firstLine="0"/>
        <w:jc w:val="both"/>
        <w:rPr>
          <w:rFonts w:ascii="Tahoma" w:hAnsi="Tahoma"/>
          <w:color w:val="17365D" w:themeColor="text2" w:themeShade="BF"/>
          <w:sz w:val="18"/>
          <w:szCs w:val="18"/>
        </w:rPr>
      </w:pPr>
      <w:r w:rsidRPr="00570D41">
        <w:rPr>
          <w:rFonts w:ascii="Tahoma" w:hAnsi="Tahoma"/>
          <w:color w:val="17365D" w:themeColor="text2" w:themeShade="BF"/>
          <w:sz w:val="18"/>
          <w:szCs w:val="18"/>
        </w:rPr>
        <w:t xml:space="preserve">Положения настоящего Раздела сохраняют свою силу в отношениях Сторон после прекращения действия </w:t>
      </w:r>
      <w:r w:rsidR="00BE7868" w:rsidRPr="00570D41">
        <w:rPr>
          <w:rFonts w:ascii="Tahoma" w:hAnsi="Tahoma"/>
          <w:color w:val="17365D" w:themeColor="text2" w:themeShade="BF"/>
          <w:sz w:val="18"/>
          <w:szCs w:val="18"/>
        </w:rPr>
        <w:t>Д</w:t>
      </w:r>
      <w:r w:rsidRPr="00570D41">
        <w:rPr>
          <w:rFonts w:ascii="Tahoma" w:hAnsi="Tahoma"/>
          <w:color w:val="17365D" w:themeColor="text2" w:themeShade="BF"/>
          <w:sz w:val="18"/>
          <w:szCs w:val="18"/>
        </w:rPr>
        <w:t>оговора.</w:t>
      </w:r>
    </w:p>
    <w:p w:rsidR="00852E4F" w:rsidRPr="00570D41" w:rsidRDefault="00852E4F" w:rsidP="00852E4F">
      <w:pPr>
        <w:spacing w:before="120" w:after="120"/>
        <w:jc w:val="both"/>
        <w:rPr>
          <w:rFonts w:ascii="Tahoma" w:hAnsi="Tahoma"/>
          <w:color w:val="17365D" w:themeColor="text2" w:themeShade="BF"/>
          <w:sz w:val="18"/>
          <w:szCs w:val="18"/>
        </w:rPr>
      </w:pPr>
    </w:p>
    <w:p w:rsidR="007E492A" w:rsidRPr="00570D41" w:rsidRDefault="007E492A" w:rsidP="00484B74">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8" w:name="_Toc349642378"/>
      <w:bookmarkStart w:id="9" w:name="_Toc349642379"/>
      <w:bookmarkStart w:id="10" w:name="_Toc349642384"/>
      <w:bookmarkStart w:id="11" w:name="_Toc349642388"/>
      <w:bookmarkStart w:id="12" w:name="_Toc349642392"/>
      <w:bookmarkStart w:id="13" w:name="_Toc186362925"/>
      <w:bookmarkStart w:id="14" w:name="_Toc186363081"/>
      <w:bookmarkStart w:id="15" w:name="_Toc186363117"/>
      <w:bookmarkStart w:id="16" w:name="_Toc405884719"/>
      <w:bookmarkStart w:id="17" w:name="_Toc180669084"/>
      <w:bookmarkEnd w:id="8"/>
      <w:bookmarkEnd w:id="9"/>
      <w:bookmarkEnd w:id="10"/>
      <w:bookmarkEnd w:id="11"/>
      <w:bookmarkEnd w:id="12"/>
      <w:bookmarkEnd w:id="13"/>
      <w:bookmarkEnd w:id="14"/>
      <w:bookmarkEnd w:id="15"/>
      <w:r w:rsidRPr="00570D41">
        <w:rPr>
          <w:rFonts w:ascii="Tahoma" w:hAnsi="Tahoma" w:cs="Tahoma"/>
          <w:color w:val="17365D" w:themeColor="text2" w:themeShade="BF"/>
          <w:sz w:val="18"/>
          <w:szCs w:val="18"/>
        </w:rPr>
        <w:t xml:space="preserve">ПРАВА </w:t>
      </w:r>
      <w:r w:rsidR="00941B15" w:rsidRPr="00570D41">
        <w:rPr>
          <w:rFonts w:ascii="Tahoma" w:hAnsi="Tahoma" w:cs="Tahoma"/>
          <w:color w:val="17365D" w:themeColor="text2" w:themeShade="BF"/>
          <w:sz w:val="18"/>
          <w:szCs w:val="18"/>
        </w:rPr>
        <w:t>И</w:t>
      </w:r>
      <w:r w:rsidRPr="00570D41">
        <w:rPr>
          <w:rFonts w:ascii="Tahoma" w:hAnsi="Tahoma" w:cs="Tahoma"/>
          <w:color w:val="17365D" w:themeColor="text2" w:themeShade="BF"/>
          <w:sz w:val="18"/>
          <w:szCs w:val="18"/>
        </w:rPr>
        <w:t xml:space="preserve"> ОБЯЗАННОСТИ СТОРОН</w:t>
      </w:r>
      <w:bookmarkEnd w:id="16"/>
      <w:bookmarkEnd w:id="17"/>
    </w:p>
    <w:p w:rsidR="007E492A" w:rsidRPr="00570D41" w:rsidRDefault="007E492A" w:rsidP="00D37313">
      <w:pPr>
        <w:numPr>
          <w:ilvl w:val="1"/>
          <w:numId w:val="2"/>
        </w:numPr>
        <w:tabs>
          <w:tab w:val="left" w:pos="567"/>
        </w:tabs>
        <w:spacing w:before="120" w:after="120"/>
        <w:ind w:left="0" w:firstLine="0"/>
        <w:jc w:val="both"/>
        <w:rPr>
          <w:rFonts w:ascii="Tahoma" w:hAnsi="Tahoma" w:cs="Tahoma"/>
          <w:b/>
          <w:color w:val="17365D" w:themeColor="text2" w:themeShade="BF"/>
          <w:sz w:val="18"/>
          <w:szCs w:val="18"/>
        </w:rPr>
      </w:pPr>
      <w:bookmarkStart w:id="18" w:name="ПраваКлиента"/>
      <w:r w:rsidRPr="00570D41">
        <w:rPr>
          <w:rFonts w:ascii="Tahoma" w:hAnsi="Tahoma" w:cs="Tahoma"/>
          <w:b/>
          <w:color w:val="17365D" w:themeColor="text2" w:themeShade="BF"/>
          <w:sz w:val="18"/>
          <w:szCs w:val="18"/>
        </w:rPr>
        <w:t>Клиент</w:t>
      </w:r>
      <w:bookmarkEnd w:id="18"/>
      <w:r w:rsidR="00140EBE" w:rsidRPr="00570D41">
        <w:rPr>
          <w:rFonts w:ascii="Tahoma" w:hAnsi="Tahoma" w:cs="Tahoma"/>
          <w:b/>
          <w:color w:val="17365D" w:themeColor="text2" w:themeShade="BF"/>
          <w:sz w:val="18"/>
          <w:szCs w:val="18"/>
        </w:rPr>
        <w:t xml:space="preserve"> имеет право</w:t>
      </w:r>
      <w:r w:rsidRPr="00570D41">
        <w:rPr>
          <w:rFonts w:ascii="Tahoma" w:hAnsi="Tahoma" w:cs="Tahoma"/>
          <w:b/>
          <w:color w:val="17365D" w:themeColor="text2" w:themeShade="BF"/>
          <w:sz w:val="18"/>
          <w:szCs w:val="18"/>
        </w:rPr>
        <w:t>:</w:t>
      </w:r>
    </w:p>
    <w:p w:rsidR="007E492A" w:rsidRPr="00570D41" w:rsidRDefault="00290288" w:rsidP="005865C7">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w:t>
      </w:r>
      <w:r w:rsidR="00140EBE" w:rsidRPr="00570D41">
        <w:rPr>
          <w:rFonts w:ascii="Tahoma" w:hAnsi="Tahoma" w:cs="Tahoma"/>
          <w:color w:val="17365D" w:themeColor="text2" w:themeShade="BF"/>
          <w:sz w:val="18"/>
          <w:szCs w:val="18"/>
        </w:rPr>
        <w:t>ереда</w:t>
      </w:r>
      <w:r w:rsidR="005F320F" w:rsidRPr="00570D41">
        <w:rPr>
          <w:rFonts w:ascii="Tahoma" w:hAnsi="Tahoma" w:cs="Tahoma"/>
          <w:color w:val="17365D" w:themeColor="text2" w:themeShade="BF"/>
          <w:sz w:val="18"/>
          <w:szCs w:val="18"/>
        </w:rPr>
        <w:t>ва</w:t>
      </w:r>
      <w:r w:rsidR="00140EBE" w:rsidRPr="00570D41">
        <w:rPr>
          <w:rFonts w:ascii="Tahoma" w:hAnsi="Tahoma" w:cs="Tahoma"/>
          <w:color w:val="17365D" w:themeColor="text2" w:themeShade="BF"/>
          <w:sz w:val="18"/>
          <w:szCs w:val="18"/>
        </w:rPr>
        <w:t>ть</w:t>
      </w:r>
      <w:r w:rsidR="007E492A" w:rsidRPr="00570D41">
        <w:rPr>
          <w:rFonts w:ascii="Tahoma" w:hAnsi="Tahoma" w:cs="Tahoma"/>
          <w:color w:val="17365D" w:themeColor="text2" w:themeShade="BF"/>
          <w:sz w:val="18"/>
          <w:szCs w:val="18"/>
        </w:rPr>
        <w:t xml:space="preserve"> в доверительное управление Компании</w:t>
      </w:r>
      <w:r w:rsidRPr="00570D41">
        <w:rPr>
          <w:rFonts w:ascii="Tahoma" w:hAnsi="Tahoma" w:cs="Tahoma"/>
          <w:color w:val="17365D" w:themeColor="text2" w:themeShade="BF"/>
          <w:sz w:val="18"/>
          <w:szCs w:val="18"/>
        </w:rPr>
        <w:t xml:space="preserve"> </w:t>
      </w:r>
      <w:r w:rsidR="0040710B">
        <w:rPr>
          <w:rFonts w:ascii="Tahoma" w:hAnsi="Tahoma" w:cs="Tahoma"/>
          <w:color w:val="17365D" w:themeColor="text2" w:themeShade="BF"/>
          <w:sz w:val="18"/>
          <w:szCs w:val="18"/>
        </w:rPr>
        <w:t>Активы, предусмотренные Стратегией управления</w:t>
      </w:r>
      <w:r w:rsidR="00166F8D">
        <w:rPr>
          <w:rFonts w:ascii="Tahoma" w:hAnsi="Tahoma" w:cs="Tahoma"/>
          <w:color w:val="17365D" w:themeColor="text2" w:themeShade="BF"/>
          <w:sz w:val="18"/>
          <w:szCs w:val="18"/>
        </w:rPr>
        <w:t xml:space="preserve"> и согласованные Компанией в порядке, предусмотренном Регламентом (в случае если в доверительное управление передаются ценные бумаги)</w:t>
      </w:r>
      <w:r w:rsidR="0040710B">
        <w:rPr>
          <w:rFonts w:ascii="Tahoma" w:hAnsi="Tahoma" w:cs="Tahoma"/>
          <w:color w:val="17365D" w:themeColor="text2" w:themeShade="BF"/>
          <w:sz w:val="18"/>
          <w:szCs w:val="18"/>
        </w:rPr>
        <w:t>,</w:t>
      </w:r>
      <w:r w:rsidR="007477EF" w:rsidRPr="00570D41">
        <w:rPr>
          <w:rFonts w:ascii="Tahoma" w:hAnsi="Tahoma" w:cs="Tahoma"/>
          <w:color w:val="17365D" w:themeColor="text2" w:themeShade="BF"/>
          <w:sz w:val="18"/>
          <w:szCs w:val="18"/>
        </w:rPr>
        <w:t xml:space="preserve"> в размере, не меньшем, чем Минимальный взнос</w:t>
      </w:r>
      <w:r w:rsidRPr="00570D41">
        <w:rPr>
          <w:rFonts w:ascii="Tahoma" w:hAnsi="Tahoma" w:cs="Tahoma"/>
          <w:color w:val="17365D" w:themeColor="text2" w:themeShade="BF"/>
          <w:sz w:val="18"/>
          <w:szCs w:val="18"/>
        </w:rPr>
        <w:t>.</w:t>
      </w:r>
    </w:p>
    <w:p w:rsidR="0006396D" w:rsidRPr="00570D41" w:rsidRDefault="00E07A56" w:rsidP="00484B74">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Перевести Активы из одной </w:t>
      </w:r>
      <w:r w:rsidR="00D113F9">
        <w:rPr>
          <w:rFonts w:ascii="Tahoma" w:hAnsi="Tahoma" w:cs="Tahoma"/>
          <w:color w:val="17365D" w:themeColor="text2" w:themeShade="BF"/>
          <w:sz w:val="18"/>
          <w:szCs w:val="18"/>
        </w:rPr>
        <w:t>С</w:t>
      </w:r>
      <w:r w:rsidR="007F351A" w:rsidRPr="00570D41">
        <w:rPr>
          <w:rFonts w:ascii="Tahoma" w:hAnsi="Tahoma" w:cs="Tahoma"/>
          <w:color w:val="17365D" w:themeColor="text2" w:themeShade="BF"/>
          <w:sz w:val="18"/>
          <w:szCs w:val="18"/>
        </w:rPr>
        <w:t xml:space="preserve">тандартной </w:t>
      </w:r>
      <w:r w:rsidR="00D113F9">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 xml:space="preserve">тратегии управления в другую </w:t>
      </w:r>
      <w:r w:rsidR="00D113F9">
        <w:rPr>
          <w:rFonts w:ascii="Tahoma" w:hAnsi="Tahoma" w:cs="Tahoma"/>
          <w:color w:val="17365D" w:themeColor="text2" w:themeShade="BF"/>
          <w:sz w:val="18"/>
          <w:szCs w:val="18"/>
        </w:rPr>
        <w:t>С</w:t>
      </w:r>
      <w:r w:rsidR="007F351A" w:rsidRPr="00570D41">
        <w:rPr>
          <w:rFonts w:ascii="Tahoma" w:hAnsi="Tahoma" w:cs="Tahoma"/>
          <w:color w:val="17365D" w:themeColor="text2" w:themeShade="BF"/>
          <w:sz w:val="18"/>
          <w:szCs w:val="18"/>
        </w:rPr>
        <w:t xml:space="preserve">тандартную </w:t>
      </w:r>
      <w:r w:rsidR="00D113F9">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тратегию управления</w:t>
      </w:r>
      <w:r w:rsidR="007477EF" w:rsidRPr="00570D41">
        <w:rPr>
          <w:rFonts w:ascii="Tahoma" w:hAnsi="Tahoma" w:cs="Tahoma"/>
          <w:color w:val="17365D" w:themeColor="text2" w:themeShade="BF"/>
          <w:sz w:val="18"/>
          <w:szCs w:val="18"/>
        </w:rPr>
        <w:t xml:space="preserve"> в порядке</w:t>
      </w:r>
      <w:r w:rsidR="00D40EBC">
        <w:rPr>
          <w:rFonts w:ascii="Tahoma" w:hAnsi="Tahoma" w:cs="Tahoma"/>
          <w:color w:val="17365D" w:themeColor="text2" w:themeShade="BF"/>
          <w:sz w:val="18"/>
          <w:szCs w:val="18"/>
        </w:rPr>
        <w:t xml:space="preserve"> и с ограничениями</w:t>
      </w:r>
      <w:r w:rsidR="007477EF" w:rsidRPr="00570D41">
        <w:rPr>
          <w:rFonts w:ascii="Tahoma" w:hAnsi="Tahoma" w:cs="Tahoma"/>
          <w:color w:val="17365D" w:themeColor="text2" w:themeShade="BF"/>
          <w:sz w:val="18"/>
          <w:szCs w:val="18"/>
        </w:rPr>
        <w:t xml:space="preserve">, </w:t>
      </w:r>
      <w:r w:rsidR="00D40EBC" w:rsidRPr="00570D41">
        <w:rPr>
          <w:rFonts w:ascii="Tahoma" w:hAnsi="Tahoma" w:cs="Tahoma"/>
          <w:color w:val="17365D" w:themeColor="text2" w:themeShade="BF"/>
          <w:sz w:val="18"/>
          <w:szCs w:val="18"/>
        </w:rPr>
        <w:t>предусмотренн</w:t>
      </w:r>
      <w:r w:rsidR="00D40EBC">
        <w:rPr>
          <w:rFonts w:ascii="Tahoma" w:hAnsi="Tahoma" w:cs="Tahoma"/>
          <w:color w:val="17365D" w:themeColor="text2" w:themeShade="BF"/>
          <w:sz w:val="18"/>
          <w:szCs w:val="18"/>
        </w:rPr>
        <w:t>ыми</w:t>
      </w:r>
      <w:r w:rsidR="00D40EBC" w:rsidRPr="00570D41">
        <w:rPr>
          <w:rFonts w:ascii="Tahoma" w:hAnsi="Tahoma" w:cs="Tahoma"/>
          <w:color w:val="17365D" w:themeColor="text2" w:themeShade="BF"/>
          <w:sz w:val="18"/>
          <w:szCs w:val="18"/>
        </w:rPr>
        <w:t xml:space="preserve"> </w:t>
      </w:r>
      <w:r w:rsidR="007477EF" w:rsidRPr="00570D41">
        <w:rPr>
          <w:rFonts w:ascii="Tahoma" w:hAnsi="Tahoma" w:cs="Tahoma"/>
          <w:color w:val="17365D" w:themeColor="text2" w:themeShade="BF"/>
          <w:sz w:val="18"/>
          <w:szCs w:val="18"/>
        </w:rPr>
        <w:t xml:space="preserve">п. </w:t>
      </w:r>
      <w:r w:rsidR="0006396D" w:rsidRPr="00570D41">
        <w:rPr>
          <w:rFonts w:ascii="Tahoma" w:hAnsi="Tahoma" w:cs="Tahoma"/>
          <w:color w:val="17365D" w:themeColor="text2" w:themeShade="BF"/>
          <w:sz w:val="18"/>
          <w:szCs w:val="18"/>
        </w:rPr>
        <w:t>5.2.</w:t>
      </w:r>
      <w:r w:rsidR="00D113F9">
        <w:rPr>
          <w:rFonts w:ascii="Tahoma" w:hAnsi="Tahoma" w:cs="Tahoma"/>
          <w:color w:val="17365D" w:themeColor="text2" w:themeShade="BF"/>
          <w:sz w:val="18"/>
          <w:szCs w:val="18"/>
        </w:rPr>
        <w:t>15.</w:t>
      </w:r>
      <w:r w:rsidR="0006396D" w:rsidRPr="00570D41">
        <w:rPr>
          <w:rFonts w:ascii="Tahoma" w:hAnsi="Tahoma" w:cs="Tahoma"/>
          <w:color w:val="17365D" w:themeColor="text2" w:themeShade="BF"/>
          <w:sz w:val="18"/>
          <w:szCs w:val="18"/>
        </w:rPr>
        <w:t xml:space="preserve"> </w:t>
      </w:r>
      <w:r w:rsidR="007477EF" w:rsidRPr="00570D41">
        <w:rPr>
          <w:rFonts w:ascii="Tahoma" w:hAnsi="Tahoma" w:cs="Tahoma"/>
          <w:color w:val="17365D" w:themeColor="text2" w:themeShade="BF"/>
          <w:sz w:val="18"/>
          <w:szCs w:val="18"/>
        </w:rPr>
        <w:t>Регламента</w:t>
      </w:r>
      <w:r w:rsidR="0006396D" w:rsidRPr="00570D41">
        <w:rPr>
          <w:rFonts w:ascii="Tahoma" w:hAnsi="Tahoma" w:cs="Tahoma"/>
          <w:color w:val="17365D" w:themeColor="text2" w:themeShade="BF"/>
          <w:sz w:val="18"/>
          <w:szCs w:val="18"/>
        </w:rPr>
        <w:t>, е</w:t>
      </w:r>
      <w:r w:rsidRPr="00570D41">
        <w:rPr>
          <w:rFonts w:ascii="Tahoma" w:hAnsi="Tahoma" w:cs="Tahoma"/>
          <w:color w:val="17365D" w:themeColor="text2" w:themeShade="BF"/>
          <w:sz w:val="18"/>
          <w:szCs w:val="18"/>
        </w:rPr>
        <w:t xml:space="preserve">сли такой перевод допускается выбранной </w:t>
      </w:r>
      <w:r w:rsidR="00D113F9">
        <w:rPr>
          <w:rFonts w:ascii="Tahoma" w:hAnsi="Tahoma" w:cs="Tahoma"/>
          <w:color w:val="17365D" w:themeColor="text2" w:themeShade="BF"/>
          <w:sz w:val="18"/>
          <w:szCs w:val="18"/>
        </w:rPr>
        <w:t>С</w:t>
      </w:r>
      <w:r w:rsidR="0006396D" w:rsidRPr="00570D41">
        <w:rPr>
          <w:rFonts w:ascii="Tahoma" w:hAnsi="Tahoma" w:cs="Tahoma"/>
          <w:color w:val="17365D" w:themeColor="text2" w:themeShade="BF"/>
          <w:sz w:val="18"/>
          <w:szCs w:val="18"/>
        </w:rPr>
        <w:t xml:space="preserve">тандартной </w:t>
      </w:r>
      <w:r w:rsidR="00D113F9">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тратегией управления</w:t>
      </w:r>
      <w:r w:rsidR="00921D48" w:rsidRPr="00570D41">
        <w:rPr>
          <w:rFonts w:ascii="Tahoma" w:hAnsi="Tahoma" w:cs="Tahoma"/>
          <w:color w:val="17365D" w:themeColor="text2" w:themeShade="BF"/>
          <w:sz w:val="18"/>
          <w:szCs w:val="18"/>
        </w:rPr>
        <w:t>.</w:t>
      </w:r>
    </w:p>
    <w:p w:rsidR="008628A3" w:rsidRPr="00570D41" w:rsidRDefault="00B22B80" w:rsidP="00BB48DF">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Получать</w:t>
      </w:r>
      <w:r w:rsidR="008628A3" w:rsidRPr="00570D41">
        <w:rPr>
          <w:rFonts w:ascii="Tahoma" w:hAnsi="Tahoma" w:cs="Tahoma"/>
          <w:color w:val="17365D" w:themeColor="text2" w:themeShade="BF"/>
          <w:sz w:val="18"/>
          <w:szCs w:val="18"/>
        </w:rPr>
        <w:t xml:space="preserve"> </w:t>
      </w:r>
      <w:r w:rsidR="00116872" w:rsidRPr="00570D41">
        <w:rPr>
          <w:rFonts w:ascii="Tahoma" w:hAnsi="Tahoma" w:cs="Tahoma"/>
          <w:color w:val="17365D" w:themeColor="text2" w:themeShade="BF"/>
          <w:sz w:val="18"/>
          <w:szCs w:val="18"/>
        </w:rPr>
        <w:t xml:space="preserve">Отчет </w:t>
      </w:r>
      <w:r w:rsidR="008628A3" w:rsidRPr="00570D41">
        <w:rPr>
          <w:rFonts w:ascii="Tahoma" w:hAnsi="Tahoma" w:cs="Tahoma"/>
          <w:color w:val="17365D" w:themeColor="text2" w:themeShade="BF"/>
          <w:sz w:val="18"/>
          <w:szCs w:val="18"/>
        </w:rPr>
        <w:t xml:space="preserve">по Договору в порядке и сроки, предусмотренные </w:t>
      </w:r>
      <w:r w:rsidR="0006396D" w:rsidRPr="00570D41">
        <w:rPr>
          <w:rFonts w:ascii="Tahoma" w:hAnsi="Tahoma" w:cs="Tahoma"/>
          <w:color w:val="17365D" w:themeColor="text2" w:themeShade="BF"/>
          <w:sz w:val="18"/>
          <w:szCs w:val="18"/>
        </w:rPr>
        <w:t>Регламентом</w:t>
      </w:r>
      <w:r w:rsidR="008628A3" w:rsidRPr="00570D41">
        <w:rPr>
          <w:rFonts w:ascii="Tahoma" w:hAnsi="Tahoma" w:cs="Tahoma"/>
          <w:color w:val="17365D" w:themeColor="text2" w:themeShade="BF"/>
          <w:sz w:val="18"/>
          <w:szCs w:val="18"/>
        </w:rPr>
        <w:t>.</w:t>
      </w:r>
    </w:p>
    <w:p w:rsidR="001664B1" w:rsidRPr="00570D41" w:rsidRDefault="00B37F0B" w:rsidP="005865C7">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Потребовать возврата денежных средств и ценных бумаг (Активов Клиента) или их передачи другому профессиональному участнику рынка ценных бумаг</w:t>
      </w:r>
      <w:r w:rsidR="001664B1" w:rsidRPr="00570D41">
        <w:rPr>
          <w:rFonts w:ascii="Tahoma" w:hAnsi="Tahoma" w:cs="Tahoma"/>
          <w:color w:val="17365D" w:themeColor="text2" w:themeShade="BF"/>
          <w:sz w:val="18"/>
          <w:szCs w:val="18"/>
        </w:rPr>
        <w:t>.</w:t>
      </w:r>
    </w:p>
    <w:p w:rsidR="0007533C" w:rsidRDefault="0007533C"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Получать от Компании информацию, предусмотренную Регламентом, Федеральным законом № 46-ФЗ от 05.03.1999 «О защите прав и законных интересов инвесторов на рынке ценных бумаг», Законом, Базовым стандартом защиты прав и интересов физических и юридических лиц - получателей финансовых услуг, оказываемых членами саморегулируемых организаций в сфере финансового рынка, объединяющих управляющих и другими нормативными актами Российской Федерации.</w:t>
      </w:r>
    </w:p>
    <w:p w:rsidR="003A5EE5" w:rsidRDefault="00126D99" w:rsidP="00126D99">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126D99">
        <w:rPr>
          <w:rFonts w:ascii="Tahoma" w:hAnsi="Tahoma" w:cs="Tahoma"/>
          <w:color w:val="17365D" w:themeColor="text2" w:themeShade="BF"/>
          <w:sz w:val="18"/>
          <w:szCs w:val="18"/>
        </w:rPr>
        <w:t xml:space="preserve">Изменить действующий </w:t>
      </w:r>
      <w:r w:rsidR="00D113F9">
        <w:rPr>
          <w:rFonts w:ascii="Tahoma" w:hAnsi="Tahoma" w:cs="Tahoma"/>
          <w:color w:val="17365D" w:themeColor="text2" w:themeShade="BF"/>
          <w:sz w:val="18"/>
          <w:szCs w:val="18"/>
        </w:rPr>
        <w:t>Индивидуальный и</w:t>
      </w:r>
      <w:r w:rsidRPr="00126D99">
        <w:rPr>
          <w:rFonts w:ascii="Tahoma" w:hAnsi="Tahoma" w:cs="Tahoma"/>
          <w:color w:val="17365D" w:themeColor="text2" w:themeShade="BF"/>
          <w:sz w:val="18"/>
          <w:szCs w:val="18"/>
        </w:rPr>
        <w:t xml:space="preserve">нвестиционный профиль </w:t>
      </w:r>
      <w:r w:rsidR="003A5EE5">
        <w:rPr>
          <w:rFonts w:ascii="Tahoma" w:hAnsi="Tahoma" w:cs="Tahoma"/>
          <w:color w:val="17365D" w:themeColor="text2" w:themeShade="BF"/>
          <w:sz w:val="18"/>
          <w:szCs w:val="18"/>
        </w:rPr>
        <w:t>после истечения очередного Инвестиционного горизонта</w:t>
      </w:r>
      <w:r w:rsidR="00D113F9">
        <w:rPr>
          <w:rFonts w:ascii="Tahoma" w:hAnsi="Tahoma" w:cs="Tahoma"/>
          <w:color w:val="17365D" w:themeColor="text2" w:themeShade="BF"/>
          <w:sz w:val="18"/>
          <w:szCs w:val="18"/>
        </w:rPr>
        <w:t xml:space="preserve">, для чего предоставить Компании Анкету и другие документы, предусмотренные Положением о порядке определения инвестиционного профиля не позднее последнего Рабочего дня </w:t>
      </w:r>
      <w:r w:rsidR="00251B6D">
        <w:rPr>
          <w:rFonts w:ascii="Tahoma" w:hAnsi="Tahoma" w:cs="Tahoma"/>
          <w:color w:val="17365D" w:themeColor="text2" w:themeShade="BF"/>
          <w:sz w:val="18"/>
          <w:szCs w:val="18"/>
        </w:rPr>
        <w:t>истекающего</w:t>
      </w:r>
      <w:r w:rsidR="00D113F9">
        <w:rPr>
          <w:rFonts w:ascii="Tahoma" w:hAnsi="Tahoma" w:cs="Tahoma"/>
          <w:color w:val="17365D" w:themeColor="text2" w:themeShade="BF"/>
          <w:sz w:val="18"/>
          <w:szCs w:val="18"/>
        </w:rPr>
        <w:t xml:space="preserve"> Инвестиционного горизонта.</w:t>
      </w:r>
    </w:p>
    <w:p w:rsidR="00126D99" w:rsidRPr="00570D41" w:rsidRDefault="00D113F9"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Использовать другие права, предусмотренные Регламентом.</w:t>
      </w:r>
    </w:p>
    <w:p w:rsidR="007E492A" w:rsidRPr="00570D41" w:rsidRDefault="007E492A" w:rsidP="00D37313">
      <w:pPr>
        <w:numPr>
          <w:ilvl w:val="1"/>
          <w:numId w:val="2"/>
        </w:numPr>
        <w:tabs>
          <w:tab w:val="left" w:pos="567"/>
        </w:tabs>
        <w:spacing w:before="120" w:after="120"/>
        <w:ind w:left="0" w:firstLine="0"/>
        <w:jc w:val="both"/>
        <w:rPr>
          <w:rFonts w:ascii="Tahoma" w:hAnsi="Tahoma" w:cs="Tahoma"/>
          <w:b/>
          <w:color w:val="17365D" w:themeColor="text2" w:themeShade="BF"/>
          <w:sz w:val="18"/>
          <w:szCs w:val="18"/>
        </w:rPr>
      </w:pPr>
      <w:bookmarkStart w:id="19" w:name="КлОбязан"/>
      <w:r w:rsidRPr="00570D41">
        <w:rPr>
          <w:rFonts w:ascii="Tahoma" w:hAnsi="Tahoma" w:cs="Tahoma"/>
          <w:b/>
          <w:color w:val="17365D" w:themeColor="text2" w:themeShade="BF"/>
          <w:sz w:val="18"/>
          <w:szCs w:val="18"/>
        </w:rPr>
        <w:t>Клиент обязуется</w:t>
      </w:r>
      <w:bookmarkEnd w:id="19"/>
      <w:r w:rsidRPr="00570D41">
        <w:rPr>
          <w:rFonts w:ascii="Tahoma" w:hAnsi="Tahoma" w:cs="Tahoma"/>
          <w:b/>
          <w:color w:val="17365D" w:themeColor="text2" w:themeShade="BF"/>
          <w:sz w:val="18"/>
          <w:szCs w:val="18"/>
        </w:rPr>
        <w:t>:</w:t>
      </w:r>
    </w:p>
    <w:p w:rsidR="00D37313" w:rsidRPr="00570D41" w:rsidRDefault="005865C7"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w:t>
      </w:r>
      <w:r w:rsidR="00D37313" w:rsidRPr="00570D41">
        <w:rPr>
          <w:rFonts w:ascii="Tahoma" w:hAnsi="Tahoma" w:cs="Tahoma"/>
          <w:color w:val="17365D" w:themeColor="text2" w:themeShade="BF"/>
          <w:sz w:val="18"/>
          <w:szCs w:val="18"/>
        </w:rPr>
        <w:t xml:space="preserve">воевременно предоставлять Компании любые документы и информацию, в том числе, необходимые Компании для надлежащего исполнения обязанностей по </w:t>
      </w:r>
      <w:r w:rsidR="0007533C" w:rsidRPr="00570D41">
        <w:rPr>
          <w:rFonts w:ascii="Tahoma" w:hAnsi="Tahoma" w:cs="Tahoma"/>
          <w:color w:val="17365D" w:themeColor="text2" w:themeShade="BF"/>
          <w:sz w:val="18"/>
          <w:szCs w:val="18"/>
        </w:rPr>
        <w:t>Д</w:t>
      </w:r>
      <w:r w:rsidR="00D37313" w:rsidRPr="00570D41">
        <w:rPr>
          <w:rFonts w:ascii="Tahoma" w:hAnsi="Tahoma" w:cs="Tahoma"/>
          <w:color w:val="17365D" w:themeColor="text2" w:themeShade="BF"/>
          <w:sz w:val="18"/>
          <w:szCs w:val="18"/>
        </w:rPr>
        <w:t>оговору, подтверждения правового статуса Клиента, правоспособности и (или) дееспособности Клиента и (или) лиц, действующих от имени Клиента, и (или) проведения идентификации Клиента и (или) лиц, действующих от имени Клиента, Бенефициарных владельцев и Выгодоприобретателей Клиентов, налогового резидентства Клиента, Бенефициарных владельцев и Выгодоприобретателей.</w:t>
      </w:r>
    </w:p>
    <w:p w:rsidR="00D37313" w:rsidRPr="00570D41" w:rsidRDefault="00D37313" w:rsidP="00971B6A">
      <w:pPr>
        <w:pStyle w:val="aff"/>
        <w:tabs>
          <w:tab w:val="left" w:pos="567"/>
        </w:tabs>
        <w:spacing w:before="120" w:after="120"/>
        <w:ind w:left="0" w:firstLine="567"/>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несет риск последствий, связанных с непредставлением или несвоевременным предоставлением таких сведений/документов, в том числе, но, не ограниваясь, риск неполучения и (или) несвоевременного получения юридически значимых </w:t>
      </w:r>
      <w:r w:rsidR="002C35E6" w:rsidRPr="00570D41">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ообщений, неполучения и (или) несвоевременного получения денежных средств, перечисляемых по банковским реквизитам, которые были предоставлены Клиентом Компании.</w:t>
      </w:r>
    </w:p>
    <w:p w:rsidR="002C35E6" w:rsidRPr="00570D41" w:rsidRDefault="008668A9" w:rsidP="00BB48DF">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 </w:t>
      </w:r>
      <w:r w:rsidR="007E492A" w:rsidRPr="00570D41">
        <w:rPr>
          <w:rFonts w:ascii="Tahoma" w:hAnsi="Tahoma" w:cs="Tahoma"/>
          <w:color w:val="17365D" w:themeColor="text2" w:themeShade="BF"/>
          <w:sz w:val="18"/>
          <w:szCs w:val="18"/>
        </w:rPr>
        <w:t xml:space="preserve">Уплачивать </w:t>
      </w:r>
      <w:r w:rsidR="005865C7" w:rsidRPr="00570D41">
        <w:rPr>
          <w:rFonts w:ascii="Tahoma" w:hAnsi="Tahoma" w:cs="Tahoma"/>
          <w:color w:val="17365D" w:themeColor="text2" w:themeShade="BF"/>
          <w:sz w:val="18"/>
          <w:szCs w:val="18"/>
        </w:rPr>
        <w:t>В</w:t>
      </w:r>
      <w:r w:rsidR="007E492A" w:rsidRPr="00570D41">
        <w:rPr>
          <w:rFonts w:ascii="Tahoma" w:hAnsi="Tahoma" w:cs="Tahoma"/>
          <w:color w:val="17365D" w:themeColor="text2" w:themeShade="BF"/>
          <w:sz w:val="18"/>
          <w:szCs w:val="18"/>
        </w:rPr>
        <w:t>ознаграждение Компании</w:t>
      </w:r>
      <w:r w:rsidR="002C35E6" w:rsidRPr="00570D41">
        <w:rPr>
          <w:rFonts w:ascii="Tahoma" w:hAnsi="Tahoma" w:cs="Tahoma"/>
          <w:color w:val="17365D" w:themeColor="text2" w:themeShade="BF"/>
          <w:sz w:val="18"/>
          <w:szCs w:val="18"/>
        </w:rPr>
        <w:t>, Расходы по доверительному управлению</w:t>
      </w:r>
      <w:r w:rsidR="007E492A" w:rsidRPr="00570D41">
        <w:rPr>
          <w:rFonts w:ascii="Tahoma" w:hAnsi="Tahoma" w:cs="Tahoma"/>
          <w:color w:val="17365D" w:themeColor="text2" w:themeShade="BF"/>
          <w:sz w:val="18"/>
          <w:szCs w:val="18"/>
        </w:rPr>
        <w:t xml:space="preserve"> </w:t>
      </w:r>
      <w:r w:rsidR="00CF1382" w:rsidRPr="00570D41">
        <w:rPr>
          <w:rFonts w:ascii="Tahoma" w:hAnsi="Tahoma" w:cs="Tahoma"/>
          <w:color w:val="17365D" w:themeColor="text2" w:themeShade="BF"/>
          <w:sz w:val="18"/>
          <w:szCs w:val="18"/>
        </w:rPr>
        <w:t>и возмещать Компании</w:t>
      </w:r>
      <w:r w:rsidR="00F048BF" w:rsidRPr="00570D41">
        <w:rPr>
          <w:rFonts w:ascii="Tahoma" w:hAnsi="Tahoma" w:cs="Tahoma"/>
          <w:color w:val="17365D" w:themeColor="text2" w:themeShade="BF"/>
          <w:sz w:val="18"/>
          <w:szCs w:val="18"/>
        </w:rPr>
        <w:t>,</w:t>
      </w:r>
      <w:r w:rsidR="00CF1382" w:rsidRPr="00570D41">
        <w:rPr>
          <w:rFonts w:ascii="Tahoma" w:hAnsi="Tahoma" w:cs="Tahoma"/>
          <w:color w:val="17365D" w:themeColor="text2" w:themeShade="BF"/>
          <w:sz w:val="18"/>
          <w:szCs w:val="18"/>
        </w:rPr>
        <w:t xml:space="preserve"> понесенные </w:t>
      </w:r>
      <w:r w:rsidR="00116872" w:rsidRPr="00570D41">
        <w:rPr>
          <w:rFonts w:ascii="Tahoma" w:hAnsi="Tahoma" w:cs="Tahoma"/>
          <w:color w:val="17365D" w:themeColor="text2" w:themeShade="BF"/>
          <w:sz w:val="18"/>
          <w:szCs w:val="18"/>
        </w:rPr>
        <w:t>ею</w:t>
      </w:r>
      <w:r w:rsidR="00CF1382" w:rsidRPr="00570D41">
        <w:rPr>
          <w:rFonts w:ascii="Tahoma" w:hAnsi="Tahoma" w:cs="Tahoma"/>
          <w:color w:val="17365D" w:themeColor="text2" w:themeShade="BF"/>
          <w:sz w:val="18"/>
          <w:szCs w:val="18"/>
        </w:rPr>
        <w:t xml:space="preserve"> Необходимые расходы </w:t>
      </w:r>
      <w:r w:rsidR="007E492A" w:rsidRPr="00570D41">
        <w:rPr>
          <w:rFonts w:ascii="Tahoma" w:hAnsi="Tahoma" w:cs="Tahoma"/>
          <w:color w:val="17365D" w:themeColor="text2" w:themeShade="BF"/>
          <w:sz w:val="18"/>
          <w:szCs w:val="18"/>
        </w:rPr>
        <w:t xml:space="preserve">в порядке и в сроки, предусмотренные </w:t>
      </w:r>
      <w:r w:rsidR="005865C7" w:rsidRPr="00570D41">
        <w:rPr>
          <w:rFonts w:ascii="Tahoma" w:hAnsi="Tahoma" w:cs="Tahoma"/>
          <w:color w:val="17365D" w:themeColor="text2" w:themeShade="BF"/>
          <w:sz w:val="18"/>
          <w:szCs w:val="18"/>
        </w:rPr>
        <w:t>Регламентом</w:t>
      </w:r>
      <w:r w:rsidR="007E492A" w:rsidRPr="00570D41">
        <w:rPr>
          <w:rFonts w:ascii="Tahoma" w:hAnsi="Tahoma" w:cs="Tahoma"/>
          <w:color w:val="17365D" w:themeColor="text2" w:themeShade="BF"/>
          <w:sz w:val="18"/>
          <w:szCs w:val="18"/>
        </w:rPr>
        <w:t>.</w:t>
      </w:r>
    </w:p>
    <w:p w:rsidR="00021C24" w:rsidRPr="00570D41" w:rsidRDefault="00021C24"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Ежедневно обращаться на </w:t>
      </w:r>
      <w:r w:rsidR="00794154" w:rsidRPr="00570D41">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 xml:space="preserve">айт </w:t>
      </w:r>
      <w:r w:rsidR="00794154" w:rsidRPr="00570D41">
        <w:rPr>
          <w:rFonts w:ascii="Tahoma" w:hAnsi="Tahoma" w:cs="Tahoma"/>
          <w:color w:val="17365D" w:themeColor="text2" w:themeShade="BF"/>
          <w:sz w:val="18"/>
          <w:szCs w:val="18"/>
        </w:rPr>
        <w:t>к</w:t>
      </w:r>
      <w:r w:rsidRPr="00570D41">
        <w:rPr>
          <w:rFonts w:ascii="Tahoma" w:hAnsi="Tahoma" w:cs="Tahoma"/>
          <w:color w:val="17365D" w:themeColor="text2" w:themeShade="BF"/>
          <w:sz w:val="18"/>
          <w:szCs w:val="18"/>
        </w:rPr>
        <w:t>омпании</w:t>
      </w:r>
      <w:r w:rsidR="00945896"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r w:rsidR="00DA339E" w:rsidRPr="00570D41">
        <w:rPr>
          <w:rFonts w:ascii="Tahoma" w:hAnsi="Tahoma" w:cs="Tahoma"/>
          <w:color w:val="17365D" w:themeColor="text2" w:themeShade="BF"/>
          <w:sz w:val="18"/>
          <w:szCs w:val="18"/>
        </w:rPr>
        <w:t>а также</w:t>
      </w:r>
      <w:r w:rsidRPr="00570D41">
        <w:rPr>
          <w:rFonts w:ascii="Tahoma" w:hAnsi="Tahoma" w:cs="Tahoma"/>
          <w:color w:val="17365D" w:themeColor="text2" w:themeShade="BF"/>
          <w:sz w:val="18"/>
          <w:szCs w:val="18"/>
        </w:rPr>
        <w:t xml:space="preserve"> </w:t>
      </w:r>
      <w:r w:rsidR="00B50460">
        <w:rPr>
          <w:rFonts w:ascii="Tahoma" w:hAnsi="Tahoma" w:cs="Tahoma"/>
          <w:color w:val="17365D" w:themeColor="text2" w:themeShade="BF"/>
          <w:sz w:val="18"/>
          <w:szCs w:val="18"/>
        </w:rPr>
        <w:t xml:space="preserve">через </w:t>
      </w:r>
      <w:r w:rsidR="000B35CF">
        <w:rPr>
          <w:rFonts w:ascii="Tahoma" w:hAnsi="Tahoma" w:cs="Tahoma"/>
          <w:color w:val="17365D" w:themeColor="text2" w:themeShade="BF"/>
          <w:sz w:val="18"/>
          <w:szCs w:val="18"/>
        </w:rPr>
        <w:t>Портал доступа</w:t>
      </w:r>
      <w:r w:rsidR="00B50460">
        <w:rPr>
          <w:rFonts w:ascii="Tahoma" w:hAnsi="Tahoma" w:cs="Tahoma"/>
          <w:color w:val="17365D" w:themeColor="text2" w:themeShade="BF"/>
          <w:sz w:val="18"/>
          <w:szCs w:val="18"/>
        </w:rPr>
        <w:t xml:space="preserve"> в Систему ЭДО</w:t>
      </w:r>
      <w:r w:rsidR="00596025">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просматривать </w:t>
      </w:r>
      <w:r w:rsidR="004F252E" w:rsidRPr="00570D41">
        <w:rPr>
          <w:rFonts w:ascii="Tahoma" w:hAnsi="Tahoma" w:cs="Tahoma"/>
          <w:color w:val="17365D" w:themeColor="text2" w:themeShade="BF"/>
          <w:sz w:val="18"/>
          <w:szCs w:val="18"/>
        </w:rPr>
        <w:t>э</w:t>
      </w:r>
      <w:r w:rsidRPr="00570D41">
        <w:rPr>
          <w:rFonts w:ascii="Tahoma" w:hAnsi="Tahoma" w:cs="Tahoma"/>
          <w:color w:val="17365D" w:themeColor="text2" w:themeShade="BF"/>
          <w:sz w:val="18"/>
          <w:szCs w:val="18"/>
        </w:rPr>
        <w:t>лектронную почту, в целях своевременного получения информации и документов, относящихся к Клиенту и/или Компании и/или связанной с Договором.</w:t>
      </w:r>
    </w:p>
    <w:p w:rsidR="00021C24" w:rsidRPr="00570D41" w:rsidRDefault="00021C24"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Обеспечить надлежащее функционирование программно-технических средств, используемых в целях обмена информацией, документами</w:t>
      </w:r>
      <w:r w:rsidR="005A0E06" w:rsidRPr="00570D41">
        <w:rPr>
          <w:rFonts w:ascii="Tahoma" w:hAnsi="Tahoma" w:cs="Tahoma"/>
          <w:color w:val="17365D" w:themeColor="text2" w:themeShade="BF"/>
          <w:sz w:val="18"/>
          <w:szCs w:val="18"/>
        </w:rPr>
        <w:t>, направляемыми в соответствии (или) для целей Договора</w:t>
      </w:r>
      <w:r w:rsidR="007477EF" w:rsidRPr="00570D41">
        <w:rPr>
          <w:rFonts w:ascii="Tahoma" w:hAnsi="Tahoma" w:cs="Tahoma"/>
          <w:color w:val="17365D" w:themeColor="text2" w:themeShade="BF"/>
          <w:sz w:val="18"/>
          <w:szCs w:val="18"/>
        </w:rPr>
        <w:t xml:space="preserve">, в том числе надлежащее функционирование Зарегистрированного номера, </w:t>
      </w:r>
      <w:r w:rsidR="004F252E" w:rsidRPr="00570D41">
        <w:rPr>
          <w:rFonts w:ascii="Tahoma" w:hAnsi="Tahoma" w:cs="Tahoma"/>
          <w:color w:val="17365D" w:themeColor="text2" w:themeShade="BF"/>
          <w:sz w:val="18"/>
          <w:szCs w:val="18"/>
        </w:rPr>
        <w:t>э</w:t>
      </w:r>
      <w:r w:rsidR="007477EF" w:rsidRPr="00570D41">
        <w:rPr>
          <w:rFonts w:ascii="Tahoma" w:hAnsi="Tahoma" w:cs="Tahoma"/>
          <w:color w:val="17365D" w:themeColor="text2" w:themeShade="BF"/>
          <w:sz w:val="18"/>
          <w:szCs w:val="18"/>
        </w:rPr>
        <w:t>лектронной почты и Клиента и др</w:t>
      </w:r>
      <w:r w:rsidR="005A0E06" w:rsidRPr="00570D41">
        <w:rPr>
          <w:rFonts w:ascii="Tahoma" w:hAnsi="Tahoma" w:cs="Tahoma"/>
          <w:color w:val="17365D" w:themeColor="text2" w:themeShade="BF"/>
          <w:sz w:val="18"/>
          <w:szCs w:val="18"/>
        </w:rPr>
        <w:t>.</w:t>
      </w:r>
    </w:p>
    <w:p w:rsidR="00021C24" w:rsidRPr="00570D41" w:rsidRDefault="00021C24" w:rsidP="00D37313">
      <w:pPr>
        <w:pStyle w:val="aff"/>
        <w:numPr>
          <w:ilvl w:val="2"/>
          <w:numId w:val="2"/>
        </w:numPr>
        <w:tabs>
          <w:tab w:val="left" w:pos="567"/>
        </w:tabs>
        <w:spacing w:before="120" w:after="120"/>
        <w:ind w:left="567" w:hanging="567"/>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Обеспечить получение почтовой корреспонденции, направленной по адресу,</w:t>
      </w:r>
      <w:r w:rsidR="00A11FAA" w:rsidRPr="00570D41">
        <w:rPr>
          <w:rFonts w:ascii="Tahoma" w:hAnsi="Tahoma" w:cs="Tahoma"/>
          <w:color w:val="17365D" w:themeColor="text2" w:themeShade="BF"/>
          <w:sz w:val="18"/>
          <w:szCs w:val="18"/>
        </w:rPr>
        <w:t xml:space="preserve"> указанному в А</w:t>
      </w:r>
      <w:r w:rsidR="002355AB" w:rsidRPr="00570D41">
        <w:rPr>
          <w:rFonts w:ascii="Tahoma" w:hAnsi="Tahoma" w:cs="Tahoma"/>
          <w:color w:val="17365D" w:themeColor="text2" w:themeShade="BF"/>
          <w:sz w:val="18"/>
          <w:szCs w:val="18"/>
        </w:rPr>
        <w:t xml:space="preserve">нкете </w:t>
      </w:r>
      <w:r w:rsidR="005A0E06" w:rsidRPr="00570D41">
        <w:rPr>
          <w:rFonts w:ascii="Tahoma" w:hAnsi="Tahoma" w:cs="Tahoma"/>
          <w:color w:val="17365D" w:themeColor="text2" w:themeShade="BF"/>
          <w:sz w:val="18"/>
          <w:szCs w:val="18"/>
        </w:rPr>
        <w:t>К</w:t>
      </w:r>
      <w:r w:rsidR="00824065" w:rsidRPr="00570D41">
        <w:rPr>
          <w:rFonts w:ascii="Tahoma" w:hAnsi="Tahoma" w:cs="Tahoma"/>
          <w:color w:val="17365D" w:themeColor="text2" w:themeShade="BF"/>
          <w:sz w:val="18"/>
          <w:szCs w:val="18"/>
        </w:rPr>
        <w:t>лиента</w:t>
      </w:r>
      <w:r w:rsidRPr="00570D41">
        <w:rPr>
          <w:rFonts w:ascii="Tahoma" w:hAnsi="Tahoma" w:cs="Tahoma"/>
          <w:color w:val="17365D" w:themeColor="text2" w:themeShade="BF"/>
          <w:sz w:val="18"/>
          <w:szCs w:val="18"/>
        </w:rPr>
        <w:t>.</w:t>
      </w:r>
    </w:p>
    <w:p w:rsidR="00E509C4" w:rsidRPr="00570D41" w:rsidRDefault="00717757"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lastRenderedPageBreak/>
        <w:t xml:space="preserve">Предпринимать все необходимые меры для обеспечения конфиденциальности информации, которой обмениваются Компания и Клиент в соответствии с Регламентом, предпринимать все необходимые меры для обеспечения безопасности при обмене информацией и документами посредством </w:t>
      </w:r>
      <w:r w:rsidR="00596025">
        <w:rPr>
          <w:rFonts w:ascii="Tahoma" w:hAnsi="Tahoma" w:cs="Tahoma"/>
          <w:color w:val="17365D" w:themeColor="text2" w:themeShade="BF"/>
          <w:sz w:val="18"/>
          <w:szCs w:val="18"/>
        </w:rPr>
        <w:t>Системы ЭДО</w:t>
      </w:r>
      <w:r w:rsidRPr="00570D41">
        <w:rPr>
          <w:rFonts w:ascii="Tahoma" w:hAnsi="Tahoma" w:cs="Tahoma"/>
          <w:color w:val="17365D" w:themeColor="text2" w:themeShade="BF"/>
          <w:sz w:val="18"/>
          <w:szCs w:val="18"/>
        </w:rPr>
        <w:t>, Зарегистрированного номера,</w:t>
      </w:r>
      <w:r w:rsidR="004F252E" w:rsidRPr="00570D41">
        <w:rPr>
          <w:rFonts w:ascii="Tahoma" w:hAnsi="Tahoma" w:cs="Tahoma"/>
          <w:color w:val="17365D" w:themeColor="text2" w:themeShade="BF"/>
          <w:sz w:val="18"/>
          <w:szCs w:val="18"/>
        </w:rPr>
        <w:t xml:space="preserve"> э</w:t>
      </w:r>
      <w:r w:rsidRPr="00570D41">
        <w:rPr>
          <w:rFonts w:ascii="Tahoma" w:hAnsi="Tahoma" w:cs="Tahoma"/>
          <w:color w:val="17365D" w:themeColor="text2" w:themeShade="BF"/>
          <w:sz w:val="18"/>
          <w:szCs w:val="18"/>
        </w:rPr>
        <w:t>лектронной почты и других средств связи, в том числе меры, требуемые для предотвращения получения доступа неуполномоченными третьими лицами к информации, незамедлительно ставить в известность Компанию о нарушении конфиденциальности в отношении доступа к Зарегистрированному номеру, Электронной почте, почтовому ящику, указанным в Анкете Клиента, и о возникновении подозрений в таком нарушении.</w:t>
      </w:r>
    </w:p>
    <w:p w:rsidR="00021C24" w:rsidRPr="00570D41" w:rsidRDefault="00E509C4"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использовании </w:t>
      </w:r>
      <w:r w:rsidR="004F252E" w:rsidRPr="00570D41">
        <w:rPr>
          <w:rFonts w:ascii="Tahoma" w:hAnsi="Tahoma" w:cs="Tahoma"/>
          <w:color w:val="17365D" w:themeColor="text2" w:themeShade="BF"/>
          <w:sz w:val="18"/>
          <w:szCs w:val="18"/>
        </w:rPr>
        <w:t>э</w:t>
      </w:r>
      <w:r w:rsidRPr="00570D41">
        <w:rPr>
          <w:rFonts w:ascii="Tahoma" w:hAnsi="Tahoma" w:cs="Tahoma"/>
          <w:color w:val="17365D" w:themeColor="text2" w:themeShade="BF"/>
          <w:sz w:val="18"/>
          <w:szCs w:val="18"/>
        </w:rPr>
        <w:t xml:space="preserve">лектронной почты Клиент, посредством установки соответствующих настроек своей </w:t>
      </w:r>
      <w:r w:rsidR="005E49BB" w:rsidRPr="00570D41">
        <w:rPr>
          <w:rFonts w:ascii="Tahoma" w:hAnsi="Tahoma" w:cs="Tahoma"/>
          <w:color w:val="17365D" w:themeColor="text2" w:themeShade="BF"/>
          <w:sz w:val="18"/>
          <w:szCs w:val="18"/>
        </w:rPr>
        <w:t>э</w:t>
      </w:r>
      <w:r w:rsidRPr="00570D41">
        <w:rPr>
          <w:rFonts w:ascii="Tahoma" w:hAnsi="Tahoma" w:cs="Tahoma"/>
          <w:color w:val="17365D" w:themeColor="text2" w:themeShade="BF"/>
          <w:sz w:val="18"/>
          <w:szCs w:val="18"/>
        </w:rPr>
        <w:t xml:space="preserve">лектронной почты, обеспечивает автоматическое направление сообщений (уведомлений) о получении (прочтении) им </w:t>
      </w:r>
      <w:r w:rsidR="005E49BB" w:rsidRPr="00570D41">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ообщений</w:t>
      </w:r>
      <w:r w:rsidR="00BF402D">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поступающих от Компании и/или незамедлительное направление ответных сообщений (уведомлений) набранных вручную о получении (прочтении) им </w:t>
      </w:r>
      <w:r w:rsidR="00A17504" w:rsidRPr="00570D41">
        <w:rPr>
          <w:rFonts w:ascii="Tahoma" w:hAnsi="Tahoma" w:cs="Tahoma"/>
          <w:color w:val="17365D" w:themeColor="text2" w:themeShade="BF"/>
          <w:sz w:val="18"/>
          <w:szCs w:val="18"/>
        </w:rPr>
        <w:t>сообщений,</w:t>
      </w:r>
      <w:r w:rsidRPr="00570D41">
        <w:rPr>
          <w:rFonts w:ascii="Tahoma" w:hAnsi="Tahoma" w:cs="Tahoma"/>
          <w:color w:val="17365D" w:themeColor="text2" w:themeShade="BF"/>
          <w:sz w:val="18"/>
          <w:szCs w:val="18"/>
        </w:rPr>
        <w:t xml:space="preserve"> в случае если автоматические настройки </w:t>
      </w:r>
      <w:r w:rsidR="005E49BB" w:rsidRPr="00570D41">
        <w:rPr>
          <w:rFonts w:ascii="Tahoma" w:hAnsi="Tahoma" w:cs="Tahoma"/>
          <w:color w:val="17365D" w:themeColor="text2" w:themeShade="BF"/>
          <w:sz w:val="18"/>
          <w:szCs w:val="18"/>
        </w:rPr>
        <w:t>э</w:t>
      </w:r>
      <w:r w:rsidRPr="00570D41">
        <w:rPr>
          <w:rFonts w:ascii="Tahoma" w:hAnsi="Tahoma" w:cs="Tahoma"/>
          <w:color w:val="17365D" w:themeColor="text2" w:themeShade="BF"/>
          <w:sz w:val="18"/>
          <w:szCs w:val="18"/>
        </w:rPr>
        <w:t>лектронной почты Клиента им не установлены или не могут быть установлены.</w:t>
      </w:r>
    </w:p>
    <w:p w:rsidR="00C619F2" w:rsidRPr="00570D41" w:rsidRDefault="00C619F2" w:rsidP="00971B6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осуществлении вывода </w:t>
      </w:r>
      <w:r w:rsidR="00717757" w:rsidRPr="00570D41">
        <w:rPr>
          <w:rFonts w:ascii="Tahoma" w:hAnsi="Tahoma" w:cs="Tahoma"/>
          <w:color w:val="17365D" w:themeColor="text2" w:themeShade="BF"/>
          <w:sz w:val="18"/>
          <w:szCs w:val="18"/>
        </w:rPr>
        <w:t>А</w:t>
      </w:r>
      <w:r w:rsidRPr="00570D41">
        <w:rPr>
          <w:rFonts w:ascii="Tahoma" w:hAnsi="Tahoma" w:cs="Tahoma"/>
          <w:color w:val="17365D" w:themeColor="text2" w:themeShade="BF"/>
          <w:sz w:val="18"/>
          <w:szCs w:val="18"/>
        </w:rPr>
        <w:t xml:space="preserve">ктивов Клиент обязуется предоставлять </w:t>
      </w:r>
      <w:r w:rsidR="002C35E6" w:rsidRPr="00570D41">
        <w:rPr>
          <w:rFonts w:ascii="Tahoma" w:hAnsi="Tahoma" w:cs="Tahoma"/>
          <w:color w:val="17365D" w:themeColor="text2" w:themeShade="BF"/>
          <w:sz w:val="18"/>
          <w:szCs w:val="18"/>
        </w:rPr>
        <w:t xml:space="preserve">Компании </w:t>
      </w:r>
      <w:r w:rsidR="00A17504" w:rsidRPr="00570D41">
        <w:rPr>
          <w:rFonts w:ascii="Tahoma" w:hAnsi="Tahoma" w:cs="Tahoma"/>
          <w:color w:val="17365D" w:themeColor="text2" w:themeShade="BF"/>
          <w:sz w:val="18"/>
          <w:szCs w:val="18"/>
        </w:rPr>
        <w:t>платежные</w:t>
      </w:r>
      <w:r w:rsidR="002C35E6" w:rsidRPr="00570D41">
        <w:rPr>
          <w:rFonts w:ascii="Tahoma" w:hAnsi="Tahoma" w:cs="Tahoma"/>
          <w:color w:val="17365D" w:themeColor="text2" w:themeShade="BF"/>
          <w:sz w:val="18"/>
          <w:szCs w:val="18"/>
        </w:rPr>
        <w:t xml:space="preserve"> реквизиты в порядке, предусмотренном</w:t>
      </w:r>
      <w:r w:rsidRPr="00570D41">
        <w:rPr>
          <w:rFonts w:ascii="Tahoma" w:hAnsi="Tahoma" w:cs="Tahoma"/>
          <w:color w:val="17365D" w:themeColor="text2" w:themeShade="BF"/>
          <w:sz w:val="18"/>
          <w:szCs w:val="18"/>
        </w:rPr>
        <w:t xml:space="preserve"> </w:t>
      </w:r>
      <w:r w:rsidR="00717757" w:rsidRPr="00570D41">
        <w:rPr>
          <w:rFonts w:ascii="Tahoma" w:hAnsi="Tahoma" w:cs="Tahoma"/>
          <w:color w:val="17365D" w:themeColor="text2" w:themeShade="BF"/>
          <w:sz w:val="18"/>
          <w:szCs w:val="18"/>
        </w:rPr>
        <w:t>Регламент</w:t>
      </w:r>
      <w:r w:rsidR="002C35E6" w:rsidRPr="00570D41">
        <w:rPr>
          <w:rFonts w:ascii="Tahoma" w:hAnsi="Tahoma" w:cs="Tahoma"/>
          <w:color w:val="17365D" w:themeColor="text2" w:themeShade="BF"/>
          <w:sz w:val="18"/>
          <w:szCs w:val="18"/>
        </w:rPr>
        <w:t>ом</w:t>
      </w:r>
      <w:r w:rsidR="00D113F9">
        <w:rPr>
          <w:rFonts w:ascii="Tahoma" w:hAnsi="Tahoma" w:cs="Tahoma"/>
          <w:color w:val="17365D" w:themeColor="text2" w:themeShade="BF"/>
          <w:sz w:val="18"/>
          <w:szCs w:val="18"/>
        </w:rPr>
        <w:t>, если иное не предусмотрено Регламентом</w:t>
      </w:r>
      <w:r w:rsidRPr="00570D41">
        <w:rPr>
          <w:rFonts w:ascii="Tahoma" w:hAnsi="Tahoma" w:cs="Tahoma"/>
          <w:color w:val="17365D" w:themeColor="text2" w:themeShade="BF"/>
          <w:sz w:val="18"/>
          <w:szCs w:val="18"/>
        </w:rPr>
        <w:t>.</w:t>
      </w:r>
    </w:p>
    <w:p w:rsidR="007E492A" w:rsidRPr="00570D41" w:rsidRDefault="00140EBE" w:rsidP="00D37313">
      <w:pPr>
        <w:numPr>
          <w:ilvl w:val="1"/>
          <w:numId w:val="2"/>
        </w:numPr>
        <w:tabs>
          <w:tab w:val="left" w:pos="567"/>
        </w:tabs>
        <w:spacing w:before="120"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Компания имеет право</w:t>
      </w:r>
      <w:r w:rsidR="007E492A" w:rsidRPr="00570D41">
        <w:rPr>
          <w:rFonts w:ascii="Tahoma" w:hAnsi="Tahoma" w:cs="Tahoma"/>
          <w:b/>
          <w:color w:val="17365D" w:themeColor="text2" w:themeShade="BF"/>
          <w:sz w:val="18"/>
          <w:szCs w:val="18"/>
        </w:rPr>
        <w:t>:</w:t>
      </w:r>
    </w:p>
    <w:p w:rsidR="00DA3D6B" w:rsidRPr="00570D41" w:rsidRDefault="00DA3D6B" w:rsidP="002C33C9">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Отказаться от заключения Договора без объяснения причин такого отказа.</w:t>
      </w:r>
    </w:p>
    <w:p w:rsidR="00874D4A" w:rsidRDefault="00620C32" w:rsidP="002C33C9">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Осуществляя доверительное управление Активами</w:t>
      </w:r>
      <w:r w:rsidR="004D0598">
        <w:rPr>
          <w:rFonts w:ascii="Tahoma" w:hAnsi="Tahoma" w:cs="Tahoma"/>
          <w:color w:val="17365D" w:themeColor="text2" w:themeShade="BF"/>
          <w:sz w:val="18"/>
          <w:szCs w:val="18"/>
        </w:rPr>
        <w:t xml:space="preserve"> (при этом, принимать инвестиционные решения и инвестировать переданные в доверительное управление Активы, начиная с Даты начала управления), </w:t>
      </w:r>
      <w:r w:rsidRPr="00570D41">
        <w:rPr>
          <w:rFonts w:ascii="Tahoma" w:hAnsi="Tahoma" w:cs="Tahoma"/>
          <w:color w:val="17365D" w:themeColor="text2" w:themeShade="BF"/>
          <w:sz w:val="18"/>
          <w:szCs w:val="18"/>
        </w:rPr>
        <w:t xml:space="preserve">совершать </w:t>
      </w:r>
      <w:r w:rsidR="009D1E26" w:rsidRPr="00570D41">
        <w:rPr>
          <w:rFonts w:ascii="Tahoma" w:hAnsi="Tahoma" w:cs="Tahoma"/>
          <w:color w:val="17365D" w:themeColor="text2" w:themeShade="BF"/>
          <w:sz w:val="18"/>
          <w:szCs w:val="18"/>
        </w:rPr>
        <w:t xml:space="preserve">по своему усмотрению </w:t>
      </w:r>
      <w:r w:rsidRPr="00570D41">
        <w:rPr>
          <w:rFonts w:ascii="Tahoma" w:hAnsi="Tahoma" w:cs="Tahoma"/>
          <w:color w:val="17365D" w:themeColor="text2" w:themeShade="BF"/>
          <w:sz w:val="18"/>
          <w:szCs w:val="18"/>
        </w:rPr>
        <w:t>в отношении Активов любые юридические и фактические действия с учетом ограничений, предусмотренных Договором,</w:t>
      </w:r>
      <w:r w:rsidR="00C34758">
        <w:rPr>
          <w:rFonts w:ascii="Tahoma" w:hAnsi="Tahoma" w:cs="Tahoma"/>
          <w:color w:val="17365D" w:themeColor="text2" w:themeShade="BF"/>
          <w:sz w:val="18"/>
          <w:szCs w:val="18"/>
        </w:rPr>
        <w:t xml:space="preserve"> Чрезвычайными обстоятельствами,</w:t>
      </w:r>
      <w:r w:rsidRPr="00570D41">
        <w:rPr>
          <w:rFonts w:ascii="Tahoma" w:hAnsi="Tahoma" w:cs="Tahoma"/>
          <w:color w:val="17365D" w:themeColor="text2" w:themeShade="BF"/>
          <w:sz w:val="18"/>
          <w:szCs w:val="18"/>
        </w:rPr>
        <w:t xml:space="preserve"> </w:t>
      </w:r>
      <w:r w:rsidR="00D113F9">
        <w:rPr>
          <w:rFonts w:ascii="Tahoma" w:hAnsi="Tahoma" w:cs="Tahoma"/>
          <w:color w:val="17365D" w:themeColor="text2" w:themeShade="BF"/>
          <w:sz w:val="18"/>
          <w:szCs w:val="18"/>
        </w:rPr>
        <w:t xml:space="preserve">Стратегией управления, включая </w:t>
      </w:r>
      <w:r w:rsidR="00D113F9" w:rsidRPr="00570D41">
        <w:rPr>
          <w:rFonts w:ascii="Tahoma" w:hAnsi="Tahoma" w:cs="Tahoma"/>
          <w:color w:val="17365D" w:themeColor="text2" w:themeShade="BF"/>
          <w:sz w:val="18"/>
          <w:szCs w:val="18"/>
        </w:rPr>
        <w:t>Инвестиционн</w:t>
      </w:r>
      <w:r w:rsidR="00D113F9">
        <w:rPr>
          <w:rFonts w:ascii="Tahoma" w:hAnsi="Tahoma" w:cs="Tahoma"/>
          <w:color w:val="17365D" w:themeColor="text2" w:themeShade="BF"/>
          <w:sz w:val="18"/>
          <w:szCs w:val="18"/>
        </w:rPr>
        <w:t>ую</w:t>
      </w:r>
      <w:r w:rsidR="00D113F9" w:rsidRPr="00570D41">
        <w:rPr>
          <w:rFonts w:ascii="Tahoma" w:hAnsi="Tahoma" w:cs="Tahoma"/>
          <w:color w:val="17365D" w:themeColor="text2" w:themeShade="BF"/>
          <w:sz w:val="18"/>
          <w:szCs w:val="18"/>
        </w:rPr>
        <w:t xml:space="preserve"> деклараци</w:t>
      </w:r>
      <w:r w:rsidR="00D113F9">
        <w:rPr>
          <w:rFonts w:ascii="Tahoma" w:hAnsi="Tahoma" w:cs="Tahoma"/>
          <w:color w:val="17365D" w:themeColor="text2" w:themeShade="BF"/>
          <w:sz w:val="18"/>
          <w:szCs w:val="18"/>
        </w:rPr>
        <w:t>ю</w:t>
      </w:r>
      <w:r w:rsidRPr="00570D41">
        <w:rPr>
          <w:rFonts w:ascii="Tahoma" w:hAnsi="Tahoma" w:cs="Tahoma"/>
          <w:color w:val="17365D" w:themeColor="text2" w:themeShade="BF"/>
          <w:sz w:val="18"/>
          <w:szCs w:val="18"/>
        </w:rPr>
        <w:t>, действующим законодательством РФ</w:t>
      </w:r>
      <w:r w:rsidR="009D1E26" w:rsidRPr="00570D41">
        <w:rPr>
          <w:rFonts w:ascii="Tahoma" w:hAnsi="Tahoma" w:cs="Tahoma"/>
          <w:color w:val="17365D" w:themeColor="text2" w:themeShade="BF"/>
          <w:sz w:val="18"/>
          <w:szCs w:val="18"/>
        </w:rPr>
        <w:t xml:space="preserve">, в </w:t>
      </w:r>
      <w:r w:rsidR="003E05A6" w:rsidRPr="00570D41">
        <w:rPr>
          <w:rFonts w:ascii="Tahoma" w:hAnsi="Tahoma" w:cs="Tahoma"/>
          <w:color w:val="17365D" w:themeColor="text2" w:themeShade="BF"/>
          <w:sz w:val="18"/>
          <w:szCs w:val="18"/>
        </w:rPr>
        <w:t>том числе осуществлять все правомочия</w:t>
      </w:r>
      <w:r w:rsidR="009D1E26" w:rsidRPr="00570D41">
        <w:rPr>
          <w:rFonts w:ascii="Tahoma" w:hAnsi="Tahoma" w:cs="Tahoma"/>
          <w:color w:val="17365D" w:themeColor="text2" w:themeShade="BF"/>
          <w:sz w:val="18"/>
          <w:szCs w:val="18"/>
        </w:rPr>
        <w:t xml:space="preserve"> собственника </w:t>
      </w:r>
      <w:r w:rsidR="003E05A6" w:rsidRPr="00570D41">
        <w:rPr>
          <w:rFonts w:ascii="Tahoma" w:hAnsi="Tahoma" w:cs="Tahoma"/>
          <w:color w:val="17365D" w:themeColor="text2" w:themeShade="BF"/>
          <w:sz w:val="18"/>
          <w:szCs w:val="18"/>
        </w:rPr>
        <w:t>в отношении Активов Клиента</w:t>
      </w:r>
      <w:r w:rsidR="009D1E26" w:rsidRPr="00570D41">
        <w:rPr>
          <w:rFonts w:ascii="Tahoma" w:hAnsi="Tahoma" w:cs="Tahoma"/>
          <w:color w:val="17365D" w:themeColor="text2" w:themeShade="BF"/>
          <w:sz w:val="18"/>
          <w:szCs w:val="18"/>
        </w:rPr>
        <w:t>.</w:t>
      </w:r>
      <w:r w:rsidR="005E49BB" w:rsidRPr="00570D41">
        <w:rPr>
          <w:rFonts w:ascii="Tahoma" w:hAnsi="Tahoma" w:cs="Tahoma"/>
          <w:color w:val="17365D" w:themeColor="text2" w:themeShade="BF"/>
          <w:sz w:val="18"/>
          <w:szCs w:val="18"/>
        </w:rPr>
        <w:t xml:space="preserve"> </w:t>
      </w:r>
    </w:p>
    <w:p w:rsidR="00620C32" w:rsidRPr="00570D41" w:rsidRDefault="005E49BB" w:rsidP="002C33C9">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 наступления Даты охлаждения</w:t>
      </w:r>
      <w:r w:rsidR="00D113F9">
        <w:rPr>
          <w:rFonts w:ascii="Tahoma" w:hAnsi="Tahoma" w:cs="Tahoma"/>
          <w:color w:val="17365D" w:themeColor="text2" w:themeShade="BF"/>
          <w:sz w:val="18"/>
          <w:szCs w:val="18"/>
        </w:rPr>
        <w:t xml:space="preserve"> (если она предусмотрена условиями соответствующей Стратегией управления)</w:t>
      </w:r>
      <w:r w:rsidRPr="00570D41">
        <w:rPr>
          <w:rFonts w:ascii="Tahoma" w:hAnsi="Tahoma" w:cs="Tahoma"/>
          <w:color w:val="17365D" w:themeColor="text2" w:themeShade="BF"/>
          <w:sz w:val="18"/>
          <w:szCs w:val="18"/>
        </w:rPr>
        <w:t xml:space="preserve"> Компания вправе сохранять Активы Клиента в виде денежных средств.</w:t>
      </w:r>
      <w:r w:rsidR="00C34758" w:rsidRPr="003C4FF6">
        <w:rPr>
          <w:rFonts w:ascii="Tahoma" w:hAnsi="Tahoma" w:cs="Tahoma"/>
          <w:color w:val="17365D" w:themeColor="text2" w:themeShade="BF"/>
          <w:sz w:val="18"/>
          <w:szCs w:val="18"/>
        </w:rPr>
        <w:t xml:space="preserve"> </w:t>
      </w:r>
      <w:r w:rsidR="00C34758">
        <w:rPr>
          <w:rFonts w:ascii="Tahoma" w:hAnsi="Tahoma" w:cs="Tahoma"/>
          <w:color w:val="17365D" w:themeColor="text2" w:themeShade="BF"/>
          <w:sz w:val="18"/>
          <w:szCs w:val="18"/>
        </w:rPr>
        <w:t>При этом</w:t>
      </w:r>
      <w:r w:rsidR="00021C24" w:rsidRPr="00570D41">
        <w:rPr>
          <w:rFonts w:ascii="Tahoma" w:hAnsi="Tahoma" w:cs="Tahoma"/>
          <w:color w:val="17365D" w:themeColor="text2" w:themeShade="BF"/>
          <w:sz w:val="18"/>
          <w:szCs w:val="18"/>
        </w:rPr>
        <w:t xml:space="preserve"> Компания, действуя в качестве доверительного управляющего (Д.У.) имеет право оплачивать за счет</w:t>
      </w:r>
      <w:r w:rsidR="00CB672F">
        <w:rPr>
          <w:rFonts w:ascii="Tahoma" w:hAnsi="Tahoma" w:cs="Tahoma"/>
          <w:color w:val="17365D" w:themeColor="text2" w:themeShade="BF"/>
          <w:sz w:val="18"/>
          <w:szCs w:val="18"/>
        </w:rPr>
        <w:t xml:space="preserve"> </w:t>
      </w:r>
      <w:r w:rsidR="00021C24" w:rsidRPr="00570D41">
        <w:rPr>
          <w:rFonts w:ascii="Tahoma" w:hAnsi="Tahoma" w:cs="Tahoma"/>
          <w:color w:val="17365D" w:themeColor="text2" w:themeShade="BF"/>
          <w:sz w:val="18"/>
          <w:szCs w:val="18"/>
        </w:rPr>
        <w:t>средств</w:t>
      </w:r>
      <w:r w:rsidR="00CB672F">
        <w:rPr>
          <w:rFonts w:ascii="Tahoma" w:hAnsi="Tahoma" w:cs="Tahoma"/>
          <w:color w:val="17365D" w:themeColor="text2" w:themeShade="BF"/>
          <w:sz w:val="18"/>
          <w:szCs w:val="18"/>
        </w:rPr>
        <w:t>,</w:t>
      </w:r>
      <w:r w:rsidR="00021C24" w:rsidRPr="00570D41">
        <w:rPr>
          <w:rFonts w:ascii="Tahoma" w:hAnsi="Tahoma" w:cs="Tahoma"/>
          <w:color w:val="17365D" w:themeColor="text2" w:themeShade="BF"/>
          <w:sz w:val="18"/>
          <w:szCs w:val="18"/>
        </w:rPr>
        <w:t xml:space="preserve"> находящихся в доверительном управлении любые расходы, которые связаны с доверительным управлением Активами Клиента.</w:t>
      </w:r>
      <w:r w:rsidRPr="00570D41">
        <w:rPr>
          <w:rFonts w:ascii="Tahoma" w:hAnsi="Tahoma" w:cs="Tahoma"/>
          <w:color w:val="17365D" w:themeColor="text2" w:themeShade="BF"/>
          <w:sz w:val="18"/>
          <w:szCs w:val="18"/>
        </w:rPr>
        <w:t xml:space="preserve"> </w:t>
      </w:r>
    </w:p>
    <w:p w:rsidR="003A387F" w:rsidRPr="00570D41" w:rsidRDefault="003E12F3" w:rsidP="002C33C9">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Осуществлять</w:t>
      </w:r>
      <w:r w:rsidR="003A387F" w:rsidRPr="00570D41">
        <w:rPr>
          <w:rFonts w:ascii="Tahoma" w:hAnsi="Tahoma" w:cs="Tahoma"/>
          <w:color w:val="17365D" w:themeColor="text2" w:themeShade="BF"/>
          <w:sz w:val="18"/>
          <w:szCs w:val="18"/>
        </w:rPr>
        <w:t xml:space="preserve"> </w:t>
      </w:r>
      <w:r w:rsidR="009D1E26" w:rsidRPr="00570D41">
        <w:rPr>
          <w:rFonts w:ascii="Tahoma" w:hAnsi="Tahoma" w:cs="Tahoma"/>
          <w:color w:val="17365D" w:themeColor="text2" w:themeShade="BF"/>
          <w:sz w:val="18"/>
          <w:szCs w:val="18"/>
        </w:rPr>
        <w:t>сделки с ценными бумагами, входящими в состав Активов</w:t>
      </w:r>
      <w:r w:rsidR="003A387F" w:rsidRPr="00570D41">
        <w:rPr>
          <w:rFonts w:ascii="Tahoma" w:hAnsi="Tahoma" w:cs="Tahoma"/>
          <w:color w:val="17365D" w:themeColor="text2" w:themeShade="BF"/>
          <w:sz w:val="18"/>
          <w:szCs w:val="18"/>
        </w:rPr>
        <w:t xml:space="preserve">, </w:t>
      </w:r>
      <w:r w:rsidR="00C34758">
        <w:rPr>
          <w:rFonts w:ascii="Tahoma" w:hAnsi="Tahoma" w:cs="Tahoma"/>
          <w:color w:val="17365D" w:themeColor="text2" w:themeShade="BF"/>
          <w:sz w:val="18"/>
          <w:szCs w:val="18"/>
        </w:rPr>
        <w:t xml:space="preserve">самостоятельно и (или) </w:t>
      </w:r>
      <w:r w:rsidRPr="00570D41">
        <w:rPr>
          <w:rFonts w:ascii="Tahoma" w:hAnsi="Tahoma" w:cs="Tahoma"/>
          <w:color w:val="17365D" w:themeColor="text2" w:themeShade="BF"/>
          <w:sz w:val="18"/>
          <w:szCs w:val="18"/>
        </w:rPr>
        <w:t xml:space="preserve">используя услуги брокера (брокеров), </w:t>
      </w:r>
      <w:r w:rsidR="003A387F" w:rsidRPr="00570D41">
        <w:rPr>
          <w:rFonts w:ascii="Tahoma" w:hAnsi="Tahoma" w:cs="Tahoma"/>
          <w:color w:val="17365D" w:themeColor="text2" w:themeShade="BF"/>
          <w:sz w:val="18"/>
          <w:szCs w:val="18"/>
        </w:rPr>
        <w:t xml:space="preserve">придерживаясь следующих ограничений: не предоставлять брокеру </w:t>
      </w:r>
      <w:r w:rsidR="009D1E26" w:rsidRPr="00570D41">
        <w:rPr>
          <w:rFonts w:ascii="Tahoma" w:hAnsi="Tahoma" w:cs="Tahoma"/>
          <w:color w:val="17365D" w:themeColor="text2" w:themeShade="BF"/>
          <w:sz w:val="18"/>
          <w:szCs w:val="18"/>
        </w:rPr>
        <w:t xml:space="preserve">право </w:t>
      </w:r>
      <w:r w:rsidR="003A387F" w:rsidRPr="00570D41">
        <w:rPr>
          <w:rFonts w:ascii="Tahoma" w:hAnsi="Tahoma" w:cs="Tahoma"/>
          <w:color w:val="17365D" w:themeColor="text2" w:themeShade="BF"/>
          <w:sz w:val="18"/>
          <w:szCs w:val="18"/>
        </w:rPr>
        <w:t xml:space="preserve">использовать в интересах брокера находящиеся на специальных брокерских счетах </w:t>
      </w:r>
      <w:r w:rsidRPr="00570D41">
        <w:rPr>
          <w:rFonts w:ascii="Tahoma" w:hAnsi="Tahoma" w:cs="Tahoma"/>
          <w:color w:val="17365D" w:themeColor="text2" w:themeShade="BF"/>
          <w:sz w:val="18"/>
          <w:szCs w:val="18"/>
        </w:rPr>
        <w:t>д</w:t>
      </w:r>
      <w:r w:rsidR="003A387F" w:rsidRPr="00570D41">
        <w:rPr>
          <w:rFonts w:ascii="Tahoma" w:hAnsi="Tahoma" w:cs="Tahoma"/>
          <w:color w:val="17365D" w:themeColor="text2" w:themeShade="BF"/>
          <w:sz w:val="18"/>
          <w:szCs w:val="18"/>
        </w:rPr>
        <w:t>енежные средства, составляющие Активы. При этом</w:t>
      </w:r>
      <w:r w:rsidR="0057771C" w:rsidRPr="00570D41">
        <w:rPr>
          <w:rFonts w:ascii="Tahoma" w:hAnsi="Tahoma" w:cs="Tahoma"/>
          <w:color w:val="17365D" w:themeColor="text2" w:themeShade="BF"/>
          <w:sz w:val="18"/>
          <w:szCs w:val="18"/>
        </w:rPr>
        <w:t>,</w:t>
      </w:r>
      <w:r w:rsidR="003A387F" w:rsidRPr="00570D41">
        <w:rPr>
          <w:rFonts w:ascii="Tahoma" w:hAnsi="Tahoma" w:cs="Tahoma"/>
          <w:color w:val="17365D" w:themeColor="text2" w:themeShade="BF"/>
          <w:sz w:val="18"/>
          <w:szCs w:val="18"/>
        </w:rPr>
        <w:t xml:space="preserve"> Компания самостоятельно выбирает брокера и отвечает за его действия как за свои собственные.</w:t>
      </w:r>
    </w:p>
    <w:p w:rsidR="007E492A" w:rsidRPr="00570D41" w:rsidRDefault="00622337" w:rsidP="002C33C9">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Получать</w:t>
      </w:r>
      <w:r w:rsidR="008628A3" w:rsidRPr="00570D41">
        <w:rPr>
          <w:rFonts w:ascii="Tahoma" w:hAnsi="Tahoma" w:cs="Tahoma"/>
          <w:color w:val="17365D" w:themeColor="text2" w:themeShade="BF"/>
          <w:sz w:val="18"/>
          <w:szCs w:val="18"/>
        </w:rPr>
        <w:t xml:space="preserve"> </w:t>
      </w:r>
      <w:r w:rsidR="005A520B" w:rsidRPr="00570D41">
        <w:rPr>
          <w:rFonts w:ascii="Tahoma" w:hAnsi="Tahoma" w:cs="Tahoma"/>
          <w:color w:val="17365D" w:themeColor="text2" w:themeShade="BF"/>
          <w:sz w:val="18"/>
          <w:szCs w:val="18"/>
        </w:rPr>
        <w:t>В</w:t>
      </w:r>
      <w:r w:rsidR="008628A3" w:rsidRPr="00570D41">
        <w:rPr>
          <w:rFonts w:ascii="Tahoma" w:hAnsi="Tahoma" w:cs="Tahoma"/>
          <w:color w:val="17365D" w:themeColor="text2" w:themeShade="BF"/>
          <w:sz w:val="18"/>
          <w:szCs w:val="18"/>
        </w:rPr>
        <w:t xml:space="preserve">ознаграждение, предусмотренное Договором, </w:t>
      </w:r>
      <w:r w:rsidR="002C33C9" w:rsidRPr="00570D41">
        <w:rPr>
          <w:rFonts w:ascii="Tahoma" w:hAnsi="Tahoma" w:cs="Tahoma"/>
          <w:color w:val="17365D" w:themeColor="text2" w:themeShade="BF"/>
          <w:sz w:val="18"/>
          <w:szCs w:val="18"/>
        </w:rPr>
        <w:t xml:space="preserve">оплачивать за счет Активов Расходы по доверительному управлению, </w:t>
      </w:r>
      <w:r w:rsidR="008628A3" w:rsidRPr="00570D41">
        <w:rPr>
          <w:rFonts w:ascii="Tahoma" w:hAnsi="Tahoma" w:cs="Tahoma"/>
          <w:color w:val="17365D" w:themeColor="text2" w:themeShade="BF"/>
          <w:sz w:val="18"/>
          <w:szCs w:val="18"/>
        </w:rPr>
        <w:t xml:space="preserve">а также </w:t>
      </w:r>
      <w:r w:rsidRPr="00570D41">
        <w:rPr>
          <w:rFonts w:ascii="Tahoma" w:hAnsi="Tahoma" w:cs="Tahoma"/>
          <w:color w:val="17365D" w:themeColor="text2" w:themeShade="BF"/>
          <w:sz w:val="18"/>
          <w:szCs w:val="18"/>
        </w:rPr>
        <w:t>возмещать</w:t>
      </w:r>
      <w:r w:rsidR="008628A3"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Необходимые расходы</w:t>
      </w:r>
      <w:r w:rsidR="008628A3"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произведенные </w:t>
      </w:r>
      <w:r w:rsidR="008628A3" w:rsidRPr="00570D41">
        <w:rPr>
          <w:rFonts w:ascii="Tahoma" w:hAnsi="Tahoma" w:cs="Tahoma"/>
          <w:color w:val="17365D" w:themeColor="text2" w:themeShade="BF"/>
          <w:sz w:val="18"/>
          <w:szCs w:val="18"/>
        </w:rPr>
        <w:t>Компанией.</w:t>
      </w:r>
    </w:p>
    <w:p w:rsidR="00021C24" w:rsidRPr="00570D41" w:rsidRDefault="00021C24" w:rsidP="002C33C9">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Осуществлять информирование Клиента, а также направление всех предусмотренных настоящим Договоро</w:t>
      </w:r>
      <w:r w:rsidR="00945896" w:rsidRPr="00570D41">
        <w:rPr>
          <w:rFonts w:ascii="Tahoma" w:hAnsi="Tahoma" w:cs="Tahoma"/>
          <w:color w:val="17365D" w:themeColor="text2" w:themeShade="BF"/>
          <w:sz w:val="18"/>
          <w:szCs w:val="18"/>
        </w:rPr>
        <w:t>м</w:t>
      </w:r>
      <w:r w:rsidRPr="00570D41">
        <w:rPr>
          <w:rFonts w:ascii="Tahoma" w:hAnsi="Tahoma" w:cs="Tahoma"/>
          <w:color w:val="17365D" w:themeColor="text2" w:themeShade="BF"/>
          <w:sz w:val="18"/>
          <w:szCs w:val="18"/>
        </w:rPr>
        <w:t xml:space="preserve"> документов (в том числе </w:t>
      </w:r>
      <w:r w:rsidR="002C33C9" w:rsidRPr="00570D41">
        <w:rPr>
          <w:rFonts w:ascii="Tahoma" w:hAnsi="Tahoma" w:cs="Tahoma"/>
          <w:color w:val="17365D" w:themeColor="text2" w:themeShade="BF"/>
          <w:sz w:val="18"/>
          <w:szCs w:val="18"/>
        </w:rPr>
        <w:t>Декларации (у</w:t>
      </w:r>
      <w:r w:rsidRPr="00570D41">
        <w:rPr>
          <w:rFonts w:ascii="Tahoma" w:hAnsi="Tahoma" w:cs="Tahoma"/>
          <w:color w:val="17365D" w:themeColor="text2" w:themeShade="BF"/>
          <w:sz w:val="18"/>
          <w:szCs w:val="18"/>
        </w:rPr>
        <w:t>ведомлени</w:t>
      </w:r>
      <w:r w:rsidR="002C33C9" w:rsidRPr="00570D41">
        <w:rPr>
          <w:rFonts w:ascii="Tahoma" w:hAnsi="Tahoma" w:cs="Tahoma"/>
          <w:color w:val="17365D" w:themeColor="text2" w:themeShade="BF"/>
          <w:sz w:val="18"/>
          <w:szCs w:val="18"/>
        </w:rPr>
        <w:t>я)</w:t>
      </w:r>
      <w:r w:rsidRPr="00570D41">
        <w:rPr>
          <w:rFonts w:ascii="Tahoma" w:hAnsi="Tahoma" w:cs="Tahoma"/>
          <w:color w:val="17365D" w:themeColor="text2" w:themeShade="BF"/>
          <w:sz w:val="18"/>
          <w:szCs w:val="18"/>
        </w:rPr>
        <w:t xml:space="preserve"> Компании о рисках, Отчетов о деятельности Компании</w:t>
      </w:r>
      <w:r w:rsidR="00E36D29"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посредством направления их </w:t>
      </w:r>
      <w:r w:rsidR="00E36D29" w:rsidRPr="00570D41">
        <w:rPr>
          <w:rFonts w:ascii="Tahoma" w:hAnsi="Tahoma" w:cs="Tahoma"/>
          <w:color w:val="17365D" w:themeColor="text2" w:themeShade="BF"/>
          <w:sz w:val="18"/>
          <w:szCs w:val="18"/>
        </w:rPr>
        <w:t xml:space="preserve">через </w:t>
      </w:r>
      <w:r w:rsidR="00531E37">
        <w:rPr>
          <w:rFonts w:ascii="Tahoma" w:hAnsi="Tahoma" w:cs="Tahoma"/>
          <w:color w:val="17365D" w:themeColor="text2" w:themeShade="BF"/>
          <w:sz w:val="18"/>
          <w:szCs w:val="18"/>
        </w:rPr>
        <w:t>Систему ЭДО</w:t>
      </w:r>
      <w:r w:rsidR="00E36D29" w:rsidRPr="00570D41">
        <w:rPr>
          <w:rFonts w:ascii="Tahoma" w:hAnsi="Tahoma" w:cs="Tahoma"/>
          <w:color w:val="17365D" w:themeColor="text2" w:themeShade="BF"/>
          <w:sz w:val="18"/>
          <w:szCs w:val="18"/>
        </w:rPr>
        <w:t xml:space="preserve"> или на адрес </w:t>
      </w:r>
      <w:r w:rsidR="005E49BB" w:rsidRPr="00570D41">
        <w:rPr>
          <w:rFonts w:ascii="Tahoma" w:hAnsi="Tahoma" w:cs="Tahoma"/>
          <w:color w:val="17365D" w:themeColor="text2" w:themeShade="BF"/>
          <w:sz w:val="18"/>
          <w:szCs w:val="18"/>
        </w:rPr>
        <w:t>э</w:t>
      </w:r>
      <w:r w:rsidR="00E36D29" w:rsidRPr="00570D41">
        <w:rPr>
          <w:rFonts w:ascii="Tahoma" w:hAnsi="Tahoma" w:cs="Tahoma"/>
          <w:color w:val="17365D" w:themeColor="text2" w:themeShade="BF"/>
          <w:sz w:val="18"/>
          <w:szCs w:val="18"/>
        </w:rPr>
        <w:t>лектронной почты, в</w:t>
      </w:r>
      <w:r w:rsidR="002C33C9" w:rsidRPr="00570D41">
        <w:rPr>
          <w:rFonts w:ascii="Tahoma" w:hAnsi="Tahoma" w:cs="Tahoma"/>
          <w:color w:val="17365D" w:themeColor="text2" w:themeShade="BF"/>
          <w:sz w:val="18"/>
          <w:szCs w:val="18"/>
        </w:rPr>
        <w:t xml:space="preserve"> порядке и </w:t>
      </w:r>
      <w:r w:rsidR="00E36D29" w:rsidRPr="00570D41">
        <w:rPr>
          <w:rFonts w:ascii="Tahoma" w:hAnsi="Tahoma" w:cs="Tahoma"/>
          <w:color w:val="17365D" w:themeColor="text2" w:themeShade="BF"/>
          <w:sz w:val="18"/>
          <w:szCs w:val="18"/>
        </w:rPr>
        <w:t>случаях</w:t>
      </w:r>
      <w:r w:rsidR="00CB672F">
        <w:rPr>
          <w:rFonts w:ascii="Tahoma" w:hAnsi="Tahoma" w:cs="Tahoma"/>
          <w:color w:val="17365D" w:themeColor="text2" w:themeShade="BF"/>
          <w:sz w:val="18"/>
          <w:szCs w:val="18"/>
        </w:rPr>
        <w:t>,</w:t>
      </w:r>
      <w:r w:rsidR="00E36D29"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п</w:t>
      </w:r>
      <w:r w:rsidR="00E36D29" w:rsidRPr="00570D41">
        <w:rPr>
          <w:rFonts w:ascii="Tahoma" w:hAnsi="Tahoma" w:cs="Tahoma"/>
          <w:color w:val="17365D" w:themeColor="text2" w:themeShade="BF"/>
          <w:sz w:val="18"/>
          <w:szCs w:val="18"/>
        </w:rPr>
        <w:t>редусмотренных</w:t>
      </w:r>
      <w:r w:rsidRPr="00570D41">
        <w:rPr>
          <w:rFonts w:ascii="Tahoma" w:hAnsi="Tahoma" w:cs="Tahoma"/>
          <w:color w:val="17365D" w:themeColor="text2" w:themeShade="BF"/>
          <w:sz w:val="18"/>
          <w:szCs w:val="18"/>
        </w:rPr>
        <w:t xml:space="preserve"> </w:t>
      </w:r>
      <w:r w:rsidR="005A520B" w:rsidRPr="00570D41">
        <w:rPr>
          <w:rFonts w:ascii="Tahoma" w:hAnsi="Tahoma" w:cs="Tahoma"/>
          <w:color w:val="17365D" w:themeColor="text2" w:themeShade="BF"/>
          <w:sz w:val="18"/>
          <w:szCs w:val="18"/>
        </w:rPr>
        <w:t>Регламентом</w:t>
      </w:r>
      <w:r w:rsidRPr="00570D41">
        <w:rPr>
          <w:rFonts w:ascii="Tahoma" w:hAnsi="Tahoma" w:cs="Tahoma"/>
          <w:color w:val="17365D" w:themeColor="text2" w:themeShade="BF"/>
          <w:sz w:val="18"/>
          <w:szCs w:val="18"/>
        </w:rPr>
        <w:t>.</w:t>
      </w:r>
    </w:p>
    <w:p w:rsidR="005E49BB" w:rsidRPr="004605BC" w:rsidRDefault="00F25C02" w:rsidP="005E49BB">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Осуществить пересмотр Стандартного инвестиционного профиля Клиента по истечении Инвестиционного горизонта, определенного в действующем Стандартном инвестиционном профиле</w:t>
      </w:r>
      <w:r w:rsidR="005A520B" w:rsidRPr="00570D41">
        <w:rPr>
          <w:rFonts w:ascii="Tahoma" w:hAnsi="Tahoma" w:cs="Tahoma"/>
          <w:color w:val="17365D" w:themeColor="text2" w:themeShade="BF"/>
          <w:sz w:val="18"/>
          <w:szCs w:val="18"/>
        </w:rPr>
        <w:t xml:space="preserve"> в случаях, установленных в п. </w:t>
      </w:r>
      <w:r w:rsidR="002C33C9" w:rsidRPr="00570D41">
        <w:rPr>
          <w:rFonts w:ascii="Tahoma" w:hAnsi="Tahoma" w:cs="Tahoma"/>
          <w:color w:val="17365D" w:themeColor="text2" w:themeShade="BF"/>
          <w:sz w:val="18"/>
          <w:szCs w:val="18"/>
        </w:rPr>
        <w:t xml:space="preserve">5.2.7 </w:t>
      </w:r>
      <w:r w:rsidR="005A520B" w:rsidRPr="00570D41">
        <w:rPr>
          <w:rFonts w:ascii="Tahoma" w:hAnsi="Tahoma" w:cs="Tahoma"/>
          <w:color w:val="17365D" w:themeColor="text2" w:themeShade="BF"/>
          <w:sz w:val="18"/>
          <w:szCs w:val="18"/>
        </w:rPr>
        <w:t>Регламента</w:t>
      </w:r>
      <w:r w:rsidR="008864F1" w:rsidRPr="00570D41">
        <w:rPr>
          <w:rFonts w:ascii="Tahoma" w:hAnsi="Tahoma" w:cs="Tahoma"/>
          <w:color w:val="17365D" w:themeColor="text2" w:themeShade="BF"/>
          <w:sz w:val="18"/>
          <w:szCs w:val="18"/>
        </w:rPr>
        <w:t>.</w:t>
      </w:r>
    </w:p>
    <w:p w:rsidR="00B866D5" w:rsidRDefault="009B64AC" w:rsidP="004605BC">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В случае наступления Чрезвычайного обстоятельства</w:t>
      </w:r>
      <w:r w:rsidR="00B866D5">
        <w:rPr>
          <w:rFonts w:ascii="Tahoma" w:hAnsi="Tahoma" w:cs="Tahoma"/>
          <w:color w:val="17365D" w:themeColor="text2" w:themeShade="BF"/>
          <w:sz w:val="18"/>
          <w:szCs w:val="18"/>
        </w:rPr>
        <w:t>:</w:t>
      </w:r>
    </w:p>
    <w:p w:rsidR="00C264F6" w:rsidRPr="008B0706" w:rsidRDefault="00C264F6" w:rsidP="00B866D5">
      <w:pPr>
        <w:pStyle w:val="aff"/>
        <w:numPr>
          <w:ilvl w:val="3"/>
          <w:numId w:val="2"/>
        </w:numPr>
        <w:tabs>
          <w:tab w:val="clear" w:pos="1997"/>
          <w:tab w:val="left" w:pos="567"/>
        </w:tabs>
        <w:spacing w:before="120" w:after="120"/>
        <w:ind w:left="1276" w:hanging="709"/>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увеличить сроки принятия инвестиционных решений о совершении сделок с ценными бумагами, в том числе, </w:t>
      </w:r>
      <w:r w:rsidR="00F62C56">
        <w:rPr>
          <w:rFonts w:ascii="Tahoma" w:hAnsi="Tahoma" w:cs="Tahoma"/>
          <w:color w:val="17365D" w:themeColor="text2" w:themeShade="BF"/>
          <w:sz w:val="18"/>
          <w:szCs w:val="18"/>
        </w:rPr>
        <w:t xml:space="preserve">принимать решение </w:t>
      </w:r>
      <w:r>
        <w:rPr>
          <w:rFonts w:ascii="Tahoma" w:hAnsi="Tahoma" w:cs="Tahoma"/>
          <w:color w:val="17365D" w:themeColor="text2" w:themeShade="BF"/>
          <w:sz w:val="18"/>
          <w:szCs w:val="18"/>
        </w:rPr>
        <w:t>не инвестировать все или часть денежных средств, переданных в доверительное управление, в иностранную валюту, ценные бумаги и производные финансовые инструменты</w:t>
      </w:r>
      <w:r w:rsidR="00F62C56">
        <w:rPr>
          <w:rFonts w:ascii="Tahoma" w:hAnsi="Tahoma" w:cs="Tahoma"/>
          <w:color w:val="17365D" w:themeColor="text2" w:themeShade="BF"/>
          <w:sz w:val="18"/>
          <w:szCs w:val="18"/>
        </w:rPr>
        <w:t xml:space="preserve"> в соответствии со Стратегией управления</w:t>
      </w:r>
      <w:r>
        <w:rPr>
          <w:rFonts w:ascii="Tahoma" w:hAnsi="Tahoma" w:cs="Tahoma"/>
          <w:color w:val="17365D" w:themeColor="text2" w:themeShade="BF"/>
          <w:sz w:val="18"/>
          <w:szCs w:val="18"/>
        </w:rPr>
        <w:t>, если в результате наступления такого Чрезвычайного обстоятельства приобретение иностранной валюты, ценных бумаг и производных финансовых инструментов запрещено или ограничено или невозможно</w:t>
      </w:r>
      <w:r w:rsidR="00F62C56">
        <w:rPr>
          <w:rFonts w:ascii="Tahoma" w:hAnsi="Tahoma" w:cs="Tahoma"/>
          <w:color w:val="17365D" w:themeColor="text2" w:themeShade="BF"/>
          <w:sz w:val="18"/>
          <w:szCs w:val="18"/>
        </w:rPr>
        <w:t>, при этом такие действия или бездействие не считаются Сторонами не исполнением или ненадлежащим исполнением обязательств Компании по осуществлению доверительного управления Активами в соответствии с Договором;</w:t>
      </w:r>
    </w:p>
    <w:p w:rsidR="00F62C56" w:rsidRDefault="00F62C56" w:rsidP="00B866D5">
      <w:pPr>
        <w:pStyle w:val="aff"/>
        <w:numPr>
          <w:ilvl w:val="3"/>
          <w:numId w:val="2"/>
        </w:numPr>
        <w:tabs>
          <w:tab w:val="clear" w:pos="1997"/>
          <w:tab w:val="left" w:pos="567"/>
        </w:tabs>
        <w:spacing w:before="120" w:after="120"/>
        <w:ind w:left="1276" w:hanging="709"/>
        <w:contextualSpacing w:val="0"/>
        <w:jc w:val="both"/>
        <w:rPr>
          <w:rFonts w:ascii="Tahoma" w:hAnsi="Tahoma" w:cs="Tahoma"/>
          <w:color w:val="17365D" w:themeColor="text2" w:themeShade="BF"/>
          <w:sz w:val="18"/>
          <w:szCs w:val="18"/>
        </w:rPr>
      </w:pPr>
      <w:r w:rsidRPr="00F62C56">
        <w:rPr>
          <w:rFonts w:ascii="Tahoma" w:hAnsi="Tahoma" w:cs="Tahoma"/>
          <w:color w:val="17365D" w:themeColor="text2" w:themeShade="BF"/>
          <w:sz w:val="18"/>
          <w:szCs w:val="18"/>
        </w:rPr>
        <w:t>приостановить исполнение Распоряжения о выводе Активов</w:t>
      </w:r>
      <w:r>
        <w:rPr>
          <w:rFonts w:ascii="Tahoma" w:hAnsi="Tahoma" w:cs="Tahoma"/>
          <w:color w:val="17365D" w:themeColor="text2" w:themeShade="BF"/>
          <w:sz w:val="18"/>
          <w:szCs w:val="18"/>
        </w:rPr>
        <w:t xml:space="preserve"> в виде денежных средств</w:t>
      </w:r>
      <w:r w:rsidRPr="00F62C56">
        <w:rPr>
          <w:rFonts w:ascii="Tahoma" w:hAnsi="Tahoma" w:cs="Tahoma"/>
          <w:color w:val="17365D" w:themeColor="text2" w:themeShade="BF"/>
          <w:sz w:val="18"/>
          <w:szCs w:val="18"/>
        </w:rPr>
        <w:t>, затронутого таким Чрезвычайным обстоятельством,</w:t>
      </w:r>
      <w:r>
        <w:rPr>
          <w:rFonts w:ascii="Tahoma" w:hAnsi="Tahoma" w:cs="Tahoma"/>
          <w:color w:val="17365D" w:themeColor="text2" w:themeShade="BF"/>
          <w:sz w:val="18"/>
          <w:szCs w:val="18"/>
        </w:rPr>
        <w:t xml:space="preserve"> либо отказать Клиенту в его исполнении, если в доверительном управлении Компании отсутствуют денежные средства в необходимой сумме и продажа ценных бумаг, иностранной валюты или производного финансового инструмента в установленные Регламентом сроки невозможно или существенно ограничено в результате наступления такого Чрезвычайного обстоятельства;</w:t>
      </w:r>
    </w:p>
    <w:p w:rsidR="009B64AC" w:rsidRPr="00570D41" w:rsidRDefault="001E2342" w:rsidP="008B0706">
      <w:pPr>
        <w:pStyle w:val="aff"/>
        <w:numPr>
          <w:ilvl w:val="3"/>
          <w:numId w:val="2"/>
        </w:numPr>
        <w:tabs>
          <w:tab w:val="clear" w:pos="1997"/>
          <w:tab w:val="left" w:pos="567"/>
        </w:tabs>
        <w:spacing w:before="120" w:after="120"/>
        <w:ind w:left="1276" w:hanging="709"/>
        <w:contextualSpacing w:val="0"/>
        <w:jc w:val="both"/>
        <w:rPr>
          <w:rFonts w:ascii="Tahoma" w:hAnsi="Tahoma" w:cs="Tahoma"/>
          <w:color w:val="17365D" w:themeColor="text2" w:themeShade="BF"/>
          <w:sz w:val="18"/>
          <w:szCs w:val="18"/>
        </w:rPr>
      </w:pPr>
      <w:r w:rsidRPr="001E2342">
        <w:rPr>
          <w:rFonts w:ascii="Tahoma" w:hAnsi="Tahoma" w:cs="Tahoma"/>
          <w:color w:val="17365D" w:themeColor="text2" w:themeShade="BF"/>
          <w:sz w:val="18"/>
          <w:szCs w:val="18"/>
        </w:rPr>
        <w:t xml:space="preserve">приостановить исполнение Распоряжения о выводе Активов </w:t>
      </w:r>
      <w:r>
        <w:rPr>
          <w:rFonts w:ascii="Tahoma" w:hAnsi="Tahoma" w:cs="Tahoma"/>
          <w:color w:val="17365D" w:themeColor="text2" w:themeShade="BF"/>
          <w:sz w:val="18"/>
          <w:szCs w:val="18"/>
        </w:rPr>
        <w:t>в иностранной валюте и (или) ценных бумаг иностранных эмитентов</w:t>
      </w:r>
      <w:r w:rsidRPr="001E2342">
        <w:rPr>
          <w:rFonts w:ascii="Tahoma" w:hAnsi="Tahoma" w:cs="Tahoma"/>
          <w:color w:val="17365D" w:themeColor="text2" w:themeShade="BF"/>
          <w:sz w:val="18"/>
          <w:szCs w:val="18"/>
        </w:rPr>
        <w:t>, затронутого таким Чрезвычайным обстоятельством, либо отказать Клиенту в его исполнении, если</w:t>
      </w:r>
      <w:r>
        <w:rPr>
          <w:rFonts w:ascii="Tahoma" w:hAnsi="Tahoma" w:cs="Tahoma"/>
          <w:color w:val="17365D" w:themeColor="text2" w:themeShade="BF"/>
          <w:sz w:val="18"/>
          <w:szCs w:val="18"/>
        </w:rPr>
        <w:t xml:space="preserve"> </w:t>
      </w:r>
      <w:r w:rsidR="004605BC">
        <w:rPr>
          <w:rFonts w:ascii="Tahoma" w:hAnsi="Tahoma" w:cs="Tahoma"/>
          <w:color w:val="17365D" w:themeColor="text2" w:themeShade="BF"/>
          <w:sz w:val="18"/>
          <w:szCs w:val="18"/>
        </w:rPr>
        <w:t>такой вывод Активов ограничивается или запрещается таким Чрезвычайным обстоятельством либо такая операция существенным образом нарушит права и законные интересы Клиента или Компании.</w:t>
      </w:r>
    </w:p>
    <w:p w:rsidR="004452B1" w:rsidRDefault="004452B1" w:rsidP="006168C8">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lastRenderedPageBreak/>
        <w:t>Принимать в доверительное управление и (или) приобретать за счет имущества, находящегося в доверительном управлении, инвестиционные паи паевого инвестиционного фонда, доверительное управление которым осуществляет</w:t>
      </w:r>
      <w:r w:rsidR="001A6A13" w:rsidRPr="00570D41">
        <w:rPr>
          <w:rFonts w:ascii="Tahoma" w:hAnsi="Tahoma" w:cs="Tahoma"/>
          <w:color w:val="17365D" w:themeColor="text2" w:themeShade="BF"/>
          <w:sz w:val="18"/>
          <w:szCs w:val="18"/>
        </w:rPr>
        <w:t xml:space="preserve"> Компания</w:t>
      </w:r>
      <w:r w:rsidR="006168C8" w:rsidRPr="00570D41">
        <w:rPr>
          <w:rFonts w:ascii="Tahoma" w:hAnsi="Tahoma" w:cs="Tahoma"/>
          <w:color w:val="17365D" w:themeColor="text2" w:themeShade="BF"/>
          <w:sz w:val="18"/>
          <w:szCs w:val="18"/>
        </w:rPr>
        <w:t>.</w:t>
      </w:r>
    </w:p>
    <w:p w:rsidR="00F850E4" w:rsidRDefault="00F850E4" w:rsidP="006168C8">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Отказаться от исполнения Договора в одностороннем порядке, в том числе, но, не ограничиваясь случаями, когда Стоимость активов становится меньше Минимальной стоимости Активов по Договору.</w:t>
      </w:r>
    </w:p>
    <w:p w:rsidR="00B019BA" w:rsidRPr="00B019BA" w:rsidRDefault="00B019BA" w:rsidP="00B019BA">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sidRPr="00B019BA">
        <w:rPr>
          <w:rFonts w:ascii="Tahoma" w:hAnsi="Tahoma" w:cs="Tahoma"/>
          <w:color w:val="17365D" w:themeColor="text2" w:themeShade="BF"/>
          <w:sz w:val="18"/>
          <w:szCs w:val="18"/>
        </w:rPr>
        <w:t>Отказать Клиенту в исполнении Распоряжения о выводе активов, в соответствии с условиями которого Клиент инициировал частичный вывод Активов из доверительного управления, если в результате его исполнения Стоимость Активов станет ниже Минимальной стоимости Активов. Во избежание сомнений, такой отказ является правом, а не обязанностью Компании.</w:t>
      </w:r>
    </w:p>
    <w:p w:rsidR="00220D00" w:rsidRPr="00570D41" w:rsidRDefault="00220D00" w:rsidP="006168C8">
      <w:pPr>
        <w:pStyle w:val="aff"/>
        <w:numPr>
          <w:ilvl w:val="2"/>
          <w:numId w:val="2"/>
        </w:numPr>
        <w:tabs>
          <w:tab w:val="left" w:pos="567"/>
        </w:tabs>
        <w:spacing w:before="120" w:after="120"/>
        <w:ind w:left="0" w:firstLine="0"/>
        <w:contextualSpacing w:val="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Использовать другие права, предусмотренные Регламентом, Стратегией управления и другими документами, содержащими условия Договора.</w:t>
      </w:r>
    </w:p>
    <w:p w:rsidR="007E492A" w:rsidRPr="00570D41" w:rsidRDefault="007E492A" w:rsidP="005C3C45">
      <w:pPr>
        <w:numPr>
          <w:ilvl w:val="1"/>
          <w:numId w:val="2"/>
        </w:numPr>
        <w:tabs>
          <w:tab w:val="left" w:pos="567"/>
        </w:tabs>
        <w:spacing w:after="40"/>
        <w:ind w:left="0" w:firstLine="0"/>
        <w:jc w:val="both"/>
        <w:rPr>
          <w:rFonts w:ascii="Tahoma" w:hAnsi="Tahoma" w:cs="Tahoma"/>
          <w:b/>
          <w:color w:val="17365D" w:themeColor="text2" w:themeShade="BF"/>
          <w:sz w:val="18"/>
          <w:szCs w:val="18"/>
        </w:rPr>
      </w:pPr>
      <w:bookmarkStart w:id="20" w:name="ОбязыКомп"/>
      <w:r w:rsidRPr="00570D41">
        <w:rPr>
          <w:rFonts w:ascii="Tahoma" w:hAnsi="Tahoma" w:cs="Tahoma"/>
          <w:b/>
          <w:color w:val="17365D" w:themeColor="text2" w:themeShade="BF"/>
          <w:sz w:val="18"/>
          <w:szCs w:val="18"/>
        </w:rPr>
        <w:t>Компания обязуется</w:t>
      </w:r>
      <w:bookmarkEnd w:id="20"/>
      <w:r w:rsidRPr="00570D41">
        <w:rPr>
          <w:rFonts w:ascii="Tahoma" w:hAnsi="Tahoma" w:cs="Tahoma"/>
          <w:b/>
          <w:color w:val="17365D" w:themeColor="text2" w:themeShade="BF"/>
          <w:sz w:val="18"/>
          <w:szCs w:val="18"/>
        </w:rPr>
        <w:t>:</w:t>
      </w:r>
    </w:p>
    <w:p w:rsidR="00C3532D" w:rsidRPr="00570D41" w:rsidRDefault="00C3532D"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Открыть инвестиционный счет </w:t>
      </w:r>
      <w:r w:rsidR="00C14896" w:rsidRPr="00570D41">
        <w:rPr>
          <w:rFonts w:ascii="Tahoma" w:hAnsi="Tahoma" w:cs="Tahoma"/>
          <w:color w:val="17365D" w:themeColor="text2" w:themeShade="BF"/>
          <w:sz w:val="18"/>
          <w:szCs w:val="18"/>
        </w:rPr>
        <w:t xml:space="preserve">для учета Активов Клиента </w:t>
      </w:r>
      <w:r w:rsidR="002C33C9" w:rsidRPr="00570D41">
        <w:rPr>
          <w:rFonts w:ascii="Tahoma" w:hAnsi="Tahoma" w:cs="Tahoma"/>
          <w:color w:val="17365D" w:themeColor="text2" w:themeShade="BF"/>
          <w:sz w:val="18"/>
          <w:szCs w:val="18"/>
        </w:rPr>
        <w:t xml:space="preserve">не позднее Рабочего дня, следующего </w:t>
      </w:r>
      <w:r w:rsidR="004E4585">
        <w:rPr>
          <w:rFonts w:ascii="Tahoma" w:hAnsi="Tahoma" w:cs="Tahoma"/>
          <w:color w:val="17365D" w:themeColor="text2" w:themeShade="BF"/>
          <w:sz w:val="18"/>
          <w:szCs w:val="18"/>
        </w:rPr>
        <w:t xml:space="preserve">за </w:t>
      </w:r>
      <w:r w:rsidR="004E4585" w:rsidRPr="00127197">
        <w:rPr>
          <w:rFonts w:ascii="Tahoma" w:hAnsi="Tahoma" w:cs="Tahoma"/>
          <w:color w:val="1F497D" w:themeColor="text2"/>
          <w:sz w:val="18"/>
          <w:szCs w:val="18"/>
        </w:rPr>
        <w:t>дат</w:t>
      </w:r>
      <w:r w:rsidR="004E4585">
        <w:rPr>
          <w:rFonts w:ascii="Tahoma" w:hAnsi="Tahoma" w:cs="Tahoma"/>
          <w:color w:val="1F497D" w:themeColor="text2"/>
          <w:sz w:val="18"/>
          <w:szCs w:val="18"/>
        </w:rPr>
        <w:t>ой</w:t>
      </w:r>
      <w:r w:rsidR="004E4585" w:rsidRPr="00127197">
        <w:rPr>
          <w:rFonts w:ascii="Tahoma" w:hAnsi="Tahoma" w:cs="Tahoma"/>
          <w:color w:val="1F497D" w:themeColor="text2"/>
          <w:sz w:val="18"/>
          <w:szCs w:val="18"/>
        </w:rPr>
        <w:t xml:space="preserve"> первого поступления Активов Клиента в доверительное управление</w:t>
      </w:r>
      <w:r w:rsidR="00631C00" w:rsidRPr="00570D41">
        <w:rPr>
          <w:rFonts w:ascii="Tahoma" w:hAnsi="Tahoma" w:cs="Tahoma"/>
          <w:color w:val="17365D" w:themeColor="text2" w:themeShade="BF"/>
          <w:sz w:val="18"/>
          <w:szCs w:val="18"/>
        </w:rPr>
        <w:t>.</w:t>
      </w:r>
    </w:p>
    <w:p w:rsidR="007E492A" w:rsidRPr="00570D41" w:rsidRDefault="008628A3"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осуществлении сделок и операций по Договору указывать, что </w:t>
      </w:r>
      <w:r w:rsidR="00365731" w:rsidRPr="00570D41">
        <w:rPr>
          <w:rFonts w:ascii="Tahoma" w:hAnsi="Tahoma" w:cs="Tahoma"/>
          <w:color w:val="17365D" w:themeColor="text2" w:themeShade="BF"/>
          <w:sz w:val="18"/>
          <w:szCs w:val="18"/>
        </w:rPr>
        <w:t xml:space="preserve">Компания </w:t>
      </w:r>
      <w:r w:rsidRPr="00570D41">
        <w:rPr>
          <w:rFonts w:ascii="Tahoma" w:hAnsi="Tahoma" w:cs="Tahoma"/>
          <w:color w:val="17365D" w:themeColor="text2" w:themeShade="BF"/>
          <w:sz w:val="18"/>
          <w:szCs w:val="18"/>
        </w:rPr>
        <w:t>действует в качестве доверительного управляющего</w:t>
      </w:r>
      <w:r w:rsidR="007E492A" w:rsidRPr="00570D41">
        <w:rPr>
          <w:rFonts w:ascii="Tahoma" w:hAnsi="Tahoma" w:cs="Tahoma"/>
          <w:color w:val="17365D" w:themeColor="text2" w:themeShade="BF"/>
          <w:sz w:val="18"/>
          <w:szCs w:val="18"/>
        </w:rPr>
        <w:t>.</w:t>
      </w:r>
    </w:p>
    <w:p w:rsidR="008628A3" w:rsidRPr="00570D41" w:rsidRDefault="007E492A"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Осуществлять </w:t>
      </w:r>
      <w:r w:rsidR="00365731" w:rsidRPr="00570D41">
        <w:rPr>
          <w:rFonts w:ascii="Tahoma" w:hAnsi="Tahoma" w:cs="Tahoma"/>
          <w:color w:val="17365D" w:themeColor="text2" w:themeShade="BF"/>
          <w:sz w:val="18"/>
          <w:szCs w:val="18"/>
        </w:rPr>
        <w:t xml:space="preserve">доверительное </w:t>
      </w:r>
      <w:r w:rsidRPr="00570D41">
        <w:rPr>
          <w:rFonts w:ascii="Tahoma" w:hAnsi="Tahoma" w:cs="Tahoma"/>
          <w:color w:val="17365D" w:themeColor="text2" w:themeShade="BF"/>
          <w:sz w:val="18"/>
          <w:szCs w:val="18"/>
        </w:rPr>
        <w:t xml:space="preserve">управление Активами исключительно в интересах Клиента с соблюдением всех требований, условий и ограничений, установленных в Инвестиционной декларации, за исключением </w:t>
      </w:r>
      <w:r w:rsidR="00365731" w:rsidRPr="00570D41">
        <w:rPr>
          <w:rFonts w:ascii="Tahoma" w:hAnsi="Tahoma" w:cs="Tahoma"/>
          <w:color w:val="17365D" w:themeColor="text2" w:themeShade="BF"/>
          <w:sz w:val="18"/>
          <w:szCs w:val="18"/>
        </w:rPr>
        <w:t>случа</w:t>
      </w:r>
      <w:r w:rsidR="003E12F3" w:rsidRPr="00570D41">
        <w:rPr>
          <w:rFonts w:ascii="Tahoma" w:hAnsi="Tahoma" w:cs="Tahoma"/>
          <w:color w:val="17365D" w:themeColor="text2" w:themeShade="BF"/>
          <w:sz w:val="18"/>
          <w:szCs w:val="18"/>
        </w:rPr>
        <w:t>ев</w:t>
      </w:r>
      <w:r w:rsidRPr="00570D41">
        <w:rPr>
          <w:rFonts w:ascii="Tahoma" w:hAnsi="Tahoma" w:cs="Tahoma"/>
          <w:color w:val="17365D" w:themeColor="text2" w:themeShade="BF"/>
          <w:sz w:val="18"/>
          <w:szCs w:val="18"/>
        </w:rPr>
        <w:t>, предусмотренн</w:t>
      </w:r>
      <w:r w:rsidR="003E12F3" w:rsidRPr="00570D41">
        <w:rPr>
          <w:rFonts w:ascii="Tahoma" w:hAnsi="Tahoma" w:cs="Tahoma"/>
          <w:color w:val="17365D" w:themeColor="text2" w:themeShade="BF"/>
          <w:sz w:val="18"/>
          <w:szCs w:val="18"/>
        </w:rPr>
        <w:t>ых</w:t>
      </w:r>
      <w:r w:rsidRPr="00570D41">
        <w:rPr>
          <w:rFonts w:ascii="Tahoma" w:hAnsi="Tahoma" w:cs="Tahoma"/>
          <w:color w:val="17365D" w:themeColor="text2" w:themeShade="BF"/>
          <w:sz w:val="18"/>
          <w:szCs w:val="18"/>
        </w:rPr>
        <w:t xml:space="preserve"> </w:t>
      </w:r>
      <w:r w:rsidR="00220D00">
        <w:rPr>
          <w:rFonts w:ascii="Tahoma" w:hAnsi="Tahoma" w:cs="Tahoma"/>
          <w:color w:val="17365D" w:themeColor="text2" w:themeShade="BF"/>
          <w:sz w:val="18"/>
          <w:szCs w:val="18"/>
        </w:rPr>
        <w:t>Регламентом</w:t>
      </w:r>
      <w:r w:rsidRPr="00570D41">
        <w:rPr>
          <w:rFonts w:ascii="Tahoma" w:hAnsi="Tahoma" w:cs="Tahoma"/>
          <w:color w:val="17365D" w:themeColor="text2" w:themeShade="BF"/>
          <w:sz w:val="18"/>
          <w:szCs w:val="18"/>
        </w:rPr>
        <w:t>.</w:t>
      </w:r>
    </w:p>
    <w:p w:rsidR="008628A3" w:rsidRPr="00570D41" w:rsidRDefault="008628A3"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Проявлять должную заботливость об интересах Клиента при осуществлении деятельности по </w:t>
      </w:r>
      <w:r w:rsidR="00220D00">
        <w:rPr>
          <w:rFonts w:ascii="Tahoma" w:hAnsi="Tahoma" w:cs="Tahoma"/>
          <w:color w:val="17365D" w:themeColor="text2" w:themeShade="BF"/>
          <w:sz w:val="18"/>
          <w:szCs w:val="18"/>
        </w:rPr>
        <w:t>доверительному управлению</w:t>
      </w:r>
      <w:r w:rsidRPr="00570D41">
        <w:rPr>
          <w:rFonts w:ascii="Tahoma" w:hAnsi="Tahoma" w:cs="Tahoma"/>
          <w:color w:val="17365D" w:themeColor="text2" w:themeShade="BF"/>
          <w:sz w:val="18"/>
          <w:szCs w:val="18"/>
        </w:rPr>
        <w:t>.</w:t>
      </w:r>
    </w:p>
    <w:p w:rsidR="00492F99" w:rsidRPr="00570D41" w:rsidRDefault="00437E70"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Обеспечить обособленный </w:t>
      </w:r>
      <w:r w:rsidR="00E94A3E" w:rsidRPr="00570D41">
        <w:rPr>
          <w:rFonts w:ascii="Tahoma" w:hAnsi="Tahoma" w:cs="Tahoma"/>
          <w:color w:val="17365D" w:themeColor="text2" w:themeShade="BF"/>
          <w:sz w:val="18"/>
          <w:szCs w:val="18"/>
        </w:rPr>
        <w:t>от собственн</w:t>
      </w:r>
      <w:r w:rsidR="00A81E48" w:rsidRPr="00570D41">
        <w:rPr>
          <w:rFonts w:ascii="Tahoma" w:hAnsi="Tahoma" w:cs="Tahoma"/>
          <w:color w:val="17365D" w:themeColor="text2" w:themeShade="BF"/>
          <w:sz w:val="18"/>
          <w:szCs w:val="18"/>
        </w:rPr>
        <w:t>ого</w:t>
      </w:r>
      <w:r w:rsidR="00E94A3E" w:rsidRPr="00570D41">
        <w:rPr>
          <w:rFonts w:ascii="Tahoma" w:hAnsi="Tahoma" w:cs="Tahoma"/>
          <w:color w:val="17365D" w:themeColor="text2" w:themeShade="BF"/>
          <w:sz w:val="18"/>
          <w:szCs w:val="18"/>
        </w:rPr>
        <w:t xml:space="preserve"> </w:t>
      </w:r>
      <w:r w:rsidR="00A81E48" w:rsidRPr="00570D41">
        <w:rPr>
          <w:rFonts w:ascii="Tahoma" w:hAnsi="Tahoma" w:cs="Tahoma"/>
          <w:color w:val="17365D" w:themeColor="text2" w:themeShade="BF"/>
          <w:sz w:val="18"/>
          <w:szCs w:val="18"/>
        </w:rPr>
        <w:t xml:space="preserve">имущества Компании и от имущества Клиента, переданного Компании </w:t>
      </w:r>
      <w:r w:rsidR="003E05A6" w:rsidRPr="00570D41">
        <w:rPr>
          <w:rFonts w:ascii="Tahoma" w:hAnsi="Tahoma" w:cs="Tahoma"/>
          <w:color w:val="17365D" w:themeColor="text2" w:themeShade="BF"/>
          <w:sz w:val="18"/>
          <w:szCs w:val="18"/>
        </w:rPr>
        <w:t>по другим договорам</w:t>
      </w:r>
      <w:r w:rsidR="00A81E48" w:rsidRPr="00570D41">
        <w:rPr>
          <w:rFonts w:ascii="Tahoma" w:hAnsi="Tahoma" w:cs="Tahoma"/>
          <w:color w:val="17365D" w:themeColor="text2" w:themeShade="BF"/>
          <w:sz w:val="18"/>
          <w:szCs w:val="18"/>
        </w:rPr>
        <w:t>,</w:t>
      </w:r>
      <w:r w:rsidR="00E94A3E"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учет и хранение Активов.</w:t>
      </w:r>
    </w:p>
    <w:p w:rsidR="00437E70" w:rsidRPr="00570D41" w:rsidRDefault="00492F99"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Обеспечить ведение обособленного внутреннего учета денежных средств по Договору и другим договорам доверительного управления, заключенным Компанией с третьими лицами при </w:t>
      </w:r>
      <w:r w:rsidR="00437E70" w:rsidRPr="00570D41">
        <w:rPr>
          <w:rFonts w:ascii="Tahoma" w:hAnsi="Tahoma" w:cs="Tahoma"/>
          <w:color w:val="17365D" w:themeColor="text2" w:themeShade="BF"/>
          <w:sz w:val="18"/>
          <w:szCs w:val="18"/>
        </w:rPr>
        <w:t>объединени</w:t>
      </w:r>
      <w:r w:rsidRPr="00570D41">
        <w:rPr>
          <w:rFonts w:ascii="Tahoma" w:hAnsi="Tahoma" w:cs="Tahoma"/>
          <w:color w:val="17365D" w:themeColor="text2" w:themeShade="BF"/>
          <w:sz w:val="18"/>
          <w:szCs w:val="18"/>
        </w:rPr>
        <w:t>и</w:t>
      </w:r>
      <w:r w:rsidR="00437E70" w:rsidRPr="00570D41">
        <w:rPr>
          <w:rFonts w:ascii="Tahoma" w:hAnsi="Tahoma" w:cs="Tahoma"/>
          <w:color w:val="17365D" w:themeColor="text2" w:themeShade="BF"/>
          <w:sz w:val="18"/>
          <w:szCs w:val="18"/>
        </w:rPr>
        <w:t xml:space="preserve"> </w:t>
      </w:r>
      <w:r w:rsidR="00A81E48" w:rsidRPr="00570D41">
        <w:rPr>
          <w:rFonts w:ascii="Tahoma" w:hAnsi="Tahoma" w:cs="Tahoma"/>
          <w:color w:val="17365D" w:themeColor="text2" w:themeShade="BF"/>
          <w:sz w:val="18"/>
          <w:szCs w:val="18"/>
        </w:rPr>
        <w:t xml:space="preserve">денежных </w:t>
      </w:r>
      <w:r w:rsidR="00437E70" w:rsidRPr="00570D41">
        <w:rPr>
          <w:rFonts w:ascii="Tahoma" w:hAnsi="Tahoma" w:cs="Tahoma"/>
          <w:color w:val="17365D" w:themeColor="text2" w:themeShade="BF"/>
          <w:sz w:val="18"/>
          <w:szCs w:val="18"/>
        </w:rPr>
        <w:t>средств разных учредителей управления на одном Банковском счете.</w:t>
      </w:r>
    </w:p>
    <w:p w:rsidR="00437E70" w:rsidRPr="00570D41" w:rsidRDefault="00402BFB"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Обеспечить ведение обособленного внутреннего учета ценных бумаг по Договору. </w:t>
      </w:r>
      <w:r w:rsidR="005E6DDE" w:rsidRPr="00570D41">
        <w:rPr>
          <w:rFonts w:ascii="Tahoma" w:hAnsi="Tahoma" w:cs="Tahoma"/>
          <w:color w:val="17365D" w:themeColor="text2" w:themeShade="BF"/>
          <w:sz w:val="18"/>
          <w:szCs w:val="18"/>
        </w:rPr>
        <w:t>При этом Компания осуществляет объединение ценных бумаг, передаваемых</w:t>
      </w:r>
      <w:r w:rsidRPr="00570D41">
        <w:rPr>
          <w:rFonts w:ascii="Tahoma" w:hAnsi="Tahoma" w:cs="Tahoma"/>
          <w:color w:val="17365D" w:themeColor="text2" w:themeShade="BF"/>
          <w:sz w:val="18"/>
          <w:szCs w:val="18"/>
        </w:rPr>
        <w:t xml:space="preserve"> Компании в доверительное управление разными учредителям</w:t>
      </w:r>
      <w:r w:rsidR="005E6DDE" w:rsidRPr="00570D41">
        <w:rPr>
          <w:rFonts w:ascii="Tahoma" w:hAnsi="Tahoma" w:cs="Tahoma"/>
          <w:color w:val="17365D" w:themeColor="text2" w:themeShade="BF"/>
          <w:sz w:val="18"/>
          <w:szCs w:val="18"/>
        </w:rPr>
        <w:t>и управления, а также полученных</w:t>
      </w:r>
      <w:r w:rsidRPr="00570D41">
        <w:rPr>
          <w:rFonts w:ascii="Tahoma" w:hAnsi="Tahoma" w:cs="Tahoma"/>
          <w:color w:val="17365D" w:themeColor="text2" w:themeShade="BF"/>
          <w:sz w:val="18"/>
          <w:szCs w:val="18"/>
        </w:rPr>
        <w:t xml:space="preserve"> в процессе управления ценными бумагами, на одном </w:t>
      </w:r>
      <w:r w:rsidR="00021C24" w:rsidRPr="00570D41">
        <w:rPr>
          <w:rFonts w:ascii="Tahoma" w:hAnsi="Tahoma" w:cs="Tahoma"/>
          <w:color w:val="17365D" w:themeColor="text2" w:themeShade="BF"/>
          <w:sz w:val="18"/>
          <w:szCs w:val="18"/>
        </w:rPr>
        <w:t>счете депо (</w:t>
      </w:r>
      <w:r w:rsidRPr="00570D41">
        <w:rPr>
          <w:rFonts w:ascii="Tahoma" w:hAnsi="Tahoma" w:cs="Tahoma"/>
          <w:color w:val="17365D" w:themeColor="text2" w:themeShade="BF"/>
          <w:sz w:val="18"/>
          <w:szCs w:val="18"/>
        </w:rPr>
        <w:t>лицевом счете</w:t>
      </w:r>
      <w:r w:rsidR="00021C24"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Компании</w:t>
      </w:r>
      <w:r w:rsidR="00437E70" w:rsidRPr="00570D41">
        <w:rPr>
          <w:rFonts w:ascii="Tahoma" w:hAnsi="Tahoma" w:cs="Tahoma"/>
          <w:color w:val="17365D" w:themeColor="text2" w:themeShade="BF"/>
          <w:sz w:val="18"/>
          <w:szCs w:val="18"/>
        </w:rPr>
        <w:t>.</w:t>
      </w:r>
    </w:p>
    <w:p w:rsidR="009251DB" w:rsidRPr="00570D41" w:rsidRDefault="009251DB"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 порядке и с периодичностью, установленной настоящим Договором, предоставлять Клиенту </w:t>
      </w:r>
      <w:r w:rsidR="00C33AF3" w:rsidRPr="00570D41">
        <w:rPr>
          <w:rFonts w:ascii="Tahoma" w:hAnsi="Tahoma" w:cs="Tahoma"/>
          <w:color w:val="17365D" w:themeColor="text2" w:themeShade="BF"/>
          <w:sz w:val="18"/>
          <w:szCs w:val="18"/>
        </w:rPr>
        <w:t>О</w:t>
      </w:r>
      <w:r w:rsidRPr="00570D41">
        <w:rPr>
          <w:rFonts w:ascii="Tahoma" w:hAnsi="Tahoma" w:cs="Tahoma"/>
          <w:color w:val="17365D" w:themeColor="text2" w:themeShade="BF"/>
          <w:sz w:val="18"/>
          <w:szCs w:val="18"/>
        </w:rPr>
        <w:t xml:space="preserve">тчет </w:t>
      </w:r>
      <w:r w:rsidR="00021C24" w:rsidRPr="00570D41">
        <w:rPr>
          <w:rFonts w:ascii="Tahoma" w:hAnsi="Tahoma" w:cs="Tahoma"/>
          <w:color w:val="17365D" w:themeColor="text2" w:themeShade="BF"/>
          <w:sz w:val="18"/>
          <w:szCs w:val="18"/>
        </w:rPr>
        <w:t>о деятельности Компании</w:t>
      </w:r>
      <w:r w:rsidRPr="00570D41">
        <w:rPr>
          <w:rFonts w:ascii="Tahoma" w:hAnsi="Tahoma" w:cs="Tahoma"/>
          <w:color w:val="17365D" w:themeColor="text2" w:themeShade="BF"/>
          <w:sz w:val="18"/>
          <w:szCs w:val="18"/>
        </w:rPr>
        <w:t>.</w:t>
      </w:r>
    </w:p>
    <w:p w:rsidR="00DC699D" w:rsidRPr="00570D41" w:rsidRDefault="000E0B2C"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прекращении Договора </w:t>
      </w:r>
      <w:r w:rsidR="00D25F5E" w:rsidRPr="00570D41">
        <w:rPr>
          <w:rFonts w:ascii="Tahoma" w:hAnsi="Tahoma" w:cs="Tahoma"/>
          <w:color w:val="17365D" w:themeColor="text2" w:themeShade="BF"/>
          <w:sz w:val="18"/>
          <w:szCs w:val="18"/>
        </w:rPr>
        <w:t>по любому основанию</w:t>
      </w:r>
      <w:r w:rsidRPr="00570D41">
        <w:rPr>
          <w:rFonts w:ascii="Tahoma" w:hAnsi="Tahoma" w:cs="Tahoma"/>
          <w:color w:val="17365D" w:themeColor="text2" w:themeShade="BF"/>
          <w:sz w:val="18"/>
          <w:szCs w:val="18"/>
        </w:rPr>
        <w:t xml:space="preserve"> возвра</w:t>
      </w:r>
      <w:r w:rsidR="00B3740B" w:rsidRPr="00570D41">
        <w:rPr>
          <w:rFonts w:ascii="Tahoma" w:hAnsi="Tahoma" w:cs="Tahoma"/>
          <w:color w:val="17365D" w:themeColor="text2" w:themeShade="BF"/>
          <w:sz w:val="18"/>
          <w:szCs w:val="18"/>
        </w:rPr>
        <w:t>тить</w:t>
      </w:r>
      <w:r w:rsidRPr="00570D41">
        <w:rPr>
          <w:rFonts w:ascii="Tahoma" w:hAnsi="Tahoma" w:cs="Tahoma"/>
          <w:color w:val="17365D" w:themeColor="text2" w:themeShade="BF"/>
          <w:sz w:val="18"/>
          <w:szCs w:val="18"/>
        </w:rPr>
        <w:t xml:space="preserve"> Активы Клиенту</w:t>
      </w:r>
      <w:r w:rsidR="00D525E5" w:rsidRPr="00570D41">
        <w:rPr>
          <w:rFonts w:ascii="Tahoma" w:hAnsi="Tahoma" w:cs="Tahoma"/>
          <w:color w:val="17365D" w:themeColor="text2" w:themeShade="BF"/>
          <w:sz w:val="18"/>
          <w:szCs w:val="18"/>
        </w:rPr>
        <w:t>. При этом Стоимость Активов</w:t>
      </w:r>
      <w:r w:rsidR="0009110E" w:rsidRPr="00570D41">
        <w:rPr>
          <w:rFonts w:ascii="Tahoma" w:hAnsi="Tahoma" w:cs="Tahoma"/>
          <w:color w:val="17365D" w:themeColor="text2" w:themeShade="BF"/>
          <w:sz w:val="18"/>
          <w:szCs w:val="18"/>
        </w:rPr>
        <w:t>, возвращаемых при</w:t>
      </w:r>
      <w:r w:rsidR="00D525E5" w:rsidRPr="00570D41">
        <w:rPr>
          <w:rFonts w:ascii="Tahoma" w:hAnsi="Tahoma" w:cs="Tahoma"/>
          <w:color w:val="17365D" w:themeColor="text2" w:themeShade="BF"/>
          <w:sz w:val="18"/>
          <w:szCs w:val="18"/>
        </w:rPr>
        <w:t xml:space="preserve"> прекращени</w:t>
      </w:r>
      <w:r w:rsidR="0009110E" w:rsidRPr="00570D41">
        <w:rPr>
          <w:rFonts w:ascii="Tahoma" w:hAnsi="Tahoma" w:cs="Tahoma"/>
          <w:color w:val="17365D" w:themeColor="text2" w:themeShade="BF"/>
          <w:sz w:val="18"/>
          <w:szCs w:val="18"/>
        </w:rPr>
        <w:t>и</w:t>
      </w:r>
      <w:r w:rsidR="00D525E5" w:rsidRPr="00570D41">
        <w:rPr>
          <w:rFonts w:ascii="Tahoma" w:hAnsi="Tahoma" w:cs="Tahoma"/>
          <w:color w:val="17365D" w:themeColor="text2" w:themeShade="BF"/>
          <w:sz w:val="18"/>
          <w:szCs w:val="18"/>
        </w:rPr>
        <w:t xml:space="preserve"> Договора</w:t>
      </w:r>
      <w:r w:rsidR="0009110E" w:rsidRPr="00570D41">
        <w:rPr>
          <w:rFonts w:ascii="Tahoma" w:hAnsi="Tahoma" w:cs="Tahoma"/>
          <w:color w:val="17365D" w:themeColor="text2" w:themeShade="BF"/>
          <w:sz w:val="18"/>
          <w:szCs w:val="18"/>
        </w:rPr>
        <w:t>,</w:t>
      </w:r>
      <w:r w:rsidR="00D525E5" w:rsidRPr="00570D41">
        <w:rPr>
          <w:rFonts w:ascii="Tahoma" w:hAnsi="Tahoma" w:cs="Tahoma"/>
          <w:color w:val="17365D" w:themeColor="text2" w:themeShade="BF"/>
          <w:sz w:val="18"/>
          <w:szCs w:val="18"/>
        </w:rPr>
        <w:t xml:space="preserve"> может быть меньше Сальдовой стоимости Активов за весь период действия Договора, и Клиент не вправе предъявлять Компании какие-либо претензии в связи с этим.</w:t>
      </w:r>
    </w:p>
    <w:p w:rsidR="000E6533" w:rsidRDefault="005E6DDE" w:rsidP="00CD0C99">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Уведомлять Клиента об изменении наименования, места нахождения, почтового адреса, контактного телефона, банковских реквизитов Компании</w:t>
      </w:r>
      <w:r w:rsidR="00846B3B" w:rsidRPr="00570D41">
        <w:rPr>
          <w:rFonts w:ascii="Tahoma" w:hAnsi="Tahoma" w:cs="Tahoma"/>
          <w:color w:val="17365D" w:themeColor="text2" w:themeShade="BF"/>
          <w:sz w:val="18"/>
          <w:szCs w:val="18"/>
        </w:rPr>
        <w:t xml:space="preserve"> путём размещения информации о таких изменениях на </w:t>
      </w:r>
      <w:r w:rsidR="00794154" w:rsidRPr="00570D41">
        <w:rPr>
          <w:rFonts w:ascii="Tahoma" w:hAnsi="Tahoma" w:cs="Tahoma"/>
          <w:color w:val="17365D" w:themeColor="text2" w:themeShade="BF"/>
          <w:sz w:val="18"/>
          <w:szCs w:val="18"/>
        </w:rPr>
        <w:t>С</w:t>
      </w:r>
      <w:r w:rsidR="00846B3B" w:rsidRPr="00570D41">
        <w:rPr>
          <w:rFonts w:ascii="Tahoma" w:hAnsi="Tahoma" w:cs="Tahoma"/>
          <w:color w:val="17365D" w:themeColor="text2" w:themeShade="BF"/>
          <w:sz w:val="18"/>
          <w:szCs w:val="18"/>
        </w:rPr>
        <w:t xml:space="preserve">айте </w:t>
      </w:r>
      <w:r w:rsidR="00EC2ABD" w:rsidRPr="00570D41">
        <w:rPr>
          <w:rFonts w:ascii="Tahoma" w:hAnsi="Tahoma" w:cs="Tahoma"/>
          <w:color w:val="17365D" w:themeColor="text2" w:themeShade="BF"/>
          <w:sz w:val="18"/>
          <w:szCs w:val="18"/>
        </w:rPr>
        <w:t>и (или) в</w:t>
      </w:r>
      <w:r w:rsidR="00E40569">
        <w:rPr>
          <w:rFonts w:ascii="Tahoma" w:hAnsi="Tahoma" w:cs="Tahoma"/>
          <w:color w:val="17365D" w:themeColor="text2" w:themeShade="BF"/>
          <w:sz w:val="18"/>
          <w:szCs w:val="18"/>
        </w:rPr>
        <w:t xml:space="preserve"> </w:t>
      </w:r>
      <w:r w:rsidR="00A52EE5">
        <w:rPr>
          <w:rFonts w:ascii="Tahoma" w:hAnsi="Tahoma" w:cs="Tahoma"/>
          <w:color w:val="17365D" w:themeColor="text2" w:themeShade="BF"/>
          <w:sz w:val="18"/>
          <w:szCs w:val="18"/>
        </w:rPr>
        <w:t>Системе ЭДО</w:t>
      </w:r>
      <w:r w:rsidR="00CC6064" w:rsidRPr="00570D41">
        <w:rPr>
          <w:rFonts w:ascii="Tahoma" w:hAnsi="Tahoma" w:cs="Tahoma"/>
          <w:color w:val="17365D" w:themeColor="text2" w:themeShade="BF"/>
          <w:sz w:val="18"/>
          <w:szCs w:val="18"/>
        </w:rPr>
        <w:t>.</w:t>
      </w:r>
    </w:p>
    <w:p w:rsidR="00711BDF" w:rsidRPr="00711BDF" w:rsidRDefault="00711BDF" w:rsidP="00147AD7">
      <w:pPr>
        <w:pStyle w:val="aff"/>
        <w:numPr>
          <w:ilvl w:val="2"/>
          <w:numId w:val="2"/>
        </w:numPr>
        <w:tabs>
          <w:tab w:val="left" w:pos="567"/>
        </w:tabs>
        <w:spacing w:after="120"/>
        <w:ind w:left="0" w:firstLine="0"/>
        <w:contextualSpacing w:val="0"/>
        <w:jc w:val="both"/>
        <w:rPr>
          <w:rFonts w:ascii="Tahoma" w:hAnsi="Tahoma" w:cs="Tahoma"/>
          <w:color w:val="17365D" w:themeColor="text2" w:themeShade="BF"/>
          <w:sz w:val="18"/>
          <w:szCs w:val="18"/>
        </w:rPr>
      </w:pPr>
      <w:r w:rsidRPr="00711BDF">
        <w:rPr>
          <w:rFonts w:ascii="Tahoma" w:hAnsi="Tahoma" w:cs="Tahoma"/>
          <w:color w:val="17365D" w:themeColor="text2" w:themeShade="BF"/>
          <w:sz w:val="18"/>
          <w:szCs w:val="18"/>
        </w:rPr>
        <w:t>В случае если Фактический риск Клиента стал превышать Допустимый риск, определенный Стандартным инвестиционным профилем, и (одновременно) Договором предусмотрены ограничения в отношении действий Компании, необходимых для снижения уровня Фактического риска, Компания уведомляет об этом Клиента не позднее дня, следующего за днем выявления такого превышения. В уведомлении Компания вправе указать возможные меры, которые необходимо предпринять для приведения уровня Фактического риска в соответствие со Стандартным инвестиционным профилем. Надлежащим уведомлением считается направление через Систему ЭДО и/или по электронной почте.</w:t>
      </w:r>
    </w:p>
    <w:p w:rsidR="007E492A" w:rsidRPr="00570D41" w:rsidRDefault="00731770" w:rsidP="001A30F0">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21" w:name="_Toc405884720"/>
      <w:bookmarkStart w:id="22" w:name="_Toc180669085"/>
      <w:r w:rsidRPr="00570D41">
        <w:rPr>
          <w:rFonts w:ascii="Tahoma" w:hAnsi="Tahoma" w:cs="Tahoma"/>
          <w:color w:val="17365D" w:themeColor="text2" w:themeShade="BF"/>
          <w:sz w:val="18"/>
          <w:szCs w:val="18"/>
        </w:rPr>
        <w:t>ПОРЯДОК</w:t>
      </w:r>
      <w:bookmarkEnd w:id="21"/>
      <w:r w:rsidR="005865C7" w:rsidRPr="00570D41">
        <w:rPr>
          <w:rFonts w:ascii="Tahoma" w:hAnsi="Tahoma" w:cs="Tahoma"/>
          <w:color w:val="17365D" w:themeColor="text2" w:themeShade="BF"/>
          <w:sz w:val="18"/>
          <w:szCs w:val="18"/>
        </w:rPr>
        <w:t xml:space="preserve"> ИСПОЛНЕНИЯ ОБЯЗАТЕЛЬСТВ ПО ДОГОВОРУ</w:t>
      </w:r>
      <w:bookmarkEnd w:id="22"/>
    </w:p>
    <w:p w:rsidR="00297C47" w:rsidRPr="00570D41" w:rsidRDefault="00297C47" w:rsidP="00E8560B">
      <w:pPr>
        <w:numPr>
          <w:ilvl w:val="1"/>
          <w:numId w:val="2"/>
        </w:numPr>
        <w:tabs>
          <w:tab w:val="clear" w:pos="644"/>
          <w:tab w:val="left" w:pos="426"/>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 xml:space="preserve">Передача имущества </w:t>
      </w:r>
      <w:r w:rsidR="00E8560B" w:rsidRPr="00570D41">
        <w:rPr>
          <w:rFonts w:ascii="Tahoma" w:hAnsi="Tahoma" w:cs="Tahoma"/>
          <w:b/>
          <w:color w:val="17365D" w:themeColor="text2" w:themeShade="BF"/>
          <w:sz w:val="18"/>
          <w:szCs w:val="18"/>
        </w:rPr>
        <w:t xml:space="preserve">Клиента </w:t>
      </w:r>
      <w:r w:rsidRPr="00570D41">
        <w:rPr>
          <w:rFonts w:ascii="Tahoma" w:hAnsi="Tahoma" w:cs="Tahoma"/>
          <w:b/>
          <w:color w:val="17365D" w:themeColor="text2" w:themeShade="BF"/>
          <w:sz w:val="18"/>
          <w:szCs w:val="18"/>
        </w:rPr>
        <w:t>в управление Компании</w:t>
      </w:r>
    </w:p>
    <w:p w:rsidR="00220D00" w:rsidRDefault="00D744EB" w:rsidP="00E8560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Клиент вправе переда</w:t>
      </w:r>
      <w:r w:rsidR="00D968AB" w:rsidRPr="00570D41">
        <w:rPr>
          <w:rFonts w:ascii="Tahoma" w:hAnsi="Tahoma" w:cs="Tahoma"/>
          <w:color w:val="17365D" w:themeColor="text2" w:themeShade="BF"/>
          <w:sz w:val="18"/>
          <w:szCs w:val="18"/>
        </w:rPr>
        <w:t>ва</w:t>
      </w:r>
      <w:r w:rsidRPr="00570D41">
        <w:rPr>
          <w:rFonts w:ascii="Tahoma" w:hAnsi="Tahoma" w:cs="Tahoma"/>
          <w:color w:val="17365D" w:themeColor="text2" w:themeShade="BF"/>
          <w:sz w:val="18"/>
          <w:szCs w:val="18"/>
        </w:rPr>
        <w:t xml:space="preserve">ть </w:t>
      </w:r>
      <w:r w:rsidR="00D968AB" w:rsidRPr="00570D41">
        <w:rPr>
          <w:rFonts w:ascii="Tahoma" w:hAnsi="Tahoma" w:cs="Tahoma"/>
          <w:color w:val="17365D" w:themeColor="text2" w:themeShade="BF"/>
          <w:sz w:val="18"/>
          <w:szCs w:val="18"/>
        </w:rPr>
        <w:t xml:space="preserve">Активы </w:t>
      </w:r>
      <w:r w:rsidRPr="00570D41">
        <w:rPr>
          <w:rFonts w:ascii="Tahoma" w:hAnsi="Tahoma" w:cs="Tahoma"/>
          <w:color w:val="17365D" w:themeColor="text2" w:themeShade="BF"/>
          <w:sz w:val="18"/>
          <w:szCs w:val="18"/>
        </w:rPr>
        <w:t>в дов</w:t>
      </w:r>
      <w:r w:rsidR="00D968AB" w:rsidRPr="00570D41">
        <w:rPr>
          <w:rFonts w:ascii="Tahoma" w:hAnsi="Tahoma" w:cs="Tahoma"/>
          <w:color w:val="17365D" w:themeColor="text2" w:themeShade="BF"/>
          <w:sz w:val="18"/>
          <w:szCs w:val="18"/>
        </w:rPr>
        <w:t>ерительное управление Компании</w:t>
      </w:r>
      <w:r w:rsidR="00220D00">
        <w:rPr>
          <w:rFonts w:ascii="Tahoma" w:hAnsi="Tahoma" w:cs="Tahoma"/>
          <w:color w:val="17365D" w:themeColor="text2" w:themeShade="BF"/>
          <w:sz w:val="18"/>
          <w:szCs w:val="18"/>
        </w:rPr>
        <w:t>:</w:t>
      </w:r>
    </w:p>
    <w:p w:rsidR="00F06C00" w:rsidRDefault="00D968AB" w:rsidP="000D7A90">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исключительно в виде денежных средств</w:t>
      </w:r>
      <w:r w:rsidR="00F06C00">
        <w:rPr>
          <w:rFonts w:ascii="Tahoma" w:hAnsi="Tahoma" w:cs="Tahoma"/>
          <w:color w:val="17365D" w:themeColor="text2" w:themeShade="BF"/>
          <w:sz w:val="18"/>
          <w:szCs w:val="18"/>
        </w:rPr>
        <w:t>, если Клиент выбрал Стандартную стратегию управления, не являющуюся Специальной стратегией управления;</w:t>
      </w:r>
    </w:p>
    <w:p w:rsidR="00E8560B" w:rsidRPr="00570D41" w:rsidRDefault="00F02358" w:rsidP="000D7A90">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Pr>
          <w:rFonts w:ascii="Tahoma" w:hAnsi="Tahoma" w:cs="Tahoma"/>
          <w:color w:val="17365D" w:themeColor="text2" w:themeShade="BF"/>
          <w:sz w:val="18"/>
          <w:szCs w:val="18"/>
        </w:rPr>
        <w:t>в</w:t>
      </w:r>
      <w:r w:rsidR="00F06C00">
        <w:rPr>
          <w:rFonts w:ascii="Tahoma" w:hAnsi="Tahoma" w:cs="Tahoma"/>
          <w:color w:val="17365D" w:themeColor="text2" w:themeShade="BF"/>
          <w:sz w:val="18"/>
          <w:szCs w:val="18"/>
        </w:rPr>
        <w:t xml:space="preserve"> виде денежных средств и ценных бумаг, предусмотренных Специальной стратегией управления и Индивидуальной стратеги</w:t>
      </w:r>
      <w:r>
        <w:rPr>
          <w:rFonts w:ascii="Tahoma" w:hAnsi="Tahoma" w:cs="Tahoma"/>
          <w:color w:val="17365D" w:themeColor="text2" w:themeShade="BF"/>
          <w:sz w:val="18"/>
          <w:szCs w:val="18"/>
        </w:rPr>
        <w:t>ей</w:t>
      </w:r>
      <w:r w:rsidR="00F06C00">
        <w:rPr>
          <w:rFonts w:ascii="Tahoma" w:hAnsi="Tahoma" w:cs="Tahoma"/>
          <w:color w:val="17365D" w:themeColor="text2" w:themeShade="BF"/>
          <w:sz w:val="18"/>
          <w:szCs w:val="18"/>
        </w:rPr>
        <w:t xml:space="preserve"> управления.</w:t>
      </w:r>
    </w:p>
    <w:p w:rsidR="002940A6" w:rsidRPr="000D7A90" w:rsidRDefault="00E8560B" w:rsidP="000D7A90">
      <w:pPr>
        <w:numPr>
          <w:ilvl w:val="2"/>
          <w:numId w:val="2"/>
        </w:numPr>
        <w:tabs>
          <w:tab w:val="num" w:pos="567"/>
        </w:tabs>
        <w:spacing w:after="120"/>
        <w:ind w:left="0" w:firstLine="0"/>
        <w:jc w:val="both"/>
        <w:rPr>
          <w:rFonts w:ascii="Tahoma" w:hAnsi="Tahoma" w:cs="Tahoma"/>
          <w:color w:val="17365D" w:themeColor="text2" w:themeShade="BF"/>
          <w:sz w:val="18"/>
          <w:szCs w:val="18"/>
        </w:rPr>
      </w:pPr>
      <w:r w:rsidRPr="002F4B86">
        <w:rPr>
          <w:rFonts w:ascii="Tahoma" w:hAnsi="Tahoma" w:cs="Tahoma"/>
          <w:color w:val="17365D" w:themeColor="text2" w:themeShade="BF"/>
          <w:sz w:val="18"/>
          <w:szCs w:val="18"/>
        </w:rPr>
        <w:t xml:space="preserve">Для целей п. </w:t>
      </w:r>
      <w:r w:rsidR="00E76D9C" w:rsidRPr="000D7A90">
        <w:rPr>
          <w:rFonts w:ascii="Tahoma" w:hAnsi="Tahoma" w:cs="Tahoma"/>
          <w:color w:val="17365D" w:themeColor="text2" w:themeShade="BF"/>
          <w:sz w:val="18"/>
          <w:szCs w:val="18"/>
        </w:rPr>
        <w:t xml:space="preserve">10.1 </w:t>
      </w:r>
      <w:r w:rsidRPr="000D7A90">
        <w:rPr>
          <w:rFonts w:ascii="Tahoma" w:hAnsi="Tahoma" w:cs="Tahoma"/>
          <w:color w:val="17365D" w:themeColor="text2" w:themeShade="BF"/>
          <w:sz w:val="18"/>
          <w:szCs w:val="18"/>
        </w:rPr>
        <w:t xml:space="preserve">Регламента Клиент передает в управление Компании Активы </w:t>
      </w:r>
      <w:r w:rsidR="00F06C00" w:rsidRPr="000D7A90">
        <w:rPr>
          <w:rFonts w:ascii="Tahoma" w:hAnsi="Tahoma" w:cs="Tahoma"/>
          <w:color w:val="17365D" w:themeColor="text2" w:themeShade="BF"/>
          <w:sz w:val="18"/>
          <w:szCs w:val="18"/>
        </w:rPr>
        <w:t>стоимостью</w:t>
      </w:r>
      <w:r w:rsidR="00D72467" w:rsidRPr="000D7A90">
        <w:rPr>
          <w:rFonts w:ascii="Tahoma" w:hAnsi="Tahoma" w:cs="Tahoma"/>
          <w:color w:val="17365D" w:themeColor="text2" w:themeShade="BF"/>
          <w:sz w:val="18"/>
          <w:szCs w:val="18"/>
        </w:rPr>
        <w:t>, равной или превышающей размер</w:t>
      </w:r>
      <w:r w:rsidR="00EE481F" w:rsidRPr="00F636A0">
        <w:rPr>
          <w:rFonts w:ascii="Tahoma" w:hAnsi="Tahoma" w:cs="Tahoma"/>
          <w:color w:val="17365D" w:themeColor="text2" w:themeShade="BF"/>
          <w:sz w:val="18"/>
          <w:szCs w:val="18"/>
        </w:rPr>
        <w:t xml:space="preserve"> </w:t>
      </w:r>
      <w:r w:rsidR="00D72467" w:rsidRPr="00F636A0">
        <w:rPr>
          <w:rFonts w:ascii="Tahoma" w:hAnsi="Tahoma" w:cs="Tahoma"/>
          <w:color w:val="17365D" w:themeColor="text2" w:themeShade="BF"/>
          <w:sz w:val="18"/>
          <w:szCs w:val="18"/>
        </w:rPr>
        <w:t>М</w:t>
      </w:r>
      <w:r w:rsidR="00EE481F" w:rsidRPr="00F636A0">
        <w:rPr>
          <w:rFonts w:ascii="Tahoma" w:hAnsi="Tahoma" w:cs="Tahoma"/>
          <w:color w:val="17365D" w:themeColor="text2" w:themeShade="BF"/>
          <w:sz w:val="18"/>
          <w:szCs w:val="18"/>
        </w:rPr>
        <w:t>инимального взноса, указанного в Стра</w:t>
      </w:r>
      <w:r w:rsidR="00C66360" w:rsidRPr="00177EE5">
        <w:rPr>
          <w:rFonts w:ascii="Tahoma" w:hAnsi="Tahoma" w:cs="Tahoma"/>
          <w:color w:val="17365D" w:themeColor="text2" w:themeShade="BF"/>
          <w:sz w:val="18"/>
          <w:szCs w:val="18"/>
        </w:rPr>
        <w:t>тегии управления</w:t>
      </w:r>
      <w:r w:rsidRPr="00251B6D">
        <w:rPr>
          <w:rFonts w:ascii="Tahoma" w:hAnsi="Tahoma" w:cs="Tahoma"/>
          <w:color w:val="17365D" w:themeColor="text2" w:themeShade="BF"/>
          <w:sz w:val="18"/>
          <w:szCs w:val="18"/>
        </w:rPr>
        <w:t>.</w:t>
      </w:r>
      <w:r w:rsidR="002940A6" w:rsidRPr="00251B6D">
        <w:rPr>
          <w:rFonts w:ascii="Tahoma" w:hAnsi="Tahoma" w:cs="Tahoma"/>
          <w:color w:val="17365D" w:themeColor="text2" w:themeShade="BF"/>
          <w:sz w:val="18"/>
          <w:szCs w:val="18"/>
        </w:rPr>
        <w:t xml:space="preserve"> Во избежание сомнений</w:t>
      </w:r>
      <w:r w:rsidR="002F4B86" w:rsidRPr="00251B6D">
        <w:rPr>
          <w:rFonts w:ascii="Tahoma" w:hAnsi="Tahoma" w:cs="Tahoma"/>
          <w:color w:val="17365D" w:themeColor="text2" w:themeShade="BF"/>
          <w:sz w:val="18"/>
          <w:szCs w:val="18"/>
        </w:rPr>
        <w:t xml:space="preserve"> </w:t>
      </w:r>
      <w:r w:rsidR="002940A6" w:rsidRPr="00251B6D">
        <w:rPr>
          <w:rFonts w:ascii="Tahoma" w:hAnsi="Tahoma" w:cs="Tahoma"/>
          <w:color w:val="17365D" w:themeColor="text2" w:themeShade="BF"/>
          <w:sz w:val="18"/>
          <w:szCs w:val="18"/>
        </w:rPr>
        <w:t xml:space="preserve">Минимальным взносом </w:t>
      </w:r>
      <w:r w:rsidR="000D7A90">
        <w:rPr>
          <w:rFonts w:ascii="Tahoma" w:hAnsi="Tahoma" w:cs="Tahoma"/>
          <w:color w:val="17365D" w:themeColor="text2" w:themeShade="BF"/>
          <w:sz w:val="18"/>
          <w:szCs w:val="18"/>
        </w:rPr>
        <w:t xml:space="preserve">по Специальной стратегии управления и Индивидуальной стратегии управления </w:t>
      </w:r>
      <w:r w:rsidR="002940A6" w:rsidRPr="000D7A90">
        <w:rPr>
          <w:rFonts w:ascii="Tahoma" w:hAnsi="Tahoma" w:cs="Tahoma"/>
          <w:color w:val="17365D" w:themeColor="text2" w:themeShade="BF"/>
          <w:sz w:val="18"/>
          <w:szCs w:val="18"/>
        </w:rPr>
        <w:t xml:space="preserve">считается стоимость Активов, передаваемых в доверительное управление Клиентом, как в виде денежных средств, так и в виде </w:t>
      </w:r>
      <w:r w:rsidR="002940A6" w:rsidRPr="000D7A90">
        <w:rPr>
          <w:rFonts w:ascii="Tahoma" w:hAnsi="Tahoma" w:cs="Tahoma"/>
          <w:color w:val="17365D" w:themeColor="text2" w:themeShade="BF"/>
          <w:sz w:val="18"/>
          <w:szCs w:val="18"/>
        </w:rPr>
        <w:lastRenderedPageBreak/>
        <w:t>ценных бумаг, в размере, установленном соответствующей Специальной стратегией управления</w:t>
      </w:r>
      <w:r w:rsidR="000D7A90">
        <w:rPr>
          <w:rFonts w:ascii="Tahoma" w:hAnsi="Tahoma" w:cs="Tahoma"/>
          <w:color w:val="17365D" w:themeColor="text2" w:themeShade="BF"/>
          <w:sz w:val="18"/>
          <w:szCs w:val="18"/>
        </w:rPr>
        <w:t xml:space="preserve"> и Индивидуальной стратегии управления</w:t>
      </w:r>
      <w:r w:rsidR="002940A6" w:rsidRPr="000D7A90">
        <w:rPr>
          <w:rFonts w:ascii="Tahoma" w:hAnsi="Tahoma" w:cs="Tahoma"/>
          <w:color w:val="17365D" w:themeColor="text2" w:themeShade="BF"/>
          <w:sz w:val="18"/>
          <w:szCs w:val="18"/>
        </w:rPr>
        <w:t xml:space="preserve">, для </w:t>
      </w:r>
      <w:r w:rsidR="006968C6">
        <w:rPr>
          <w:rFonts w:ascii="Tahoma" w:hAnsi="Tahoma" w:cs="Tahoma"/>
          <w:color w:val="17365D" w:themeColor="text2" w:themeShade="BF"/>
          <w:sz w:val="18"/>
          <w:szCs w:val="18"/>
        </w:rPr>
        <w:t>наступления Даты начала управления</w:t>
      </w:r>
      <w:r w:rsidR="002940A6" w:rsidRPr="000D7A90">
        <w:rPr>
          <w:rFonts w:ascii="Tahoma" w:hAnsi="Tahoma" w:cs="Tahoma"/>
          <w:color w:val="17365D" w:themeColor="text2" w:themeShade="BF"/>
          <w:sz w:val="18"/>
          <w:szCs w:val="18"/>
        </w:rPr>
        <w:t xml:space="preserve">. </w:t>
      </w:r>
      <w:r w:rsidR="000D7A90">
        <w:rPr>
          <w:rFonts w:ascii="Tahoma" w:hAnsi="Tahoma" w:cs="Tahoma"/>
          <w:color w:val="17365D" w:themeColor="text2" w:themeShade="BF"/>
          <w:sz w:val="18"/>
          <w:szCs w:val="18"/>
        </w:rPr>
        <w:t>О</w:t>
      </w:r>
      <w:r w:rsidR="002940A6" w:rsidRPr="000D7A90">
        <w:rPr>
          <w:rFonts w:ascii="Tahoma" w:hAnsi="Tahoma" w:cs="Tahoma"/>
          <w:color w:val="17365D" w:themeColor="text2" w:themeShade="BF"/>
          <w:sz w:val="18"/>
          <w:szCs w:val="18"/>
        </w:rPr>
        <w:t>ценка стоимости ценных бумаг производится Компанией в одностороннем порядке в соответствии с Внутренними документами. Каждое последующее пополнение Активов денежными средствами и (или) ценными бумагами не является Минимальными взносами и осуществляется в любом размере</w:t>
      </w:r>
      <w:r w:rsidR="000D7A90">
        <w:rPr>
          <w:rFonts w:ascii="Tahoma" w:hAnsi="Tahoma" w:cs="Tahoma"/>
          <w:color w:val="17365D" w:themeColor="text2" w:themeShade="BF"/>
          <w:sz w:val="18"/>
          <w:szCs w:val="18"/>
        </w:rPr>
        <w:t xml:space="preserve"> с соблюдением условий соответствующей Стратегии управления</w:t>
      </w:r>
      <w:r w:rsidR="002940A6" w:rsidRPr="000D7A90">
        <w:rPr>
          <w:rFonts w:ascii="Tahoma" w:hAnsi="Tahoma" w:cs="Tahoma"/>
          <w:color w:val="17365D" w:themeColor="text2" w:themeShade="BF"/>
          <w:sz w:val="18"/>
          <w:szCs w:val="18"/>
        </w:rPr>
        <w:t>.</w:t>
      </w:r>
    </w:p>
    <w:p w:rsidR="00E8560B" w:rsidRPr="00A11A3F" w:rsidRDefault="00E8560B" w:rsidP="00E8560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Каждое последующее </w:t>
      </w:r>
      <w:r w:rsidR="00C44FC6" w:rsidRPr="00570D41">
        <w:rPr>
          <w:rFonts w:ascii="Tahoma" w:hAnsi="Tahoma" w:cs="Tahoma"/>
          <w:color w:val="17365D" w:themeColor="text2" w:themeShade="BF"/>
          <w:sz w:val="18"/>
          <w:szCs w:val="18"/>
        </w:rPr>
        <w:t>внесение Активов</w:t>
      </w:r>
      <w:r w:rsidR="007477EF" w:rsidRPr="00570D41">
        <w:rPr>
          <w:rFonts w:ascii="Tahoma" w:hAnsi="Tahoma" w:cs="Tahoma"/>
          <w:color w:val="17365D" w:themeColor="text2" w:themeShade="BF"/>
          <w:sz w:val="18"/>
          <w:szCs w:val="18"/>
        </w:rPr>
        <w:t xml:space="preserve"> может быть совершено в любо</w:t>
      </w:r>
      <w:r w:rsidR="00F06C00">
        <w:rPr>
          <w:rFonts w:ascii="Tahoma" w:hAnsi="Tahoma" w:cs="Tahoma"/>
          <w:color w:val="17365D" w:themeColor="text2" w:themeShade="BF"/>
          <w:sz w:val="18"/>
          <w:szCs w:val="18"/>
        </w:rPr>
        <w:t xml:space="preserve">м размере, </w:t>
      </w:r>
      <w:r w:rsidR="007477EF" w:rsidRPr="00570D41">
        <w:rPr>
          <w:rFonts w:ascii="Tahoma" w:hAnsi="Tahoma" w:cs="Tahoma"/>
          <w:color w:val="17365D" w:themeColor="text2" w:themeShade="BF"/>
          <w:sz w:val="18"/>
          <w:szCs w:val="18"/>
        </w:rPr>
        <w:t>если иное не предусмотрено Стратегией управления.</w:t>
      </w:r>
    </w:p>
    <w:p w:rsidR="00251B6D" w:rsidRPr="00A11A3F" w:rsidRDefault="00251B6D" w:rsidP="00E8560B">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П</w:t>
      </w:r>
      <w:r w:rsidRPr="002441C2">
        <w:rPr>
          <w:rFonts w:ascii="Tahoma" w:hAnsi="Tahoma" w:cs="Tahoma"/>
          <w:color w:val="17365D" w:themeColor="text2" w:themeShade="BF"/>
          <w:sz w:val="18"/>
          <w:szCs w:val="18"/>
        </w:rPr>
        <w:t>ередача в доверительное управление денежных средств производится без оформления дополнительных распоряжений или поручений.</w:t>
      </w:r>
    </w:p>
    <w:p w:rsidR="00251B6D" w:rsidRPr="00F636A0" w:rsidRDefault="00251B6D" w:rsidP="00251B6D">
      <w:pPr>
        <w:numPr>
          <w:ilvl w:val="2"/>
          <w:numId w:val="2"/>
        </w:numPr>
        <w:tabs>
          <w:tab w:val="num" w:pos="567"/>
        </w:tabs>
        <w:spacing w:after="120"/>
        <w:ind w:left="0" w:firstLine="0"/>
        <w:jc w:val="both"/>
        <w:rPr>
          <w:rFonts w:ascii="Tahoma" w:hAnsi="Tahoma" w:cs="Tahoma"/>
          <w:color w:val="17365D" w:themeColor="text2" w:themeShade="BF"/>
          <w:sz w:val="18"/>
          <w:szCs w:val="18"/>
        </w:rPr>
      </w:pPr>
      <w:r w:rsidRPr="00C25A47">
        <w:rPr>
          <w:rFonts w:ascii="Tahoma" w:hAnsi="Tahoma" w:cs="Tahoma"/>
          <w:color w:val="17365D" w:themeColor="text2" w:themeShade="BF"/>
          <w:sz w:val="18"/>
          <w:szCs w:val="18"/>
        </w:rPr>
        <w:t>Передача в доверительное управление ценных бумаг производ</w:t>
      </w:r>
      <w:r w:rsidRPr="00394DD8">
        <w:rPr>
          <w:rFonts w:ascii="Tahoma" w:hAnsi="Tahoma" w:cs="Tahoma"/>
          <w:color w:val="17365D" w:themeColor="text2" w:themeShade="BF"/>
          <w:sz w:val="18"/>
          <w:szCs w:val="18"/>
        </w:rPr>
        <w:t>ится в соответствии с Распоряжением о передаче ценных бумаг (Приложение № 7 к Регламенту). При этом для подтверждения налоговой стоимости при приобретении указанных ценных бумаг Клиент одновременно с таким Распоряжением предоставляет Компании документы, по</w:t>
      </w:r>
      <w:r w:rsidRPr="00C85107">
        <w:rPr>
          <w:rFonts w:ascii="Tahoma" w:hAnsi="Tahoma" w:cs="Tahoma"/>
          <w:color w:val="17365D" w:themeColor="text2" w:themeShade="BF"/>
          <w:sz w:val="18"/>
          <w:szCs w:val="18"/>
        </w:rPr>
        <w:t>дтверждающие затраты Клиента на их приобретение (справки или отчеты, выдаваемые профессиональным управляющим или брокером об их приобретении либо платежные поручения и договор купли-продажи и отчет по счету ДЕПО Клиента за период с момента приобретения ценной бумаги по дату передачи Компании в доверительное управление). Компания вправе отказать Клиенту в учете расходов на приобретение передаваемых ценных бумаг в случае не предоставления или несвоевременного предоставления указанных подтверждающих документов</w:t>
      </w:r>
      <w:r w:rsidRPr="00462C3A">
        <w:rPr>
          <w:rFonts w:ascii="Tahoma" w:hAnsi="Tahoma" w:cs="Tahoma"/>
          <w:color w:val="17365D" w:themeColor="text2" w:themeShade="BF"/>
          <w:sz w:val="18"/>
          <w:szCs w:val="18"/>
        </w:rPr>
        <w:t>.</w:t>
      </w:r>
      <w:r w:rsidRPr="00F636A0">
        <w:rPr>
          <w:rFonts w:ascii="Tahoma" w:hAnsi="Tahoma" w:cs="Tahoma"/>
          <w:color w:val="17365D" w:themeColor="text2" w:themeShade="BF"/>
          <w:sz w:val="18"/>
          <w:szCs w:val="18"/>
        </w:rPr>
        <w:t xml:space="preserve"> Компания вправе отказать Клиенту в приеме ценных бумаг в доверительное управление без указания причин.</w:t>
      </w:r>
    </w:p>
    <w:p w:rsidR="00F02358" w:rsidRDefault="00F02358" w:rsidP="00F02358">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Датой поступления Активов Клиента в доверительное управление Компании считается</w:t>
      </w:r>
      <w:r>
        <w:rPr>
          <w:rFonts w:ascii="Tahoma" w:hAnsi="Tahoma" w:cs="Tahoma"/>
          <w:color w:val="17365D" w:themeColor="text2" w:themeShade="BF"/>
          <w:sz w:val="18"/>
          <w:szCs w:val="18"/>
        </w:rPr>
        <w:t>:</w:t>
      </w:r>
    </w:p>
    <w:p w:rsidR="00F02358" w:rsidRPr="00F02358" w:rsidRDefault="00251B6D" w:rsidP="00F02358">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Pr>
          <w:rFonts w:ascii="Tahoma" w:hAnsi="Tahoma" w:cs="Tahoma"/>
          <w:color w:val="17365D" w:themeColor="text2" w:themeShade="BF"/>
          <w:sz w:val="18"/>
          <w:szCs w:val="18"/>
        </w:rPr>
        <w:t>Д</w:t>
      </w:r>
      <w:r w:rsidR="00F02358" w:rsidRPr="00570D41">
        <w:rPr>
          <w:rFonts w:ascii="Tahoma" w:hAnsi="Tahoma" w:cs="Tahoma"/>
          <w:color w:val="17365D" w:themeColor="text2" w:themeShade="BF"/>
          <w:sz w:val="18"/>
          <w:szCs w:val="18"/>
        </w:rPr>
        <w:t>ата зачисления денежных средств на Банковский счет. Дата зачисления указанных денежных средств Клиента подтверждается Отчетом Компании и (или) выпиской по банковскому счету.</w:t>
      </w:r>
      <w:r w:rsidR="00F02358">
        <w:rPr>
          <w:rFonts w:ascii="Tahoma" w:hAnsi="Tahoma" w:cs="Tahoma"/>
          <w:color w:val="17365D" w:themeColor="text2" w:themeShade="BF"/>
          <w:sz w:val="18"/>
          <w:szCs w:val="18"/>
        </w:rPr>
        <w:t xml:space="preserve"> </w:t>
      </w:r>
    </w:p>
    <w:p w:rsidR="00F02358" w:rsidRPr="00F636A0" w:rsidRDefault="00251B6D" w:rsidP="00462C3A">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Pr>
          <w:rFonts w:ascii="Tahoma" w:hAnsi="Tahoma" w:cs="Tahoma"/>
          <w:color w:val="17365D" w:themeColor="text2" w:themeShade="BF"/>
          <w:sz w:val="18"/>
          <w:szCs w:val="18"/>
        </w:rPr>
        <w:t>Дата зачисления ценных бумаг на Счет депо (Лицевой счет) Компании</w:t>
      </w:r>
      <w:r w:rsidR="00F02358" w:rsidRPr="00F636A0">
        <w:rPr>
          <w:rFonts w:ascii="Tahoma" w:hAnsi="Tahoma" w:cs="Tahoma"/>
          <w:color w:val="17365D" w:themeColor="text2" w:themeShade="BF"/>
          <w:sz w:val="18"/>
          <w:szCs w:val="18"/>
        </w:rPr>
        <w:t>.</w:t>
      </w:r>
      <w:r>
        <w:rPr>
          <w:rFonts w:ascii="Tahoma" w:hAnsi="Tahoma" w:cs="Tahoma"/>
          <w:color w:val="17365D" w:themeColor="text2" w:themeShade="BF"/>
          <w:sz w:val="18"/>
          <w:szCs w:val="18"/>
        </w:rPr>
        <w:t xml:space="preserve"> </w:t>
      </w:r>
      <w:r w:rsidRPr="00251B6D">
        <w:rPr>
          <w:rFonts w:ascii="Tahoma" w:hAnsi="Tahoma" w:cs="Tahoma"/>
          <w:color w:val="17365D" w:themeColor="text2" w:themeShade="BF"/>
          <w:sz w:val="18"/>
          <w:szCs w:val="18"/>
        </w:rPr>
        <w:t xml:space="preserve">Дата зачисления указанных </w:t>
      </w:r>
      <w:r>
        <w:rPr>
          <w:rFonts w:ascii="Tahoma" w:hAnsi="Tahoma" w:cs="Tahoma"/>
          <w:color w:val="17365D" w:themeColor="text2" w:themeShade="BF"/>
          <w:sz w:val="18"/>
          <w:szCs w:val="18"/>
        </w:rPr>
        <w:t>ценных бумаг</w:t>
      </w:r>
      <w:r w:rsidRPr="00251B6D">
        <w:rPr>
          <w:rFonts w:ascii="Tahoma" w:hAnsi="Tahoma" w:cs="Tahoma"/>
          <w:color w:val="17365D" w:themeColor="text2" w:themeShade="BF"/>
          <w:sz w:val="18"/>
          <w:szCs w:val="18"/>
        </w:rPr>
        <w:t xml:space="preserve"> Клиента подтверждается Отчетом Компании и (или) выпиской по </w:t>
      </w:r>
      <w:r>
        <w:rPr>
          <w:rFonts w:ascii="Tahoma" w:hAnsi="Tahoma" w:cs="Tahoma"/>
          <w:color w:val="17365D" w:themeColor="text2" w:themeShade="BF"/>
          <w:sz w:val="18"/>
          <w:szCs w:val="18"/>
        </w:rPr>
        <w:t>С</w:t>
      </w:r>
      <w:r w:rsidRPr="00251B6D">
        <w:rPr>
          <w:rFonts w:ascii="Tahoma" w:hAnsi="Tahoma" w:cs="Tahoma"/>
          <w:color w:val="17365D" w:themeColor="text2" w:themeShade="BF"/>
          <w:sz w:val="18"/>
          <w:szCs w:val="18"/>
        </w:rPr>
        <w:t>чету</w:t>
      </w:r>
      <w:r>
        <w:rPr>
          <w:rFonts w:ascii="Tahoma" w:hAnsi="Tahoma" w:cs="Tahoma"/>
          <w:color w:val="17365D" w:themeColor="text2" w:themeShade="BF"/>
          <w:sz w:val="18"/>
          <w:szCs w:val="18"/>
        </w:rPr>
        <w:t xml:space="preserve"> депо (Лицевому счету).</w:t>
      </w:r>
    </w:p>
    <w:p w:rsidR="00F02358" w:rsidRPr="00570D41" w:rsidRDefault="00F02358" w:rsidP="00251B6D">
      <w:pPr>
        <w:spacing w:after="120"/>
        <w:ind w:firstLine="567"/>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Стороны договорились, что акт приема-передачи Активов не составляется.</w:t>
      </w:r>
    </w:p>
    <w:p w:rsidR="002441C2" w:rsidRDefault="006D4394" w:rsidP="007A3021">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Компания </w:t>
      </w:r>
      <w:r w:rsidR="00E76D9C" w:rsidRPr="00570D41">
        <w:rPr>
          <w:rFonts w:ascii="Tahoma" w:hAnsi="Tahoma" w:cs="Tahoma"/>
          <w:color w:val="17365D" w:themeColor="text2" w:themeShade="BF"/>
          <w:sz w:val="18"/>
          <w:szCs w:val="18"/>
        </w:rPr>
        <w:t xml:space="preserve">вправе вернуть </w:t>
      </w:r>
      <w:r w:rsidRPr="00570D41">
        <w:rPr>
          <w:rFonts w:ascii="Tahoma" w:hAnsi="Tahoma" w:cs="Tahoma"/>
          <w:color w:val="17365D" w:themeColor="text2" w:themeShade="BF"/>
          <w:sz w:val="18"/>
          <w:szCs w:val="18"/>
        </w:rPr>
        <w:t xml:space="preserve">Клиенту </w:t>
      </w:r>
      <w:r w:rsidR="002441C2">
        <w:rPr>
          <w:rFonts w:ascii="Tahoma" w:hAnsi="Tahoma" w:cs="Tahoma"/>
          <w:color w:val="17365D" w:themeColor="text2" w:themeShade="BF"/>
          <w:sz w:val="18"/>
          <w:szCs w:val="18"/>
        </w:rPr>
        <w:t>Активы</w:t>
      </w:r>
      <w:r w:rsidR="00C14896"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перечисленные Компании в соответствии с п. 5.1.2 Регламента, </w:t>
      </w:r>
      <w:r w:rsidR="002441C2">
        <w:rPr>
          <w:rFonts w:ascii="Tahoma" w:hAnsi="Tahoma" w:cs="Tahoma"/>
          <w:color w:val="17365D" w:themeColor="text2" w:themeShade="BF"/>
          <w:sz w:val="18"/>
          <w:szCs w:val="18"/>
        </w:rPr>
        <w:t>имеющие стоимость</w:t>
      </w:r>
      <w:r w:rsidRPr="00570D41">
        <w:rPr>
          <w:rFonts w:ascii="Tahoma" w:hAnsi="Tahoma" w:cs="Tahoma"/>
          <w:color w:val="17365D" w:themeColor="text2" w:themeShade="BF"/>
          <w:sz w:val="18"/>
          <w:szCs w:val="18"/>
        </w:rPr>
        <w:t xml:space="preserve">, </w:t>
      </w:r>
      <w:r w:rsidR="002441C2" w:rsidRPr="00570D41">
        <w:rPr>
          <w:rFonts w:ascii="Tahoma" w:hAnsi="Tahoma" w:cs="Tahoma"/>
          <w:color w:val="17365D" w:themeColor="text2" w:themeShade="BF"/>
          <w:sz w:val="18"/>
          <w:szCs w:val="18"/>
        </w:rPr>
        <w:t>меньш</w:t>
      </w:r>
      <w:r w:rsidR="002441C2">
        <w:rPr>
          <w:rFonts w:ascii="Tahoma" w:hAnsi="Tahoma" w:cs="Tahoma"/>
          <w:color w:val="17365D" w:themeColor="text2" w:themeShade="BF"/>
          <w:sz w:val="18"/>
          <w:szCs w:val="18"/>
        </w:rPr>
        <w:t>ую</w:t>
      </w:r>
      <w:r w:rsidRPr="00570D41">
        <w:rPr>
          <w:rFonts w:ascii="Tahoma" w:hAnsi="Tahoma" w:cs="Tahoma"/>
          <w:color w:val="17365D" w:themeColor="text2" w:themeShade="BF"/>
          <w:sz w:val="18"/>
          <w:szCs w:val="18"/>
        </w:rPr>
        <w:t>, чем М</w:t>
      </w:r>
      <w:r w:rsidR="00EE481F" w:rsidRPr="00570D41">
        <w:rPr>
          <w:rFonts w:ascii="Tahoma" w:hAnsi="Tahoma" w:cs="Tahoma"/>
          <w:color w:val="17365D" w:themeColor="text2" w:themeShade="BF"/>
          <w:sz w:val="18"/>
          <w:szCs w:val="18"/>
        </w:rPr>
        <w:t>инимальн</w:t>
      </w:r>
      <w:r w:rsidRPr="00570D41">
        <w:rPr>
          <w:rFonts w:ascii="Tahoma" w:hAnsi="Tahoma" w:cs="Tahoma"/>
          <w:color w:val="17365D" w:themeColor="text2" w:themeShade="BF"/>
          <w:sz w:val="18"/>
          <w:szCs w:val="18"/>
        </w:rPr>
        <w:t>ый</w:t>
      </w:r>
      <w:r w:rsidR="00EE481F" w:rsidRPr="00570D41">
        <w:rPr>
          <w:rFonts w:ascii="Tahoma" w:hAnsi="Tahoma" w:cs="Tahoma"/>
          <w:color w:val="17365D" w:themeColor="text2" w:themeShade="BF"/>
          <w:sz w:val="18"/>
          <w:szCs w:val="18"/>
        </w:rPr>
        <w:t xml:space="preserve"> взнос</w:t>
      </w:r>
      <w:r w:rsidRPr="00570D41">
        <w:rPr>
          <w:rFonts w:ascii="Tahoma" w:hAnsi="Tahoma" w:cs="Tahoma"/>
          <w:color w:val="17365D" w:themeColor="text2" w:themeShade="BF"/>
          <w:sz w:val="18"/>
          <w:szCs w:val="18"/>
        </w:rPr>
        <w:t xml:space="preserve">, предусмотренный условиями </w:t>
      </w:r>
      <w:r w:rsidR="002441C2">
        <w:rPr>
          <w:rFonts w:ascii="Tahoma" w:hAnsi="Tahoma" w:cs="Tahoma"/>
          <w:color w:val="17365D" w:themeColor="text2" w:themeShade="BF"/>
          <w:sz w:val="18"/>
          <w:szCs w:val="18"/>
        </w:rPr>
        <w:t xml:space="preserve">соответствующей </w:t>
      </w:r>
      <w:r w:rsidRPr="00570D41">
        <w:rPr>
          <w:rFonts w:ascii="Tahoma" w:hAnsi="Tahoma" w:cs="Tahoma"/>
          <w:color w:val="17365D" w:themeColor="text2" w:themeShade="BF"/>
          <w:sz w:val="18"/>
          <w:szCs w:val="18"/>
        </w:rPr>
        <w:t xml:space="preserve">Стратегии управления, </w:t>
      </w:r>
      <w:r w:rsidR="003D2803" w:rsidRPr="00570D41">
        <w:rPr>
          <w:rFonts w:ascii="Tahoma" w:hAnsi="Tahoma" w:cs="Tahoma"/>
          <w:color w:val="17365D" w:themeColor="text2" w:themeShade="BF"/>
          <w:sz w:val="18"/>
          <w:szCs w:val="18"/>
        </w:rPr>
        <w:t>путём</w:t>
      </w:r>
      <w:r w:rsidR="002441C2">
        <w:rPr>
          <w:rFonts w:ascii="Tahoma" w:hAnsi="Tahoma" w:cs="Tahoma"/>
          <w:color w:val="17365D" w:themeColor="text2" w:themeShade="BF"/>
          <w:sz w:val="18"/>
          <w:szCs w:val="18"/>
        </w:rPr>
        <w:t>:</w:t>
      </w:r>
    </w:p>
    <w:p w:rsidR="002441C2" w:rsidRDefault="003D2803" w:rsidP="00251B6D">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перечисления </w:t>
      </w:r>
      <w:r w:rsidR="002441C2">
        <w:rPr>
          <w:rFonts w:ascii="Tahoma" w:hAnsi="Tahoma" w:cs="Tahoma"/>
          <w:color w:val="17365D" w:themeColor="text2" w:themeShade="BF"/>
          <w:sz w:val="18"/>
          <w:szCs w:val="18"/>
        </w:rPr>
        <w:t xml:space="preserve">денежных средств </w:t>
      </w:r>
      <w:r w:rsidRPr="00570D41">
        <w:rPr>
          <w:rFonts w:ascii="Tahoma" w:hAnsi="Tahoma" w:cs="Tahoma"/>
          <w:color w:val="17365D" w:themeColor="text2" w:themeShade="BF"/>
          <w:sz w:val="18"/>
          <w:szCs w:val="18"/>
        </w:rPr>
        <w:t xml:space="preserve">на </w:t>
      </w:r>
      <w:r w:rsidR="00C57D19" w:rsidRPr="00570D41">
        <w:rPr>
          <w:rFonts w:ascii="Tahoma" w:hAnsi="Tahoma" w:cs="Tahoma"/>
          <w:color w:val="17365D" w:themeColor="text2" w:themeShade="BF"/>
          <w:sz w:val="18"/>
          <w:szCs w:val="18"/>
        </w:rPr>
        <w:t xml:space="preserve">банковский </w:t>
      </w:r>
      <w:r w:rsidRPr="00570D41">
        <w:rPr>
          <w:rFonts w:ascii="Tahoma" w:hAnsi="Tahoma" w:cs="Tahoma"/>
          <w:color w:val="17365D" w:themeColor="text2" w:themeShade="BF"/>
          <w:sz w:val="18"/>
          <w:szCs w:val="18"/>
        </w:rPr>
        <w:t>счет,</w:t>
      </w:r>
      <w:r w:rsidR="00C57D19" w:rsidRPr="00570D41">
        <w:rPr>
          <w:rFonts w:ascii="Tahoma" w:hAnsi="Tahoma" w:cs="Tahoma"/>
          <w:color w:val="17365D" w:themeColor="text2" w:themeShade="BF"/>
          <w:sz w:val="18"/>
          <w:szCs w:val="18"/>
        </w:rPr>
        <w:t xml:space="preserve"> с которого поступили указанные денежные средства либо на</w:t>
      </w:r>
      <w:r w:rsidRPr="00570D41">
        <w:rPr>
          <w:rFonts w:ascii="Tahoma" w:hAnsi="Tahoma" w:cs="Tahoma"/>
          <w:color w:val="17365D" w:themeColor="text2" w:themeShade="BF"/>
          <w:sz w:val="18"/>
          <w:szCs w:val="18"/>
        </w:rPr>
        <w:t xml:space="preserve"> </w:t>
      </w:r>
      <w:r w:rsidR="008B1210" w:rsidRPr="00570D41">
        <w:rPr>
          <w:rFonts w:ascii="Tahoma" w:hAnsi="Tahoma" w:cs="Tahoma"/>
          <w:color w:val="17365D" w:themeColor="text2" w:themeShade="BF"/>
          <w:sz w:val="18"/>
          <w:szCs w:val="18"/>
        </w:rPr>
        <w:t>указанный в Анкете</w:t>
      </w:r>
      <w:r w:rsidR="00C57D19" w:rsidRPr="00570D41">
        <w:rPr>
          <w:rFonts w:ascii="Tahoma" w:hAnsi="Tahoma" w:cs="Tahoma"/>
          <w:color w:val="17365D" w:themeColor="text2" w:themeShade="BF"/>
          <w:sz w:val="18"/>
          <w:szCs w:val="18"/>
        </w:rPr>
        <w:t xml:space="preserve"> банковский счет по усмотрению Компании</w:t>
      </w:r>
      <w:r w:rsidR="002441C2">
        <w:rPr>
          <w:rFonts w:ascii="Tahoma" w:hAnsi="Tahoma" w:cs="Tahoma"/>
          <w:color w:val="17365D" w:themeColor="text2" w:themeShade="BF"/>
          <w:sz w:val="18"/>
          <w:szCs w:val="18"/>
        </w:rPr>
        <w:t>;</w:t>
      </w:r>
    </w:p>
    <w:p w:rsidR="002441C2" w:rsidRDefault="002441C2" w:rsidP="00251B6D">
      <w:pPr>
        <w:numPr>
          <w:ilvl w:val="3"/>
          <w:numId w:val="2"/>
        </w:numPr>
        <w:tabs>
          <w:tab w:val="clear" w:pos="1997"/>
          <w:tab w:val="num" w:pos="1418"/>
        </w:tabs>
        <w:spacing w:after="120"/>
        <w:ind w:left="1418" w:hanging="851"/>
        <w:jc w:val="both"/>
        <w:rPr>
          <w:rFonts w:ascii="Tahoma" w:hAnsi="Tahoma" w:cs="Tahoma"/>
          <w:color w:val="17365D" w:themeColor="text2" w:themeShade="BF"/>
          <w:sz w:val="18"/>
          <w:szCs w:val="18"/>
        </w:rPr>
      </w:pPr>
      <w:r>
        <w:rPr>
          <w:rFonts w:ascii="Tahoma" w:hAnsi="Tahoma" w:cs="Tahoma"/>
          <w:color w:val="17365D" w:themeColor="text2" w:themeShade="BF"/>
          <w:sz w:val="18"/>
          <w:szCs w:val="18"/>
        </w:rPr>
        <w:t>перевода ценных бумаг на счет депо</w:t>
      </w:r>
      <w:r w:rsidRPr="00251B6D">
        <w:rPr>
          <w:rFonts w:ascii="Tahoma" w:hAnsi="Tahoma" w:cs="Tahoma"/>
          <w:color w:val="17365D" w:themeColor="text2" w:themeShade="BF"/>
          <w:sz w:val="18"/>
          <w:szCs w:val="18"/>
        </w:rPr>
        <w:t>/</w:t>
      </w:r>
      <w:r>
        <w:rPr>
          <w:rFonts w:ascii="Tahoma" w:hAnsi="Tahoma" w:cs="Tahoma"/>
          <w:color w:val="17365D" w:themeColor="text2" w:themeShade="BF"/>
          <w:sz w:val="18"/>
          <w:szCs w:val="18"/>
        </w:rPr>
        <w:t>лицевой счет, с которого поступили указанные ценные бумаги либо по реквизитам, указанным в Анкете;</w:t>
      </w:r>
    </w:p>
    <w:p w:rsidR="008464C2" w:rsidRPr="00570D41" w:rsidRDefault="008464C2" w:rsidP="00251B6D">
      <w:pPr>
        <w:spacing w:after="12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этом расходы на осуществление </w:t>
      </w:r>
      <w:r w:rsidR="002441C2" w:rsidRPr="00570D41">
        <w:rPr>
          <w:rFonts w:ascii="Tahoma" w:hAnsi="Tahoma" w:cs="Tahoma"/>
          <w:color w:val="17365D" w:themeColor="text2" w:themeShade="BF"/>
          <w:sz w:val="18"/>
          <w:szCs w:val="18"/>
        </w:rPr>
        <w:t>указанн</w:t>
      </w:r>
      <w:r w:rsidR="002441C2">
        <w:rPr>
          <w:rFonts w:ascii="Tahoma" w:hAnsi="Tahoma" w:cs="Tahoma"/>
          <w:color w:val="17365D" w:themeColor="text2" w:themeShade="BF"/>
          <w:sz w:val="18"/>
          <w:szCs w:val="18"/>
        </w:rPr>
        <w:t>ых выше</w:t>
      </w:r>
      <w:r w:rsidR="002441C2"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операци</w:t>
      </w:r>
      <w:r w:rsidR="002441C2">
        <w:rPr>
          <w:rFonts w:ascii="Tahoma" w:hAnsi="Tahoma" w:cs="Tahoma"/>
          <w:color w:val="17365D" w:themeColor="text2" w:themeShade="BF"/>
          <w:sz w:val="18"/>
          <w:szCs w:val="18"/>
        </w:rPr>
        <w:t>й</w:t>
      </w:r>
      <w:r w:rsidRPr="00570D41">
        <w:rPr>
          <w:rFonts w:ascii="Tahoma" w:hAnsi="Tahoma" w:cs="Tahoma"/>
          <w:color w:val="17365D" w:themeColor="text2" w:themeShade="BF"/>
          <w:sz w:val="18"/>
          <w:szCs w:val="18"/>
        </w:rPr>
        <w:t xml:space="preserve"> оплачиваются за счет Клиента путем их удержания Компанией из возвращаемой суммы денежных средств</w:t>
      </w:r>
      <w:r w:rsidR="002441C2">
        <w:rPr>
          <w:rFonts w:ascii="Tahoma" w:hAnsi="Tahoma" w:cs="Tahoma"/>
          <w:color w:val="17365D" w:themeColor="text2" w:themeShade="BF"/>
          <w:sz w:val="18"/>
          <w:szCs w:val="18"/>
        </w:rPr>
        <w:t xml:space="preserve"> либо на основании счета, выставленного Компанией</w:t>
      </w:r>
      <w:r w:rsidRPr="00570D41">
        <w:rPr>
          <w:rFonts w:ascii="Tahoma" w:hAnsi="Tahoma" w:cs="Tahoma"/>
          <w:color w:val="17365D" w:themeColor="text2" w:themeShade="BF"/>
          <w:sz w:val="18"/>
          <w:szCs w:val="18"/>
        </w:rPr>
        <w:t>.</w:t>
      </w:r>
    </w:p>
    <w:p w:rsidR="001A26C7" w:rsidRPr="00570D41" w:rsidRDefault="00D7422A" w:rsidP="00971B6A">
      <w:pPr>
        <w:numPr>
          <w:ilvl w:val="1"/>
          <w:numId w:val="2"/>
        </w:numPr>
        <w:tabs>
          <w:tab w:val="clear" w:pos="644"/>
          <w:tab w:val="left" w:pos="426"/>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Стратегия управления Активами Клиента</w:t>
      </w:r>
    </w:p>
    <w:p w:rsidR="003A5EE5" w:rsidRDefault="00D7422A" w:rsidP="00841668">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Управление Активами Клиента осуществляется по правилам и принципам формирования состава и структуры Активов, находящихся в доверительном управлении, </w:t>
      </w:r>
      <w:r w:rsidR="00D57DB2" w:rsidRPr="00570D41">
        <w:rPr>
          <w:rFonts w:ascii="Tahoma" w:hAnsi="Tahoma" w:cs="Tahoma"/>
          <w:color w:val="17365D" w:themeColor="text2" w:themeShade="BF"/>
          <w:sz w:val="18"/>
          <w:szCs w:val="18"/>
        </w:rPr>
        <w:t>установленны</w:t>
      </w:r>
      <w:r w:rsidR="00D57DB2">
        <w:rPr>
          <w:rFonts w:ascii="Tahoma" w:hAnsi="Tahoma" w:cs="Tahoma"/>
          <w:color w:val="17365D" w:themeColor="text2" w:themeShade="BF"/>
          <w:sz w:val="18"/>
          <w:szCs w:val="18"/>
        </w:rPr>
        <w:t>м</w:t>
      </w:r>
      <w:r w:rsidR="00D57DB2" w:rsidRPr="00570D41">
        <w:rPr>
          <w:rFonts w:ascii="Tahoma" w:hAnsi="Tahoma" w:cs="Tahoma"/>
          <w:color w:val="17365D" w:themeColor="text2" w:themeShade="BF"/>
          <w:sz w:val="18"/>
          <w:szCs w:val="18"/>
        </w:rPr>
        <w:t xml:space="preserve"> </w:t>
      </w:r>
      <w:r w:rsidR="003C160C" w:rsidRPr="00570D41">
        <w:rPr>
          <w:rFonts w:ascii="Tahoma" w:hAnsi="Tahoma" w:cs="Tahoma"/>
          <w:color w:val="17365D" w:themeColor="text2" w:themeShade="BF"/>
          <w:sz w:val="18"/>
          <w:szCs w:val="18"/>
        </w:rPr>
        <w:t>положениями</w:t>
      </w:r>
      <w:r w:rsidRPr="00570D41">
        <w:rPr>
          <w:rFonts w:ascii="Tahoma" w:hAnsi="Tahoma" w:cs="Tahoma"/>
          <w:color w:val="17365D" w:themeColor="text2" w:themeShade="BF"/>
          <w:sz w:val="18"/>
          <w:szCs w:val="18"/>
        </w:rPr>
        <w:t xml:space="preserve"> </w:t>
      </w:r>
      <w:r w:rsidR="003A5EE5">
        <w:rPr>
          <w:rFonts w:ascii="Tahoma" w:hAnsi="Tahoma" w:cs="Tahoma"/>
          <w:color w:val="17365D" w:themeColor="text2" w:themeShade="BF"/>
          <w:sz w:val="18"/>
          <w:szCs w:val="18"/>
        </w:rPr>
        <w:t>Стандартной с</w:t>
      </w:r>
      <w:r w:rsidRPr="00570D41">
        <w:rPr>
          <w:rFonts w:ascii="Tahoma" w:hAnsi="Tahoma" w:cs="Tahoma"/>
          <w:color w:val="17365D" w:themeColor="text2" w:themeShade="BF"/>
          <w:sz w:val="18"/>
          <w:szCs w:val="18"/>
        </w:rPr>
        <w:t>тратеги</w:t>
      </w:r>
      <w:r w:rsidR="003C160C" w:rsidRPr="00570D41">
        <w:rPr>
          <w:rFonts w:ascii="Tahoma" w:hAnsi="Tahoma" w:cs="Tahoma"/>
          <w:color w:val="17365D" w:themeColor="text2" w:themeShade="BF"/>
          <w:sz w:val="18"/>
          <w:szCs w:val="18"/>
        </w:rPr>
        <w:t>и</w:t>
      </w:r>
      <w:r w:rsidRPr="00570D41">
        <w:rPr>
          <w:rFonts w:ascii="Tahoma" w:hAnsi="Tahoma" w:cs="Tahoma"/>
          <w:color w:val="17365D" w:themeColor="text2" w:themeShade="BF"/>
          <w:sz w:val="18"/>
          <w:szCs w:val="18"/>
        </w:rPr>
        <w:t xml:space="preserve"> управления, выбранной Клиентом при </w:t>
      </w:r>
      <w:r w:rsidR="00711BDF">
        <w:rPr>
          <w:rFonts w:ascii="Tahoma" w:hAnsi="Tahoma" w:cs="Tahoma"/>
          <w:color w:val="17365D" w:themeColor="text2" w:themeShade="BF"/>
          <w:sz w:val="18"/>
          <w:szCs w:val="18"/>
        </w:rPr>
        <w:t>подписании</w:t>
      </w:r>
      <w:r w:rsidR="00711BDF"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Договора</w:t>
      </w:r>
      <w:r w:rsidR="003A5EE5">
        <w:rPr>
          <w:rFonts w:ascii="Tahoma" w:hAnsi="Tahoma" w:cs="Tahoma"/>
          <w:color w:val="17365D" w:themeColor="text2" w:themeShade="BF"/>
          <w:sz w:val="18"/>
          <w:szCs w:val="18"/>
        </w:rPr>
        <w:t>, либо Индивидуальной стратегией управления, составленной в соответствии с Индивидуальным инвестиционным профилем Клиента</w:t>
      </w:r>
      <w:r w:rsidRPr="00570D41">
        <w:rPr>
          <w:rFonts w:ascii="Tahoma" w:hAnsi="Tahoma" w:cs="Tahoma"/>
          <w:color w:val="17365D" w:themeColor="text2" w:themeShade="BF"/>
          <w:sz w:val="18"/>
          <w:szCs w:val="18"/>
        </w:rPr>
        <w:t xml:space="preserve">. </w:t>
      </w:r>
    </w:p>
    <w:p w:rsidR="003A5EE5" w:rsidRPr="00A11A3F" w:rsidRDefault="003A5EE5" w:rsidP="003A5EE5">
      <w:pPr>
        <w:numPr>
          <w:ilvl w:val="2"/>
          <w:numId w:val="2"/>
        </w:numPr>
        <w:tabs>
          <w:tab w:val="num" w:pos="567"/>
        </w:tabs>
        <w:spacing w:after="120"/>
        <w:ind w:left="0" w:firstLine="0"/>
        <w:jc w:val="both"/>
        <w:rPr>
          <w:rFonts w:ascii="Tahoma" w:hAnsi="Tahoma" w:cs="Tahoma"/>
          <w:color w:val="17365D" w:themeColor="text2" w:themeShade="BF"/>
          <w:sz w:val="18"/>
          <w:szCs w:val="18"/>
        </w:rPr>
      </w:pPr>
      <w:r w:rsidRPr="00A11A3F">
        <w:rPr>
          <w:rFonts w:ascii="Tahoma" w:hAnsi="Tahoma" w:cs="Tahoma"/>
          <w:color w:val="17365D" w:themeColor="text2" w:themeShade="BF"/>
          <w:sz w:val="18"/>
          <w:szCs w:val="18"/>
        </w:rPr>
        <w:t>Параметры соответствующей Стандартной стратегии управления и применимая к ней Инвестиционная декларация утверждаются Компанией и публикуются на Сайте. Если иное не указано Регламентом, изменения в текст каждой из Стратегий управления и Инвестиционной декларации вносятся в порядке, предусмотренном п.</w:t>
      </w:r>
      <w:r w:rsidR="002932C4" w:rsidRPr="00A11A3F">
        <w:rPr>
          <w:rFonts w:ascii="Tahoma" w:hAnsi="Tahoma" w:cs="Tahoma"/>
          <w:color w:val="17365D" w:themeColor="text2" w:themeShade="BF"/>
          <w:sz w:val="18"/>
          <w:szCs w:val="18"/>
        </w:rPr>
        <w:t xml:space="preserve"> </w:t>
      </w:r>
      <w:r w:rsidRPr="00A11A3F">
        <w:rPr>
          <w:rFonts w:ascii="Tahoma" w:hAnsi="Tahoma" w:cs="Tahoma"/>
          <w:color w:val="17365D" w:themeColor="text2" w:themeShade="BF"/>
          <w:sz w:val="18"/>
          <w:szCs w:val="18"/>
        </w:rPr>
        <w:t>2.2.</w:t>
      </w:r>
      <w:r w:rsidR="00D57DB2" w:rsidRPr="00A11A3F">
        <w:rPr>
          <w:rFonts w:ascii="Tahoma" w:hAnsi="Tahoma" w:cs="Tahoma"/>
          <w:color w:val="17365D" w:themeColor="text2" w:themeShade="BF"/>
          <w:sz w:val="18"/>
          <w:szCs w:val="18"/>
        </w:rPr>
        <w:t>4</w:t>
      </w:r>
      <w:r w:rsidRPr="00A11A3F">
        <w:rPr>
          <w:rFonts w:ascii="Tahoma" w:hAnsi="Tahoma" w:cs="Tahoma"/>
          <w:color w:val="17365D" w:themeColor="text2" w:themeShade="BF"/>
          <w:sz w:val="18"/>
          <w:szCs w:val="18"/>
        </w:rPr>
        <w:t xml:space="preserve"> Регламента. </w:t>
      </w:r>
    </w:p>
    <w:p w:rsidR="00D57DB2" w:rsidRDefault="00D57DB2" w:rsidP="003A5EE5">
      <w:pPr>
        <w:numPr>
          <w:ilvl w:val="2"/>
          <w:numId w:val="2"/>
        </w:numPr>
        <w:tabs>
          <w:tab w:val="num" w:pos="567"/>
        </w:tabs>
        <w:spacing w:after="120"/>
        <w:ind w:left="0" w:firstLine="0"/>
        <w:jc w:val="both"/>
        <w:rPr>
          <w:rFonts w:ascii="Tahoma" w:hAnsi="Tahoma" w:cs="Tahoma"/>
          <w:color w:val="17365D" w:themeColor="text2" w:themeShade="BF"/>
          <w:sz w:val="18"/>
          <w:szCs w:val="18"/>
        </w:rPr>
      </w:pPr>
      <w:r w:rsidRPr="00A11A3F">
        <w:rPr>
          <w:rFonts w:ascii="Tahoma" w:hAnsi="Tahoma" w:cs="Tahoma"/>
          <w:color w:val="17365D" w:themeColor="text2" w:themeShade="BF"/>
          <w:sz w:val="18"/>
          <w:szCs w:val="18"/>
        </w:rPr>
        <w:t>В отношении каждой Стандартной стратегии управления Компанией устанавливается Стандартный инвестиционный профиль в соответствии с Положением об определении инвестиционного профиля. Стандартный</w:t>
      </w:r>
      <w:r>
        <w:rPr>
          <w:rFonts w:ascii="Tahoma" w:hAnsi="Tahoma" w:cs="Tahoma"/>
          <w:color w:val="17365D" w:themeColor="text2" w:themeShade="BF"/>
          <w:sz w:val="18"/>
          <w:szCs w:val="18"/>
        </w:rPr>
        <w:t xml:space="preserve"> инвестиционный профиль не подлежит согласованию с Клиентом и может быть изменен Компанией в одностороннем порядке. Перечень Стандартных инвестиционных стратегий и соответствующих им Стандартных инвестиционных профилей устанавливается внутренним документом Компании – Перечнем Стандартных стратегий и профилей, опубликованным на Сайте Компании.</w:t>
      </w:r>
    </w:p>
    <w:p w:rsidR="00D57DB2" w:rsidRDefault="003A5EE5" w:rsidP="003A5EE5">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Параметры соответствующей Индивидуальной стратегии управления и применимой к ней Инвестиционной декларации составляются Компанией в соответствии с Индивидуальным инвестиционным профилем К</w:t>
      </w:r>
      <w:r w:rsidR="00D57DB2">
        <w:rPr>
          <w:rFonts w:ascii="Tahoma" w:hAnsi="Tahoma" w:cs="Tahoma"/>
          <w:color w:val="17365D" w:themeColor="text2" w:themeShade="BF"/>
          <w:sz w:val="18"/>
          <w:szCs w:val="18"/>
        </w:rPr>
        <w:t xml:space="preserve">лиента, определяемым Компанией для Клиента в соответствии с Положением об определении инвестиционного профиля. Сторону согласовывают условия определенного для Клиента Индивидуального инвестиционного профиля путем заключения Соглашения об определении инвестиционного профиля. </w:t>
      </w:r>
    </w:p>
    <w:p w:rsidR="003A5EE5" w:rsidRPr="003A5EE5" w:rsidRDefault="003A5EE5" w:rsidP="003A5EE5">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Клиент подтверждает свое согласие с условиями применимой по отношению к нему Индивидуальной стратегии управления путем проставления подписи в разделе «</w:t>
      </w:r>
      <w:r w:rsidRPr="003A5EE5">
        <w:rPr>
          <w:rFonts w:ascii="Tahoma" w:hAnsi="Tahoma" w:cs="Tahoma"/>
          <w:color w:val="17365D" w:themeColor="text2" w:themeShade="BF"/>
          <w:sz w:val="18"/>
          <w:szCs w:val="18"/>
        </w:rPr>
        <w:t>Подпись Клиента: «Согласовано»</w:t>
      </w:r>
      <w:r>
        <w:rPr>
          <w:rFonts w:ascii="Tahoma" w:hAnsi="Tahoma" w:cs="Tahoma"/>
          <w:color w:val="17365D" w:themeColor="text2" w:themeShade="BF"/>
          <w:sz w:val="18"/>
          <w:szCs w:val="18"/>
        </w:rPr>
        <w:t>» такой Индивидуальной стратегии управления.</w:t>
      </w:r>
    </w:p>
    <w:p w:rsidR="003A5EE5" w:rsidRDefault="00A51B77" w:rsidP="00841668">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lastRenderedPageBreak/>
        <w:t xml:space="preserve">Стратегия управления действует в течение срока, установленного для такой Стратегии управления в разделе «Срок действия Стратегии управления (срок инвестирования)». </w:t>
      </w:r>
      <w:r w:rsidR="00A81A78">
        <w:rPr>
          <w:rFonts w:ascii="Tahoma" w:hAnsi="Tahoma" w:cs="Tahoma"/>
          <w:color w:val="17365D" w:themeColor="text2" w:themeShade="BF"/>
          <w:sz w:val="18"/>
          <w:szCs w:val="18"/>
        </w:rPr>
        <w:t>Срок действия Стратегии начин</w:t>
      </w:r>
      <w:r w:rsidR="002319B0">
        <w:rPr>
          <w:rFonts w:ascii="Tahoma" w:hAnsi="Tahoma" w:cs="Tahoma"/>
          <w:color w:val="17365D" w:themeColor="text2" w:themeShade="BF"/>
          <w:sz w:val="18"/>
          <w:szCs w:val="18"/>
        </w:rPr>
        <w:t>ает течь</w:t>
      </w:r>
      <w:r w:rsidR="00A81A78">
        <w:rPr>
          <w:rFonts w:ascii="Tahoma" w:hAnsi="Tahoma" w:cs="Tahoma"/>
          <w:color w:val="17365D" w:themeColor="text2" w:themeShade="BF"/>
          <w:sz w:val="18"/>
          <w:szCs w:val="18"/>
        </w:rPr>
        <w:t xml:space="preserve"> с Даты </w:t>
      </w:r>
      <w:r w:rsidR="006968C6">
        <w:rPr>
          <w:rFonts w:ascii="Tahoma" w:hAnsi="Tahoma" w:cs="Tahoma"/>
          <w:color w:val="17365D" w:themeColor="text2" w:themeShade="BF"/>
          <w:sz w:val="18"/>
          <w:szCs w:val="18"/>
        </w:rPr>
        <w:t>начала управления</w:t>
      </w:r>
      <w:r w:rsidR="00A81A78">
        <w:rPr>
          <w:rFonts w:ascii="Tahoma" w:hAnsi="Tahoma" w:cs="Tahoma"/>
          <w:color w:val="17365D" w:themeColor="text2" w:themeShade="BF"/>
          <w:sz w:val="18"/>
          <w:szCs w:val="18"/>
        </w:rPr>
        <w:t>.</w:t>
      </w:r>
    </w:p>
    <w:p w:rsidR="00841668" w:rsidRDefault="00936E9B" w:rsidP="00841668">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случае</w:t>
      </w:r>
      <w:r w:rsidR="00A51B77" w:rsidRPr="00570D41">
        <w:rPr>
          <w:rFonts w:ascii="Tahoma" w:hAnsi="Tahoma" w:cs="Tahoma"/>
          <w:color w:val="17365D" w:themeColor="text2" w:themeShade="BF"/>
          <w:sz w:val="18"/>
          <w:szCs w:val="18"/>
        </w:rPr>
        <w:t xml:space="preserve"> не наступлении Даты доставки Заявления об изменении стратегии</w:t>
      </w:r>
      <w:r w:rsidR="003A5EE5">
        <w:rPr>
          <w:rFonts w:ascii="Tahoma" w:hAnsi="Tahoma" w:cs="Tahoma"/>
          <w:color w:val="17365D" w:themeColor="text2" w:themeShade="BF"/>
          <w:sz w:val="18"/>
          <w:szCs w:val="18"/>
        </w:rPr>
        <w:t xml:space="preserve"> (если по условиям Стандартной стратегии управления допускается </w:t>
      </w:r>
      <w:r w:rsidR="00251B6D">
        <w:rPr>
          <w:rFonts w:ascii="Tahoma" w:hAnsi="Tahoma" w:cs="Tahoma"/>
          <w:color w:val="17365D" w:themeColor="text2" w:themeShade="BF"/>
          <w:sz w:val="18"/>
          <w:szCs w:val="18"/>
        </w:rPr>
        <w:t>замена</w:t>
      </w:r>
      <w:r w:rsidR="003A5EE5">
        <w:rPr>
          <w:rFonts w:ascii="Tahoma" w:hAnsi="Tahoma" w:cs="Tahoma"/>
          <w:color w:val="17365D" w:themeColor="text2" w:themeShade="BF"/>
          <w:sz w:val="18"/>
          <w:szCs w:val="18"/>
        </w:rPr>
        <w:t xml:space="preserve"> С</w:t>
      </w:r>
      <w:r w:rsidR="00251B6D">
        <w:rPr>
          <w:rFonts w:ascii="Tahoma" w:hAnsi="Tahoma" w:cs="Tahoma"/>
          <w:color w:val="17365D" w:themeColor="text2" w:themeShade="BF"/>
          <w:sz w:val="18"/>
          <w:szCs w:val="18"/>
        </w:rPr>
        <w:t>тандартной с</w:t>
      </w:r>
      <w:r w:rsidR="003A5EE5">
        <w:rPr>
          <w:rFonts w:ascii="Tahoma" w:hAnsi="Tahoma" w:cs="Tahoma"/>
          <w:color w:val="17365D" w:themeColor="text2" w:themeShade="BF"/>
          <w:sz w:val="18"/>
          <w:szCs w:val="18"/>
        </w:rPr>
        <w:t>тратегии управления без прекращения Договора)</w:t>
      </w:r>
      <w:r w:rsidR="00A51B77"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до истечения </w:t>
      </w:r>
      <w:r w:rsidR="00A81A78">
        <w:rPr>
          <w:rFonts w:ascii="Tahoma" w:hAnsi="Tahoma" w:cs="Tahoma"/>
          <w:color w:val="17365D" w:themeColor="text2" w:themeShade="BF"/>
          <w:sz w:val="18"/>
          <w:szCs w:val="18"/>
          <w:lang w:val="en-US"/>
        </w:rPr>
        <w:t>C</w:t>
      </w:r>
      <w:r w:rsidRPr="00570D41">
        <w:rPr>
          <w:rFonts w:ascii="Tahoma" w:hAnsi="Tahoma" w:cs="Tahoma"/>
          <w:color w:val="17365D" w:themeColor="text2" w:themeShade="BF"/>
          <w:sz w:val="18"/>
          <w:szCs w:val="18"/>
        </w:rPr>
        <w:t>рока ее действия</w:t>
      </w:r>
      <w:r w:rsidR="00A81A78" w:rsidRPr="00251B6D">
        <w:rPr>
          <w:rFonts w:ascii="Tahoma" w:hAnsi="Tahoma" w:cs="Tahoma"/>
          <w:color w:val="17365D" w:themeColor="text2" w:themeShade="BF"/>
          <w:sz w:val="18"/>
          <w:szCs w:val="18"/>
        </w:rPr>
        <w:t xml:space="preserve"> (</w:t>
      </w:r>
      <w:r w:rsidR="00A81A78">
        <w:rPr>
          <w:rFonts w:ascii="Tahoma" w:hAnsi="Tahoma" w:cs="Tahoma"/>
          <w:color w:val="17365D" w:themeColor="text2" w:themeShade="BF"/>
          <w:sz w:val="18"/>
          <w:szCs w:val="18"/>
        </w:rPr>
        <w:t>Срока инвестирования</w:t>
      </w:r>
      <w:r w:rsidR="00A81A78" w:rsidRPr="00251B6D">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w:t>
      </w:r>
      <w:r w:rsidR="003A5EE5">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такая </w:t>
      </w:r>
      <w:r w:rsidR="003A5EE5">
        <w:rPr>
          <w:rFonts w:ascii="Tahoma" w:hAnsi="Tahoma" w:cs="Tahoma"/>
          <w:color w:val="17365D" w:themeColor="text2" w:themeShade="BF"/>
          <w:sz w:val="18"/>
          <w:szCs w:val="18"/>
        </w:rPr>
        <w:t>Стандартная с</w:t>
      </w:r>
      <w:r w:rsidRPr="00570D41">
        <w:rPr>
          <w:rFonts w:ascii="Tahoma" w:hAnsi="Tahoma" w:cs="Tahoma"/>
          <w:color w:val="17365D" w:themeColor="text2" w:themeShade="BF"/>
          <w:sz w:val="18"/>
          <w:szCs w:val="18"/>
        </w:rPr>
        <w:t>тратегия управления применяется к отношениям Сторон по Договору в течение следующих 12 месяцев, а указанный порядок пролонгации срока действия С</w:t>
      </w:r>
      <w:r w:rsidR="003A5EE5">
        <w:rPr>
          <w:rFonts w:ascii="Tahoma" w:hAnsi="Tahoma" w:cs="Tahoma"/>
          <w:color w:val="17365D" w:themeColor="text2" w:themeShade="BF"/>
          <w:sz w:val="18"/>
          <w:szCs w:val="18"/>
        </w:rPr>
        <w:t>тандартной с</w:t>
      </w:r>
      <w:r w:rsidRPr="00570D41">
        <w:rPr>
          <w:rFonts w:ascii="Tahoma" w:hAnsi="Tahoma" w:cs="Tahoma"/>
          <w:color w:val="17365D" w:themeColor="text2" w:themeShade="BF"/>
          <w:sz w:val="18"/>
          <w:szCs w:val="18"/>
        </w:rPr>
        <w:t>тратегии управления осуществляется каждый раз до наступления Даты доставки соответствующего Заявления об изменении стратегии</w:t>
      </w:r>
      <w:r w:rsidR="003A5EE5">
        <w:rPr>
          <w:rFonts w:ascii="Tahoma" w:hAnsi="Tahoma" w:cs="Tahoma"/>
          <w:color w:val="17365D" w:themeColor="text2" w:themeShade="BF"/>
          <w:sz w:val="18"/>
          <w:szCs w:val="18"/>
        </w:rPr>
        <w:t xml:space="preserve"> (если применимо)</w:t>
      </w:r>
      <w:r w:rsidRPr="00570D41">
        <w:rPr>
          <w:rFonts w:ascii="Tahoma" w:hAnsi="Tahoma" w:cs="Tahoma"/>
          <w:color w:val="17365D" w:themeColor="text2" w:themeShade="BF"/>
          <w:sz w:val="18"/>
          <w:szCs w:val="18"/>
        </w:rPr>
        <w:t xml:space="preserve"> или Заявления о расторжении Договора (которая наступит ранее).</w:t>
      </w:r>
      <w:r w:rsidR="00A51B77" w:rsidRPr="00570D41">
        <w:rPr>
          <w:rFonts w:ascii="Tahoma" w:hAnsi="Tahoma" w:cs="Tahoma"/>
          <w:color w:val="17365D" w:themeColor="text2" w:themeShade="BF"/>
          <w:sz w:val="18"/>
          <w:szCs w:val="18"/>
        </w:rPr>
        <w:t xml:space="preserve"> </w:t>
      </w:r>
    </w:p>
    <w:p w:rsidR="002319B0" w:rsidRDefault="003A5EE5" w:rsidP="009A0FE5">
      <w:pPr>
        <w:numPr>
          <w:ilvl w:val="2"/>
          <w:numId w:val="2"/>
        </w:numPr>
        <w:tabs>
          <w:tab w:val="num" w:pos="567"/>
        </w:tabs>
        <w:spacing w:after="120"/>
        <w:ind w:left="0" w:firstLine="0"/>
        <w:jc w:val="both"/>
        <w:rPr>
          <w:rFonts w:ascii="Tahoma" w:hAnsi="Tahoma" w:cs="Tahoma"/>
          <w:color w:val="17365D" w:themeColor="text2" w:themeShade="BF"/>
          <w:sz w:val="18"/>
          <w:szCs w:val="18"/>
        </w:rPr>
      </w:pPr>
      <w:r w:rsidRPr="002319B0">
        <w:rPr>
          <w:rFonts w:ascii="Tahoma" w:hAnsi="Tahoma" w:cs="Tahoma"/>
          <w:color w:val="17365D" w:themeColor="text2" w:themeShade="BF"/>
          <w:sz w:val="18"/>
          <w:szCs w:val="18"/>
        </w:rPr>
        <w:t>В случае не наступлени</w:t>
      </w:r>
      <w:r w:rsidR="00A81A78" w:rsidRPr="002319B0">
        <w:rPr>
          <w:rFonts w:ascii="Tahoma" w:hAnsi="Tahoma" w:cs="Tahoma"/>
          <w:color w:val="17365D" w:themeColor="text2" w:themeShade="BF"/>
          <w:sz w:val="18"/>
          <w:szCs w:val="18"/>
        </w:rPr>
        <w:t>я</w:t>
      </w:r>
      <w:r w:rsidRPr="002319B0">
        <w:rPr>
          <w:rFonts w:ascii="Tahoma" w:hAnsi="Tahoma" w:cs="Tahoma"/>
          <w:color w:val="17365D" w:themeColor="text2" w:themeShade="BF"/>
          <w:sz w:val="18"/>
          <w:szCs w:val="18"/>
        </w:rPr>
        <w:t xml:space="preserve"> Даты доставки Заявления о расторжении Договора</w:t>
      </w:r>
      <w:r w:rsidR="002319B0">
        <w:rPr>
          <w:rFonts w:ascii="Tahoma" w:hAnsi="Tahoma" w:cs="Tahoma"/>
          <w:color w:val="17365D" w:themeColor="text2" w:themeShade="BF"/>
          <w:sz w:val="18"/>
          <w:szCs w:val="18"/>
        </w:rPr>
        <w:t>, предусматривающего доверительное управление в соответствии с Индивидуальной стратегией управления,</w:t>
      </w:r>
      <w:r w:rsidR="00A81A78" w:rsidRPr="002319B0">
        <w:rPr>
          <w:rFonts w:ascii="Tahoma" w:hAnsi="Tahoma" w:cs="Tahoma"/>
          <w:color w:val="17365D" w:themeColor="text2" w:themeShade="BF"/>
          <w:sz w:val="18"/>
          <w:szCs w:val="18"/>
        </w:rPr>
        <w:t xml:space="preserve"> до истечения Срока инвестирования</w:t>
      </w:r>
      <w:r w:rsidR="002319B0" w:rsidRPr="002319B0">
        <w:rPr>
          <w:rFonts w:ascii="Tahoma" w:hAnsi="Tahoma" w:cs="Tahoma"/>
          <w:color w:val="17365D" w:themeColor="text2" w:themeShade="BF"/>
          <w:sz w:val="18"/>
          <w:szCs w:val="18"/>
        </w:rPr>
        <w:t xml:space="preserve">, </w:t>
      </w:r>
      <w:r w:rsidR="002319B0">
        <w:rPr>
          <w:rFonts w:ascii="Tahoma" w:hAnsi="Tahoma" w:cs="Tahoma"/>
          <w:color w:val="17365D" w:themeColor="text2" w:themeShade="BF"/>
          <w:sz w:val="18"/>
          <w:szCs w:val="18"/>
        </w:rPr>
        <w:t>такая Индивидуальная</w:t>
      </w:r>
      <w:r w:rsidR="002319B0" w:rsidRPr="002319B0">
        <w:rPr>
          <w:rFonts w:ascii="Tahoma" w:hAnsi="Tahoma" w:cs="Tahoma"/>
          <w:color w:val="17365D" w:themeColor="text2" w:themeShade="BF"/>
          <w:sz w:val="18"/>
          <w:szCs w:val="18"/>
        </w:rPr>
        <w:t xml:space="preserve"> стратегия управления применяется к отношениям Сторон по Договору в течение следующих 12 месяцев, а указанный порядок пролонгации срока действия </w:t>
      </w:r>
      <w:r w:rsidR="002319B0">
        <w:rPr>
          <w:rFonts w:ascii="Tahoma" w:hAnsi="Tahoma" w:cs="Tahoma"/>
          <w:color w:val="17365D" w:themeColor="text2" w:themeShade="BF"/>
          <w:sz w:val="18"/>
          <w:szCs w:val="18"/>
        </w:rPr>
        <w:t>Индивидуальной</w:t>
      </w:r>
      <w:r w:rsidR="002319B0" w:rsidRPr="002319B0">
        <w:rPr>
          <w:rFonts w:ascii="Tahoma" w:hAnsi="Tahoma" w:cs="Tahoma"/>
          <w:color w:val="17365D" w:themeColor="text2" w:themeShade="BF"/>
          <w:sz w:val="18"/>
          <w:szCs w:val="18"/>
        </w:rPr>
        <w:t xml:space="preserve"> стратегии управления осуществляется каждый раз до наступления Даты доставки соответствующего Заявления о расторжении Договора. </w:t>
      </w:r>
    </w:p>
    <w:p w:rsidR="002430CA" w:rsidRDefault="00B20653" w:rsidP="002430CA">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Стандартный инвестиционный профиль может быть пересмотрен Компанией по истечении Инвестиционного горизонта в случаях, предусмотренных Положением об определении инвестиционного профиля и (или) Законодательством</w:t>
      </w:r>
      <w:r w:rsidR="002430CA">
        <w:rPr>
          <w:rFonts w:ascii="Tahoma" w:hAnsi="Tahoma" w:cs="Tahoma"/>
          <w:color w:val="17365D" w:themeColor="text2" w:themeShade="BF"/>
          <w:sz w:val="18"/>
          <w:szCs w:val="18"/>
        </w:rPr>
        <w:t xml:space="preserve"> и (или) настоящим Регламентом, а также </w:t>
      </w:r>
      <w:r w:rsidR="002430CA" w:rsidRPr="00570D41">
        <w:rPr>
          <w:rFonts w:ascii="Tahoma" w:hAnsi="Tahoma" w:cs="Tahoma"/>
          <w:color w:val="17365D" w:themeColor="text2" w:themeShade="BF"/>
          <w:sz w:val="18"/>
          <w:szCs w:val="18"/>
        </w:rPr>
        <w:t xml:space="preserve">по усмотрению Компании с согласия Клиента на изменение Стандартного инвестиционного профиля. </w:t>
      </w:r>
    </w:p>
    <w:p w:rsidR="002430CA" w:rsidRPr="00570D41" w:rsidRDefault="002430CA" w:rsidP="002430CA">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случае пересмотра Стандартного инвестиционного профиля Компания направляет Клиенту, способами</w:t>
      </w:r>
      <w:r w:rsidR="00E644D0">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установленными Регламентом, Сообщение о намерении пересмотреть Стандартный инвестиционный профиль. В случае если Клиент не заявит возражений в течение 2 (Двух) Рабочих дней с Даты доставки указанного Сообщения, Компания расценивает это как согласие Клиента и пересматривает его Стандартный инвестиционный профиль. </w:t>
      </w:r>
    </w:p>
    <w:p w:rsidR="002430CA" w:rsidRPr="00570D41" w:rsidRDefault="002430CA" w:rsidP="002430CA">
      <w:pPr>
        <w:pStyle w:val="aff"/>
        <w:tabs>
          <w:tab w:val="left" w:pos="567"/>
        </w:tabs>
        <w:spacing w:before="120" w:after="120"/>
        <w:ind w:left="0" w:firstLine="567"/>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 итогам пересмотра Стандартного инвестиционного профиля управление осуществляется на основании нового Стандартного инвестиционного профиля без изменения С</w:t>
      </w:r>
      <w:r>
        <w:rPr>
          <w:rFonts w:ascii="Tahoma" w:hAnsi="Tahoma" w:cs="Tahoma"/>
          <w:color w:val="17365D" w:themeColor="text2" w:themeShade="BF"/>
          <w:sz w:val="18"/>
          <w:szCs w:val="18"/>
        </w:rPr>
        <w:t>тандартной с</w:t>
      </w:r>
      <w:r w:rsidRPr="00570D41">
        <w:rPr>
          <w:rFonts w:ascii="Tahoma" w:hAnsi="Tahoma" w:cs="Tahoma"/>
          <w:color w:val="17365D" w:themeColor="text2" w:themeShade="BF"/>
          <w:sz w:val="18"/>
          <w:szCs w:val="18"/>
        </w:rPr>
        <w:t>тратегии управления.</w:t>
      </w:r>
    </w:p>
    <w:p w:rsidR="002430CA" w:rsidRPr="00570D41" w:rsidRDefault="002430CA" w:rsidP="002430CA">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случае если Клиент выразил свое несогласие с условиями пересмотренного Компанией Стандартного инвестиционного профиля, предусматривающими увеличение Допустимого риска, Компания вправе приостановить исполнение обязательств по Договору и (или) отказаться от их исполнения, направив Клиенту соответствующее Сообщение в порядке, предусмотренном Регламентом.</w:t>
      </w:r>
    </w:p>
    <w:p w:rsidR="003A5EE5" w:rsidRDefault="002319B0" w:rsidP="00D57DB2">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Индивидуальный инвестиционный профиль, согласованный в Соглашении об определении инвестиционного профиля, </w:t>
      </w:r>
      <w:r w:rsidR="00B20653" w:rsidRPr="00B20653">
        <w:rPr>
          <w:rFonts w:ascii="Tahoma" w:hAnsi="Tahoma" w:cs="Tahoma"/>
          <w:color w:val="17365D" w:themeColor="text2" w:themeShade="BF"/>
          <w:sz w:val="18"/>
          <w:szCs w:val="18"/>
        </w:rPr>
        <w:t>может быть пересмотрен Компанией по истечении Инвестиционного горизонта в случаях, предусмотренных Положением об определении инвестиционного профиля и (или) Законодательством</w:t>
      </w:r>
      <w:r w:rsidR="00B20653">
        <w:rPr>
          <w:rFonts w:ascii="Tahoma" w:hAnsi="Tahoma" w:cs="Tahoma"/>
          <w:color w:val="17365D" w:themeColor="text2" w:themeShade="BF"/>
          <w:sz w:val="18"/>
          <w:szCs w:val="18"/>
        </w:rPr>
        <w:t xml:space="preserve">. В случае если основания для пересмотра Индивидуального инвестиционного профиля появляются в результате изменения данных, внесенных в Анкету для инвестиционного профилирования Клиента, Клиент самостоятельно инициирует такой пересмотр и несет всю ответственность за доведение обновленной информации в Компанию. </w:t>
      </w:r>
    </w:p>
    <w:p w:rsidR="00D22D9F" w:rsidRPr="00D22D9F" w:rsidRDefault="00B20653" w:rsidP="00251B6D">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В случае пролонгации </w:t>
      </w:r>
      <w:r w:rsidR="00D22D9F">
        <w:rPr>
          <w:rFonts w:ascii="Tahoma" w:hAnsi="Tahoma" w:cs="Tahoma"/>
          <w:color w:val="17365D" w:themeColor="text2" w:themeShade="BF"/>
          <w:sz w:val="18"/>
          <w:szCs w:val="18"/>
        </w:rPr>
        <w:t xml:space="preserve">Срока инвестирования Индивидуальной стратегии управления согласно п. 5.2.8. Регламента, </w:t>
      </w:r>
      <w:r w:rsidR="00D22D9F" w:rsidRPr="00D22D9F">
        <w:rPr>
          <w:rFonts w:ascii="Tahoma" w:hAnsi="Tahoma" w:cs="Tahoma"/>
          <w:color w:val="17365D" w:themeColor="text2" w:themeShade="BF"/>
          <w:sz w:val="18"/>
          <w:szCs w:val="18"/>
        </w:rPr>
        <w:t>К</w:t>
      </w:r>
      <w:r w:rsidRPr="00D22D9F">
        <w:rPr>
          <w:rFonts w:ascii="Tahoma" w:hAnsi="Tahoma" w:cs="Tahoma"/>
          <w:color w:val="17365D" w:themeColor="text2" w:themeShade="BF"/>
          <w:sz w:val="18"/>
          <w:szCs w:val="18"/>
        </w:rPr>
        <w:t>омпания продолжает руководствоваться Индивидуальным и</w:t>
      </w:r>
      <w:r w:rsidR="003A5EE5" w:rsidRPr="00D22D9F">
        <w:rPr>
          <w:rFonts w:ascii="Tahoma" w:hAnsi="Tahoma" w:cs="Tahoma"/>
          <w:color w:val="17365D" w:themeColor="text2" w:themeShade="BF"/>
          <w:sz w:val="18"/>
          <w:szCs w:val="18"/>
        </w:rPr>
        <w:t xml:space="preserve">нвестиционным профилем Клиента, </w:t>
      </w:r>
      <w:r w:rsidRPr="00D22D9F">
        <w:rPr>
          <w:rFonts w:ascii="Tahoma" w:hAnsi="Tahoma" w:cs="Tahoma"/>
          <w:color w:val="17365D" w:themeColor="text2" w:themeShade="BF"/>
          <w:sz w:val="18"/>
          <w:szCs w:val="18"/>
        </w:rPr>
        <w:t>указанн</w:t>
      </w:r>
      <w:r w:rsidR="00D22D9F">
        <w:rPr>
          <w:rFonts w:ascii="Tahoma" w:hAnsi="Tahoma" w:cs="Tahoma"/>
          <w:color w:val="17365D" w:themeColor="text2" w:themeShade="BF"/>
          <w:sz w:val="18"/>
          <w:szCs w:val="18"/>
        </w:rPr>
        <w:t>ом в действующем Соглашении об определении инвестиционного профиля, за исключением случаев, при которых Клиент предоставил в Компанию информацию, необходимую для пересмотра Индивидуального инвестиционного профиля, а также в иных случаях, предусмотренных Положением об определении инвестиционного профиля. П</w:t>
      </w:r>
      <w:r w:rsidR="00D22D9F" w:rsidRPr="00D22D9F">
        <w:rPr>
          <w:rFonts w:ascii="Tahoma" w:hAnsi="Tahoma" w:cs="Tahoma"/>
          <w:color w:val="17365D" w:themeColor="text2" w:themeShade="BF"/>
          <w:sz w:val="18"/>
          <w:szCs w:val="18"/>
        </w:rPr>
        <w:t>ри этом Стороны предполагают, что существенного изменения сведений о Клиенте, с даты их последнего предоставления Компании, не произошло.</w:t>
      </w:r>
    </w:p>
    <w:p w:rsidR="003C737C" w:rsidRPr="00570D41" w:rsidRDefault="00AA7DF0" w:rsidP="00971B6A">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случае е</w:t>
      </w:r>
      <w:r w:rsidR="003C737C" w:rsidRPr="00570D41">
        <w:rPr>
          <w:rFonts w:ascii="Tahoma" w:hAnsi="Tahoma" w:cs="Tahoma"/>
          <w:color w:val="17365D" w:themeColor="text2" w:themeShade="BF"/>
          <w:sz w:val="18"/>
          <w:szCs w:val="18"/>
        </w:rPr>
        <w:t xml:space="preserve">сли </w:t>
      </w:r>
      <w:r w:rsidRPr="00570D41">
        <w:rPr>
          <w:rFonts w:ascii="Tahoma" w:hAnsi="Tahoma" w:cs="Tahoma"/>
          <w:color w:val="17365D" w:themeColor="text2" w:themeShade="BF"/>
          <w:sz w:val="18"/>
          <w:szCs w:val="18"/>
        </w:rPr>
        <w:t>для</w:t>
      </w:r>
      <w:r w:rsidR="003C737C"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К</w:t>
      </w:r>
      <w:r w:rsidR="003C737C" w:rsidRPr="00570D41">
        <w:rPr>
          <w:rFonts w:ascii="Tahoma" w:hAnsi="Tahoma" w:cs="Tahoma"/>
          <w:color w:val="17365D" w:themeColor="text2" w:themeShade="BF"/>
          <w:sz w:val="18"/>
          <w:szCs w:val="18"/>
        </w:rPr>
        <w:t>лиента определ</w:t>
      </w:r>
      <w:r w:rsidRPr="00570D41">
        <w:rPr>
          <w:rFonts w:ascii="Tahoma" w:hAnsi="Tahoma" w:cs="Tahoma"/>
          <w:color w:val="17365D" w:themeColor="text2" w:themeShade="BF"/>
          <w:sz w:val="18"/>
          <w:szCs w:val="18"/>
        </w:rPr>
        <w:t xml:space="preserve">ялся </w:t>
      </w:r>
      <w:r w:rsidR="00D22D9F">
        <w:rPr>
          <w:rFonts w:ascii="Tahoma" w:hAnsi="Tahoma" w:cs="Tahoma"/>
          <w:color w:val="17365D" w:themeColor="text2" w:themeShade="BF"/>
          <w:sz w:val="18"/>
          <w:szCs w:val="18"/>
        </w:rPr>
        <w:t>И</w:t>
      </w:r>
      <w:r w:rsidRPr="00570D41">
        <w:rPr>
          <w:rFonts w:ascii="Tahoma" w:hAnsi="Tahoma" w:cs="Tahoma"/>
          <w:color w:val="17365D" w:themeColor="text2" w:themeShade="BF"/>
          <w:sz w:val="18"/>
          <w:szCs w:val="18"/>
        </w:rPr>
        <w:t>ндивидуальный инвестиционный профиль</w:t>
      </w:r>
      <w:r w:rsidR="00BB58F1" w:rsidRPr="00570D41">
        <w:rPr>
          <w:rFonts w:ascii="Tahoma" w:hAnsi="Tahoma" w:cs="Tahoma"/>
          <w:color w:val="17365D" w:themeColor="text2" w:themeShade="BF"/>
          <w:sz w:val="18"/>
          <w:szCs w:val="18"/>
        </w:rPr>
        <w:t xml:space="preserve"> до заключения Договора</w:t>
      </w:r>
      <w:r w:rsidR="003C737C"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Клиент вправе</w:t>
      </w:r>
      <w:r w:rsidR="003C737C"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выбрать </w:t>
      </w:r>
      <w:r w:rsidR="00BB58F1" w:rsidRPr="00570D41">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тратегию</w:t>
      </w:r>
      <w:r w:rsidR="003C737C" w:rsidRPr="00570D41">
        <w:rPr>
          <w:rFonts w:ascii="Tahoma" w:hAnsi="Tahoma" w:cs="Tahoma"/>
          <w:color w:val="17365D" w:themeColor="text2" w:themeShade="BF"/>
          <w:sz w:val="18"/>
          <w:szCs w:val="18"/>
        </w:rPr>
        <w:t xml:space="preserve"> управления при условии, что </w:t>
      </w:r>
      <w:r w:rsidR="00BB58F1" w:rsidRPr="00570D41">
        <w:rPr>
          <w:rFonts w:ascii="Tahoma" w:hAnsi="Tahoma" w:cs="Tahoma"/>
          <w:color w:val="17365D" w:themeColor="text2" w:themeShade="BF"/>
          <w:sz w:val="18"/>
          <w:szCs w:val="18"/>
        </w:rPr>
        <w:t>С</w:t>
      </w:r>
      <w:r w:rsidR="003C737C" w:rsidRPr="00570D41">
        <w:rPr>
          <w:rFonts w:ascii="Tahoma" w:hAnsi="Tahoma" w:cs="Tahoma"/>
          <w:color w:val="17365D" w:themeColor="text2" w:themeShade="BF"/>
          <w:sz w:val="18"/>
          <w:szCs w:val="18"/>
        </w:rPr>
        <w:t>тандартны</w:t>
      </w:r>
      <w:r w:rsidR="00BB58F1" w:rsidRPr="00570D41">
        <w:rPr>
          <w:rFonts w:ascii="Tahoma" w:hAnsi="Tahoma" w:cs="Tahoma"/>
          <w:color w:val="17365D" w:themeColor="text2" w:themeShade="BF"/>
          <w:sz w:val="18"/>
          <w:szCs w:val="18"/>
        </w:rPr>
        <w:t>й инвестиционный профиль такой С</w:t>
      </w:r>
      <w:r w:rsidR="003C737C" w:rsidRPr="00570D41">
        <w:rPr>
          <w:rFonts w:ascii="Tahoma" w:hAnsi="Tahoma" w:cs="Tahoma"/>
          <w:color w:val="17365D" w:themeColor="text2" w:themeShade="BF"/>
          <w:sz w:val="18"/>
          <w:szCs w:val="18"/>
        </w:rPr>
        <w:t xml:space="preserve">тратегии соответствует </w:t>
      </w:r>
      <w:r w:rsidR="00BB58F1" w:rsidRPr="00570D41">
        <w:rPr>
          <w:rFonts w:ascii="Tahoma" w:hAnsi="Tahoma" w:cs="Tahoma"/>
          <w:color w:val="17365D" w:themeColor="text2" w:themeShade="BF"/>
          <w:sz w:val="18"/>
          <w:szCs w:val="18"/>
        </w:rPr>
        <w:t>индивидуальному инвестиционному профилю К</w:t>
      </w:r>
      <w:r w:rsidR="003C737C" w:rsidRPr="00570D41">
        <w:rPr>
          <w:rFonts w:ascii="Tahoma" w:hAnsi="Tahoma" w:cs="Tahoma"/>
          <w:color w:val="17365D" w:themeColor="text2" w:themeShade="BF"/>
          <w:sz w:val="18"/>
          <w:szCs w:val="18"/>
        </w:rPr>
        <w:t>лиента.</w:t>
      </w:r>
      <w:r w:rsidR="00BB58F1" w:rsidRPr="00570D41">
        <w:rPr>
          <w:rFonts w:ascii="Tahoma" w:hAnsi="Tahoma" w:cs="Tahoma"/>
          <w:color w:val="17365D" w:themeColor="text2" w:themeShade="BF"/>
          <w:sz w:val="18"/>
          <w:szCs w:val="18"/>
        </w:rPr>
        <w:t xml:space="preserve"> В указанном случае Компания</w:t>
      </w:r>
      <w:r w:rsidR="00160E42" w:rsidRPr="00570D41">
        <w:rPr>
          <w:rFonts w:ascii="Tahoma" w:hAnsi="Tahoma" w:cs="Tahoma"/>
          <w:color w:val="17365D" w:themeColor="text2" w:themeShade="BF"/>
          <w:sz w:val="18"/>
          <w:szCs w:val="18"/>
        </w:rPr>
        <w:t xml:space="preserve"> отказывает Клиенту в приеме Заявления о присоединении и направляет Клиенту информацию о </w:t>
      </w:r>
      <w:r w:rsidR="00055569" w:rsidRPr="00570D41">
        <w:rPr>
          <w:rFonts w:ascii="Tahoma" w:hAnsi="Tahoma" w:cs="Tahoma"/>
          <w:color w:val="17365D" w:themeColor="text2" w:themeShade="BF"/>
          <w:sz w:val="18"/>
          <w:szCs w:val="18"/>
        </w:rPr>
        <w:t>Стратегиях</w:t>
      </w:r>
      <w:r w:rsidR="00160E42" w:rsidRPr="00570D41">
        <w:rPr>
          <w:rFonts w:ascii="Tahoma" w:hAnsi="Tahoma" w:cs="Tahoma"/>
          <w:color w:val="17365D" w:themeColor="text2" w:themeShade="BF"/>
          <w:sz w:val="18"/>
          <w:szCs w:val="18"/>
        </w:rPr>
        <w:t xml:space="preserve"> управления, подходящих для действующего </w:t>
      </w:r>
      <w:r w:rsidR="00D22D9F">
        <w:rPr>
          <w:rFonts w:ascii="Tahoma" w:hAnsi="Tahoma" w:cs="Tahoma"/>
          <w:color w:val="17365D" w:themeColor="text2" w:themeShade="BF"/>
          <w:sz w:val="18"/>
          <w:szCs w:val="18"/>
        </w:rPr>
        <w:t xml:space="preserve">Индивидуального </w:t>
      </w:r>
      <w:r w:rsidR="00160E42" w:rsidRPr="00570D41">
        <w:rPr>
          <w:rFonts w:ascii="Tahoma" w:hAnsi="Tahoma" w:cs="Tahoma"/>
          <w:color w:val="17365D" w:themeColor="text2" w:themeShade="BF"/>
          <w:sz w:val="18"/>
          <w:szCs w:val="18"/>
        </w:rPr>
        <w:t>инвестиционного профиля.</w:t>
      </w:r>
    </w:p>
    <w:p w:rsidR="003C737C" w:rsidRPr="00570D41" w:rsidRDefault="00841668" w:rsidP="00971B6A">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Стороны договорились, что Клиент вправе п</w:t>
      </w:r>
      <w:r w:rsidR="007477EF" w:rsidRPr="00570D41">
        <w:rPr>
          <w:rFonts w:ascii="Tahoma" w:hAnsi="Tahoma" w:cs="Tahoma"/>
          <w:color w:val="17365D" w:themeColor="text2" w:themeShade="BF"/>
          <w:sz w:val="18"/>
          <w:szCs w:val="18"/>
        </w:rPr>
        <w:t xml:space="preserve">еревести Активы из одной </w:t>
      </w:r>
      <w:r w:rsidR="00D22D9F">
        <w:rPr>
          <w:rFonts w:ascii="Tahoma" w:hAnsi="Tahoma" w:cs="Tahoma"/>
          <w:color w:val="17365D" w:themeColor="text2" w:themeShade="BF"/>
          <w:sz w:val="18"/>
          <w:szCs w:val="18"/>
        </w:rPr>
        <w:t>С</w:t>
      </w:r>
      <w:r w:rsidR="007477EF" w:rsidRPr="00570D41">
        <w:rPr>
          <w:rFonts w:ascii="Tahoma" w:hAnsi="Tahoma" w:cs="Tahoma"/>
          <w:color w:val="17365D" w:themeColor="text2" w:themeShade="BF"/>
          <w:sz w:val="18"/>
          <w:szCs w:val="18"/>
        </w:rPr>
        <w:t xml:space="preserve">тандартной </w:t>
      </w:r>
      <w:r w:rsidR="00D22D9F">
        <w:rPr>
          <w:rFonts w:ascii="Tahoma" w:hAnsi="Tahoma" w:cs="Tahoma"/>
          <w:color w:val="17365D" w:themeColor="text2" w:themeShade="BF"/>
          <w:sz w:val="18"/>
          <w:szCs w:val="18"/>
        </w:rPr>
        <w:t>с</w:t>
      </w:r>
      <w:r w:rsidR="007477EF" w:rsidRPr="00570D41">
        <w:rPr>
          <w:rFonts w:ascii="Tahoma" w:hAnsi="Tahoma" w:cs="Tahoma"/>
          <w:color w:val="17365D" w:themeColor="text2" w:themeShade="BF"/>
          <w:sz w:val="18"/>
          <w:szCs w:val="18"/>
        </w:rPr>
        <w:t xml:space="preserve">тратегии управления в другую </w:t>
      </w:r>
      <w:r w:rsidR="00D22D9F">
        <w:rPr>
          <w:rFonts w:ascii="Tahoma" w:hAnsi="Tahoma" w:cs="Tahoma"/>
          <w:color w:val="17365D" w:themeColor="text2" w:themeShade="BF"/>
          <w:sz w:val="18"/>
          <w:szCs w:val="18"/>
        </w:rPr>
        <w:t>С</w:t>
      </w:r>
      <w:r w:rsidR="007477EF" w:rsidRPr="00570D41">
        <w:rPr>
          <w:rFonts w:ascii="Tahoma" w:hAnsi="Tahoma" w:cs="Tahoma"/>
          <w:color w:val="17365D" w:themeColor="text2" w:themeShade="BF"/>
          <w:sz w:val="18"/>
          <w:szCs w:val="18"/>
        </w:rPr>
        <w:t xml:space="preserve">тандартную </w:t>
      </w:r>
      <w:r w:rsidR="00D22D9F">
        <w:rPr>
          <w:rFonts w:ascii="Tahoma" w:hAnsi="Tahoma" w:cs="Tahoma"/>
          <w:color w:val="17365D" w:themeColor="text2" w:themeShade="BF"/>
          <w:sz w:val="18"/>
          <w:szCs w:val="18"/>
        </w:rPr>
        <w:t>с</w:t>
      </w:r>
      <w:r w:rsidR="007477EF" w:rsidRPr="00570D41">
        <w:rPr>
          <w:rFonts w:ascii="Tahoma" w:hAnsi="Tahoma" w:cs="Tahoma"/>
          <w:color w:val="17365D" w:themeColor="text2" w:themeShade="BF"/>
          <w:sz w:val="18"/>
          <w:szCs w:val="18"/>
        </w:rPr>
        <w:t>тратегию управления</w:t>
      </w:r>
      <w:r w:rsidR="00FE7DA7" w:rsidRPr="00570D41">
        <w:rPr>
          <w:rFonts w:ascii="Tahoma" w:hAnsi="Tahoma" w:cs="Tahoma"/>
          <w:color w:val="17365D" w:themeColor="text2" w:themeShade="BF"/>
          <w:sz w:val="18"/>
          <w:szCs w:val="18"/>
        </w:rPr>
        <w:t xml:space="preserve">, </w:t>
      </w:r>
      <w:r w:rsidR="007477EF" w:rsidRPr="00570D41">
        <w:rPr>
          <w:rFonts w:ascii="Tahoma" w:hAnsi="Tahoma" w:cs="Tahoma"/>
          <w:color w:val="17365D" w:themeColor="text2" w:themeShade="BF"/>
          <w:sz w:val="18"/>
          <w:szCs w:val="18"/>
        </w:rPr>
        <w:t xml:space="preserve">если такой перевод допускается </w:t>
      </w:r>
      <w:r w:rsidR="003C737C" w:rsidRPr="00570D41">
        <w:rPr>
          <w:rFonts w:ascii="Tahoma" w:hAnsi="Tahoma" w:cs="Tahoma"/>
          <w:color w:val="17365D" w:themeColor="text2" w:themeShade="BF"/>
          <w:sz w:val="18"/>
          <w:szCs w:val="18"/>
        </w:rPr>
        <w:t xml:space="preserve">уже </w:t>
      </w:r>
      <w:r w:rsidR="007477EF" w:rsidRPr="00570D41">
        <w:rPr>
          <w:rFonts w:ascii="Tahoma" w:hAnsi="Tahoma" w:cs="Tahoma"/>
          <w:color w:val="17365D" w:themeColor="text2" w:themeShade="BF"/>
          <w:sz w:val="18"/>
          <w:szCs w:val="18"/>
        </w:rPr>
        <w:t>выбранной</w:t>
      </w:r>
      <w:r w:rsidR="003C737C" w:rsidRPr="00570D41">
        <w:rPr>
          <w:rFonts w:ascii="Tahoma" w:hAnsi="Tahoma" w:cs="Tahoma"/>
          <w:color w:val="17365D" w:themeColor="text2" w:themeShade="BF"/>
          <w:sz w:val="18"/>
          <w:szCs w:val="18"/>
        </w:rPr>
        <w:t xml:space="preserve"> Клиентом</w:t>
      </w:r>
      <w:r w:rsidR="007477EF" w:rsidRPr="00570D41">
        <w:rPr>
          <w:rFonts w:ascii="Tahoma" w:hAnsi="Tahoma" w:cs="Tahoma"/>
          <w:color w:val="17365D" w:themeColor="text2" w:themeShade="BF"/>
          <w:sz w:val="18"/>
          <w:szCs w:val="18"/>
        </w:rPr>
        <w:t xml:space="preserve"> </w:t>
      </w:r>
      <w:r w:rsidR="00BE3C46">
        <w:rPr>
          <w:rFonts w:ascii="Tahoma" w:hAnsi="Tahoma" w:cs="Tahoma"/>
          <w:color w:val="17365D" w:themeColor="text2" w:themeShade="BF"/>
          <w:sz w:val="18"/>
          <w:szCs w:val="18"/>
        </w:rPr>
        <w:t>С</w:t>
      </w:r>
      <w:r w:rsidR="007477EF" w:rsidRPr="00570D41">
        <w:rPr>
          <w:rFonts w:ascii="Tahoma" w:hAnsi="Tahoma" w:cs="Tahoma"/>
          <w:color w:val="17365D" w:themeColor="text2" w:themeShade="BF"/>
          <w:sz w:val="18"/>
          <w:szCs w:val="18"/>
        </w:rPr>
        <w:t xml:space="preserve">тандартной </w:t>
      </w:r>
      <w:r w:rsidR="00BE3C46">
        <w:rPr>
          <w:rFonts w:ascii="Tahoma" w:hAnsi="Tahoma" w:cs="Tahoma"/>
          <w:color w:val="17365D" w:themeColor="text2" w:themeShade="BF"/>
          <w:sz w:val="18"/>
          <w:szCs w:val="18"/>
        </w:rPr>
        <w:t>с</w:t>
      </w:r>
      <w:r w:rsidR="00055569" w:rsidRPr="00570D41">
        <w:rPr>
          <w:rFonts w:ascii="Tahoma" w:hAnsi="Tahoma" w:cs="Tahoma"/>
          <w:color w:val="17365D" w:themeColor="text2" w:themeShade="BF"/>
          <w:sz w:val="18"/>
          <w:szCs w:val="18"/>
        </w:rPr>
        <w:t xml:space="preserve">тратегией </w:t>
      </w:r>
      <w:r w:rsidR="004736B3" w:rsidRPr="00570D41">
        <w:rPr>
          <w:rFonts w:ascii="Tahoma" w:hAnsi="Tahoma" w:cs="Tahoma"/>
          <w:color w:val="17365D" w:themeColor="text2" w:themeShade="BF"/>
          <w:sz w:val="18"/>
          <w:szCs w:val="18"/>
        </w:rPr>
        <w:t>управления.</w:t>
      </w:r>
    </w:p>
    <w:p w:rsidR="004F2AE2" w:rsidRPr="00570D41" w:rsidRDefault="007477EF" w:rsidP="00971B6A">
      <w:pPr>
        <w:spacing w:after="120"/>
        <w:ind w:firstLine="567"/>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Для этого Клиент </w:t>
      </w:r>
      <w:r w:rsidR="00160E42" w:rsidRPr="00570D41">
        <w:rPr>
          <w:rFonts w:ascii="Tahoma" w:hAnsi="Tahoma" w:cs="Tahoma"/>
          <w:color w:val="17365D" w:themeColor="text2" w:themeShade="BF"/>
          <w:sz w:val="18"/>
          <w:szCs w:val="18"/>
        </w:rPr>
        <w:t>подает в Компанию Заявление об изменении стратегии</w:t>
      </w:r>
      <w:r w:rsidRPr="00570D41">
        <w:rPr>
          <w:rFonts w:ascii="Tahoma" w:hAnsi="Tahoma" w:cs="Tahoma"/>
          <w:color w:val="17365D" w:themeColor="text2" w:themeShade="BF"/>
          <w:sz w:val="18"/>
          <w:szCs w:val="18"/>
        </w:rPr>
        <w:t xml:space="preserve">. </w:t>
      </w:r>
      <w:r w:rsidR="00450E56" w:rsidRPr="00570D41">
        <w:rPr>
          <w:rFonts w:ascii="Tahoma" w:hAnsi="Tahoma" w:cs="Tahoma"/>
          <w:color w:val="17365D" w:themeColor="text2" w:themeShade="BF"/>
          <w:sz w:val="18"/>
          <w:szCs w:val="18"/>
        </w:rPr>
        <w:t xml:space="preserve">Указанное Заявление об изменении стратегии может быть направлено Компании через </w:t>
      </w:r>
      <w:r w:rsidR="000B35CF">
        <w:rPr>
          <w:rFonts w:ascii="Tahoma" w:hAnsi="Tahoma" w:cs="Tahoma"/>
          <w:color w:val="17365D" w:themeColor="text2" w:themeShade="BF"/>
          <w:sz w:val="18"/>
          <w:szCs w:val="18"/>
        </w:rPr>
        <w:t xml:space="preserve">Портал доступа в </w:t>
      </w:r>
      <w:r w:rsidR="00CC0790">
        <w:rPr>
          <w:rFonts w:ascii="Tahoma" w:hAnsi="Tahoma" w:cs="Tahoma"/>
          <w:color w:val="17365D" w:themeColor="text2" w:themeShade="BF"/>
          <w:sz w:val="18"/>
          <w:szCs w:val="18"/>
        </w:rPr>
        <w:t>Систему ЭДО</w:t>
      </w:r>
      <w:r w:rsidR="00450E56" w:rsidRPr="00570D41">
        <w:rPr>
          <w:rFonts w:ascii="Tahoma" w:hAnsi="Tahoma" w:cs="Tahoma"/>
          <w:color w:val="17365D" w:themeColor="text2" w:themeShade="BF"/>
          <w:sz w:val="18"/>
          <w:szCs w:val="18"/>
        </w:rPr>
        <w:t xml:space="preserve"> либо </w:t>
      </w:r>
      <w:r w:rsidR="00BF56B6" w:rsidRPr="00570D41">
        <w:rPr>
          <w:rFonts w:ascii="Tahoma" w:hAnsi="Tahoma" w:cs="Tahoma"/>
          <w:color w:val="17365D" w:themeColor="text2" w:themeShade="BF"/>
          <w:sz w:val="18"/>
          <w:szCs w:val="18"/>
        </w:rPr>
        <w:t xml:space="preserve">лично, в офисе Компании. </w:t>
      </w:r>
      <w:r w:rsidRPr="00570D41">
        <w:rPr>
          <w:rFonts w:ascii="Tahoma" w:hAnsi="Tahoma" w:cs="Tahoma"/>
          <w:color w:val="17365D" w:themeColor="text2" w:themeShade="BF"/>
          <w:sz w:val="18"/>
          <w:szCs w:val="18"/>
        </w:rPr>
        <w:t>При</w:t>
      </w:r>
      <w:r w:rsidR="004F2AE2" w:rsidRPr="00570D41">
        <w:rPr>
          <w:rFonts w:ascii="Tahoma" w:hAnsi="Tahoma" w:cs="Tahoma"/>
          <w:color w:val="17365D" w:themeColor="text2" w:themeShade="BF"/>
          <w:sz w:val="18"/>
          <w:szCs w:val="18"/>
        </w:rPr>
        <w:t xml:space="preserve"> этом</w:t>
      </w:r>
      <w:r w:rsidR="00E644D0">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Клиенту автоматически </w:t>
      </w:r>
      <w:r w:rsidR="004F2AE2" w:rsidRPr="00570D41">
        <w:rPr>
          <w:rFonts w:ascii="Tahoma" w:hAnsi="Tahoma" w:cs="Tahoma"/>
          <w:color w:val="17365D" w:themeColor="text2" w:themeShade="BF"/>
          <w:sz w:val="18"/>
          <w:szCs w:val="18"/>
        </w:rPr>
        <w:t>будет</w:t>
      </w:r>
      <w:r w:rsidRPr="00570D41">
        <w:rPr>
          <w:rFonts w:ascii="Tahoma" w:hAnsi="Tahoma" w:cs="Tahoma"/>
          <w:color w:val="17365D" w:themeColor="text2" w:themeShade="BF"/>
          <w:sz w:val="18"/>
          <w:szCs w:val="18"/>
        </w:rPr>
        <w:t xml:space="preserve"> присвоен Стандартный инвестиционный профиль, соответствующий выбранной </w:t>
      </w:r>
      <w:r w:rsidR="004F2AE2" w:rsidRPr="00570D41">
        <w:rPr>
          <w:rFonts w:ascii="Tahoma" w:hAnsi="Tahoma" w:cs="Tahoma"/>
          <w:color w:val="17365D" w:themeColor="text2" w:themeShade="BF"/>
          <w:sz w:val="18"/>
          <w:szCs w:val="18"/>
        </w:rPr>
        <w:t>С</w:t>
      </w:r>
      <w:r w:rsidR="00BE3C46">
        <w:rPr>
          <w:rFonts w:ascii="Tahoma" w:hAnsi="Tahoma" w:cs="Tahoma"/>
          <w:color w:val="17365D" w:themeColor="text2" w:themeShade="BF"/>
          <w:sz w:val="18"/>
          <w:szCs w:val="18"/>
        </w:rPr>
        <w:t>тандартной с</w:t>
      </w:r>
      <w:r w:rsidRPr="00570D41">
        <w:rPr>
          <w:rFonts w:ascii="Tahoma" w:hAnsi="Tahoma" w:cs="Tahoma"/>
          <w:color w:val="17365D" w:themeColor="text2" w:themeShade="BF"/>
          <w:sz w:val="18"/>
          <w:szCs w:val="18"/>
        </w:rPr>
        <w:t>тратегии</w:t>
      </w:r>
      <w:r w:rsidR="004F2AE2" w:rsidRPr="00570D41">
        <w:rPr>
          <w:rFonts w:ascii="Tahoma" w:hAnsi="Tahoma" w:cs="Tahoma"/>
          <w:color w:val="17365D" w:themeColor="text2" w:themeShade="BF"/>
          <w:sz w:val="18"/>
          <w:szCs w:val="18"/>
        </w:rPr>
        <w:t xml:space="preserve"> управления (если для Клиента не определен </w:t>
      </w:r>
      <w:r w:rsidR="00BE3C46">
        <w:rPr>
          <w:rFonts w:ascii="Tahoma" w:hAnsi="Tahoma" w:cs="Tahoma"/>
          <w:color w:val="17365D" w:themeColor="text2" w:themeShade="BF"/>
          <w:sz w:val="18"/>
          <w:szCs w:val="18"/>
        </w:rPr>
        <w:t>И</w:t>
      </w:r>
      <w:r w:rsidR="004F2AE2" w:rsidRPr="00570D41">
        <w:rPr>
          <w:rFonts w:ascii="Tahoma" w:hAnsi="Tahoma" w:cs="Tahoma"/>
          <w:color w:val="17365D" w:themeColor="text2" w:themeShade="BF"/>
          <w:sz w:val="18"/>
          <w:szCs w:val="18"/>
        </w:rPr>
        <w:t>ндивидуальный инвестиционный профиль)</w:t>
      </w:r>
      <w:r w:rsidR="00A409A4" w:rsidRPr="00570D41">
        <w:rPr>
          <w:rFonts w:ascii="Tahoma" w:hAnsi="Tahoma" w:cs="Tahoma"/>
          <w:color w:val="17365D" w:themeColor="text2" w:themeShade="BF"/>
          <w:sz w:val="18"/>
          <w:szCs w:val="18"/>
        </w:rPr>
        <w:t>.</w:t>
      </w:r>
    </w:p>
    <w:p w:rsidR="007477EF" w:rsidRPr="00570D41" w:rsidRDefault="007477EF" w:rsidP="00971B6A">
      <w:pPr>
        <w:spacing w:after="120"/>
        <w:ind w:firstLine="567"/>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w:t>
      </w:r>
      <w:r w:rsidR="004F2AE2" w:rsidRPr="00570D41">
        <w:rPr>
          <w:rFonts w:ascii="Tahoma" w:hAnsi="Tahoma" w:cs="Tahoma"/>
          <w:color w:val="17365D" w:themeColor="text2" w:themeShade="BF"/>
          <w:sz w:val="18"/>
          <w:szCs w:val="18"/>
        </w:rPr>
        <w:t>ия приводит состав и структуру А</w:t>
      </w:r>
      <w:r w:rsidRPr="00570D41">
        <w:rPr>
          <w:rFonts w:ascii="Tahoma" w:hAnsi="Tahoma" w:cs="Tahoma"/>
          <w:color w:val="17365D" w:themeColor="text2" w:themeShade="BF"/>
          <w:sz w:val="18"/>
          <w:szCs w:val="18"/>
        </w:rPr>
        <w:t xml:space="preserve">ктивов в соответствие с новой </w:t>
      </w:r>
      <w:r w:rsidR="00BE3C46">
        <w:rPr>
          <w:rFonts w:ascii="Tahoma" w:hAnsi="Tahoma" w:cs="Tahoma"/>
          <w:color w:val="17365D" w:themeColor="text2" w:themeShade="BF"/>
          <w:sz w:val="18"/>
          <w:szCs w:val="18"/>
        </w:rPr>
        <w:t>Стандартной с</w:t>
      </w:r>
      <w:r w:rsidR="00BE3C46" w:rsidRPr="00570D41">
        <w:rPr>
          <w:rFonts w:ascii="Tahoma" w:hAnsi="Tahoma" w:cs="Tahoma"/>
          <w:color w:val="17365D" w:themeColor="text2" w:themeShade="BF"/>
          <w:sz w:val="18"/>
          <w:szCs w:val="18"/>
        </w:rPr>
        <w:t xml:space="preserve">тратегией </w:t>
      </w:r>
      <w:r w:rsidRPr="00570D41">
        <w:rPr>
          <w:rFonts w:ascii="Tahoma" w:hAnsi="Tahoma" w:cs="Tahoma"/>
          <w:color w:val="17365D" w:themeColor="text2" w:themeShade="BF"/>
          <w:sz w:val="18"/>
          <w:szCs w:val="18"/>
        </w:rPr>
        <w:t xml:space="preserve">управления в срок, не превышающий 30 </w:t>
      </w:r>
      <w:r w:rsidR="00F74E1F" w:rsidRPr="00570D41">
        <w:rPr>
          <w:rFonts w:ascii="Tahoma" w:hAnsi="Tahoma" w:cs="Tahoma"/>
          <w:color w:val="17365D" w:themeColor="text2" w:themeShade="BF"/>
          <w:sz w:val="18"/>
          <w:szCs w:val="18"/>
        </w:rPr>
        <w:t xml:space="preserve">календарных </w:t>
      </w:r>
      <w:r w:rsidRPr="00570D41">
        <w:rPr>
          <w:rFonts w:ascii="Tahoma" w:hAnsi="Tahoma" w:cs="Tahoma"/>
          <w:color w:val="17365D" w:themeColor="text2" w:themeShade="BF"/>
          <w:sz w:val="18"/>
          <w:szCs w:val="18"/>
        </w:rPr>
        <w:t xml:space="preserve">дней с </w:t>
      </w:r>
      <w:r w:rsidR="00883FDC"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аты </w:t>
      </w:r>
      <w:r w:rsidR="00883FDC" w:rsidRPr="00570D41">
        <w:rPr>
          <w:rFonts w:ascii="Tahoma" w:hAnsi="Tahoma" w:cs="Tahoma"/>
          <w:color w:val="17365D" w:themeColor="text2" w:themeShade="BF"/>
          <w:sz w:val="18"/>
          <w:szCs w:val="18"/>
        </w:rPr>
        <w:t>доставки указанного Заявления об изменении стратегии</w:t>
      </w:r>
      <w:r w:rsidRPr="00570D41">
        <w:rPr>
          <w:rFonts w:ascii="Tahoma" w:hAnsi="Tahoma" w:cs="Tahoma"/>
          <w:color w:val="17365D" w:themeColor="text2" w:themeShade="BF"/>
          <w:sz w:val="18"/>
          <w:szCs w:val="18"/>
        </w:rPr>
        <w:t xml:space="preserve">. При этом Клиент понимает, что любое изменение </w:t>
      </w:r>
      <w:r w:rsidR="00BE3C46">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 xml:space="preserve">тандартной </w:t>
      </w:r>
      <w:r w:rsidR="00BE3C46">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 xml:space="preserve">тратегии </w:t>
      </w:r>
      <w:r w:rsidR="00616265" w:rsidRPr="00570D41">
        <w:rPr>
          <w:rFonts w:ascii="Tahoma" w:hAnsi="Tahoma" w:cs="Tahoma"/>
          <w:color w:val="17365D" w:themeColor="text2" w:themeShade="BF"/>
          <w:sz w:val="18"/>
          <w:szCs w:val="18"/>
        </w:rPr>
        <w:t xml:space="preserve">управления </w:t>
      </w:r>
      <w:r w:rsidRPr="00570D41">
        <w:rPr>
          <w:rFonts w:ascii="Tahoma" w:hAnsi="Tahoma" w:cs="Tahoma"/>
          <w:color w:val="17365D" w:themeColor="text2" w:themeShade="BF"/>
          <w:sz w:val="18"/>
          <w:szCs w:val="18"/>
        </w:rPr>
        <w:t>влечет изменение состава и структуры Активов Клиента и может негативно сказаться на размере Инвестиционного дохода за соответствующий Инвестиционный горизонт.</w:t>
      </w:r>
    </w:p>
    <w:p w:rsidR="005A520B" w:rsidRDefault="005A520B" w:rsidP="00ED498A">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lastRenderedPageBreak/>
        <w:t xml:space="preserve">Если соответствующей </w:t>
      </w:r>
      <w:r w:rsidR="00ED498A" w:rsidRPr="00570D41">
        <w:rPr>
          <w:rFonts w:ascii="Tahoma" w:hAnsi="Tahoma" w:cs="Tahoma"/>
          <w:color w:val="17365D" w:themeColor="text2" w:themeShade="BF"/>
          <w:sz w:val="18"/>
          <w:szCs w:val="18"/>
        </w:rPr>
        <w:t>С</w:t>
      </w:r>
      <w:r w:rsidRPr="00570D41">
        <w:rPr>
          <w:rFonts w:ascii="Tahoma" w:hAnsi="Tahoma" w:cs="Tahoma"/>
          <w:color w:val="17365D" w:themeColor="text2" w:themeShade="BF"/>
          <w:sz w:val="18"/>
          <w:szCs w:val="18"/>
        </w:rPr>
        <w:t xml:space="preserve">тратегией управления не предусмотрены ограничения по составу и структуре Активов, которые Компания обязана соблюдать при осуществлении управления Активами, Компания формирует состав и структуру Активов по своему усмотрению, исходя из Стандартного инвестиционного профиля </w:t>
      </w:r>
      <w:r w:rsidR="002F4219">
        <w:rPr>
          <w:rFonts w:ascii="Tahoma" w:hAnsi="Tahoma" w:cs="Tahoma"/>
          <w:color w:val="17365D" w:themeColor="text2" w:themeShade="BF"/>
          <w:sz w:val="18"/>
          <w:szCs w:val="18"/>
        </w:rPr>
        <w:t>или Инд</w:t>
      </w:r>
      <w:r w:rsidR="00A45C88">
        <w:rPr>
          <w:rFonts w:ascii="Tahoma" w:hAnsi="Tahoma" w:cs="Tahoma"/>
          <w:color w:val="17365D" w:themeColor="text2" w:themeShade="BF"/>
          <w:sz w:val="18"/>
          <w:szCs w:val="18"/>
        </w:rPr>
        <w:t>ивидуального инвестиционного пр</w:t>
      </w:r>
      <w:r w:rsidR="002F4219">
        <w:rPr>
          <w:rFonts w:ascii="Tahoma" w:hAnsi="Tahoma" w:cs="Tahoma"/>
          <w:color w:val="17365D" w:themeColor="text2" w:themeShade="BF"/>
          <w:sz w:val="18"/>
          <w:szCs w:val="18"/>
        </w:rPr>
        <w:t xml:space="preserve">офиля </w:t>
      </w:r>
      <w:r w:rsidRPr="00570D41">
        <w:rPr>
          <w:rFonts w:ascii="Tahoma" w:hAnsi="Tahoma" w:cs="Tahoma"/>
          <w:color w:val="17365D" w:themeColor="text2" w:themeShade="BF"/>
          <w:sz w:val="18"/>
          <w:szCs w:val="18"/>
        </w:rPr>
        <w:t xml:space="preserve">Клиента. </w:t>
      </w:r>
    </w:p>
    <w:p w:rsidR="00C85107" w:rsidRPr="00A11A3F" w:rsidRDefault="00C85107" w:rsidP="00A11A3F">
      <w:pPr>
        <w:numPr>
          <w:ilvl w:val="1"/>
          <w:numId w:val="2"/>
        </w:numPr>
        <w:tabs>
          <w:tab w:val="clear" w:pos="644"/>
          <w:tab w:val="left" w:pos="426"/>
        </w:tabs>
        <w:spacing w:after="120"/>
        <w:ind w:left="0" w:firstLine="0"/>
        <w:jc w:val="both"/>
        <w:rPr>
          <w:rFonts w:ascii="Tahoma" w:hAnsi="Tahoma" w:cs="Tahoma"/>
          <w:b/>
          <w:color w:val="17365D" w:themeColor="text2" w:themeShade="BF"/>
          <w:sz w:val="18"/>
          <w:szCs w:val="18"/>
        </w:rPr>
      </w:pPr>
      <w:r w:rsidRPr="00A11A3F">
        <w:rPr>
          <w:rFonts w:ascii="Tahoma" w:hAnsi="Tahoma" w:cs="Tahoma"/>
          <w:b/>
          <w:color w:val="17365D" w:themeColor="text2" w:themeShade="BF"/>
          <w:sz w:val="18"/>
          <w:szCs w:val="18"/>
        </w:rPr>
        <w:t>Специальная стратегия управления:</w:t>
      </w:r>
    </w:p>
    <w:p w:rsidR="00C85107" w:rsidRPr="00570D41" w:rsidRDefault="00C85107" w:rsidP="00A11A3F">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Если иное прямо не предусмотрено </w:t>
      </w:r>
      <w:r>
        <w:rPr>
          <w:rFonts w:ascii="Tahoma" w:hAnsi="Tahoma" w:cs="Tahoma"/>
          <w:color w:val="17365D" w:themeColor="text2" w:themeShade="BF"/>
          <w:sz w:val="18"/>
          <w:szCs w:val="18"/>
        </w:rPr>
        <w:t>п. 5.3.</w:t>
      </w:r>
      <w:r w:rsidRPr="00570D41">
        <w:rPr>
          <w:rFonts w:ascii="Tahoma" w:hAnsi="Tahoma" w:cs="Tahoma"/>
          <w:color w:val="17365D" w:themeColor="text2" w:themeShade="BF"/>
          <w:sz w:val="18"/>
          <w:szCs w:val="18"/>
        </w:rPr>
        <w:t xml:space="preserve"> Регламента, положения Регламента,</w:t>
      </w:r>
      <w:r>
        <w:rPr>
          <w:rFonts w:ascii="Tahoma" w:hAnsi="Tahoma" w:cs="Tahoma"/>
          <w:color w:val="17365D" w:themeColor="text2" w:themeShade="BF"/>
          <w:sz w:val="18"/>
          <w:szCs w:val="18"/>
        </w:rPr>
        <w:t xml:space="preserve"> регулирующие Стандартные стратегии </w:t>
      </w:r>
      <w:r w:rsidRPr="00570D41">
        <w:rPr>
          <w:rFonts w:ascii="Tahoma" w:hAnsi="Tahoma" w:cs="Tahoma"/>
          <w:color w:val="17365D" w:themeColor="text2" w:themeShade="BF"/>
          <w:sz w:val="18"/>
          <w:szCs w:val="18"/>
        </w:rPr>
        <w:t>управления, в равной степени распространяют свое действие в отношении Специальных стратегий управления.</w:t>
      </w:r>
    </w:p>
    <w:p w:rsidR="00C85107" w:rsidRPr="00570D41" w:rsidRDefault="00C85107" w:rsidP="00A11A3F">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Специальн</w:t>
      </w:r>
      <w:r w:rsidR="00874D4A">
        <w:rPr>
          <w:rFonts w:ascii="Tahoma" w:hAnsi="Tahoma" w:cs="Tahoma"/>
          <w:color w:val="17365D" w:themeColor="text2" w:themeShade="BF"/>
          <w:sz w:val="18"/>
          <w:szCs w:val="18"/>
        </w:rPr>
        <w:t>ая</w:t>
      </w:r>
      <w:r w:rsidRPr="00570D41">
        <w:rPr>
          <w:rFonts w:ascii="Tahoma" w:hAnsi="Tahoma" w:cs="Tahoma"/>
          <w:color w:val="17365D" w:themeColor="text2" w:themeShade="BF"/>
          <w:sz w:val="18"/>
          <w:szCs w:val="18"/>
        </w:rPr>
        <w:t xml:space="preserve"> стратеги</w:t>
      </w:r>
      <w:r w:rsidR="00874D4A">
        <w:rPr>
          <w:rFonts w:ascii="Tahoma" w:hAnsi="Tahoma" w:cs="Tahoma"/>
          <w:color w:val="17365D" w:themeColor="text2" w:themeShade="BF"/>
          <w:sz w:val="18"/>
          <w:szCs w:val="18"/>
        </w:rPr>
        <w:t>я</w:t>
      </w:r>
      <w:r w:rsidRPr="00570D41">
        <w:rPr>
          <w:rFonts w:ascii="Tahoma" w:hAnsi="Tahoma" w:cs="Tahoma"/>
          <w:color w:val="17365D" w:themeColor="text2" w:themeShade="BF"/>
          <w:sz w:val="18"/>
          <w:szCs w:val="18"/>
        </w:rPr>
        <w:t xml:space="preserve"> управления</w:t>
      </w:r>
      <w:r w:rsidR="00874D4A">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имеет следующие особенности:</w:t>
      </w:r>
    </w:p>
    <w:p w:rsidR="00C85107" w:rsidRPr="00570D41" w:rsidRDefault="00C85107" w:rsidP="00C85107">
      <w:pPr>
        <w:numPr>
          <w:ilvl w:val="2"/>
          <w:numId w:val="2"/>
        </w:numPr>
        <w:tabs>
          <w:tab w:val="left" w:pos="1276"/>
        </w:tabs>
        <w:spacing w:after="120"/>
        <w:ind w:left="1276" w:hanging="709"/>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Клиенты вправе передавать Компании в доверительное управление денежные средства и ценные бумаги, соответствующие требованиям, установленным Инвестиционной декларацией такой Специальной стратегией управления. </w:t>
      </w:r>
    </w:p>
    <w:p w:rsidR="00C85107" w:rsidRDefault="00462C3A" w:rsidP="00C85107">
      <w:pPr>
        <w:numPr>
          <w:ilvl w:val="2"/>
          <w:numId w:val="2"/>
        </w:numPr>
        <w:tabs>
          <w:tab w:val="left" w:pos="1276"/>
        </w:tabs>
        <w:spacing w:after="120"/>
        <w:ind w:left="1276" w:hanging="709"/>
        <w:jc w:val="both"/>
        <w:rPr>
          <w:rFonts w:ascii="Tahoma" w:hAnsi="Tahoma" w:cs="Tahoma"/>
          <w:color w:val="17365D" w:themeColor="text2" w:themeShade="BF"/>
          <w:sz w:val="18"/>
          <w:szCs w:val="18"/>
        </w:rPr>
      </w:pPr>
      <w:r>
        <w:rPr>
          <w:rFonts w:ascii="Tahoma" w:hAnsi="Tahoma" w:cs="Tahoma"/>
          <w:color w:val="17365D" w:themeColor="text2" w:themeShade="BF"/>
          <w:sz w:val="18"/>
          <w:szCs w:val="18"/>
        </w:rPr>
        <w:t>Стратегия управления предназначена для квалифицированных инвесторов.</w:t>
      </w:r>
    </w:p>
    <w:p w:rsidR="00462C3A" w:rsidRPr="00F636A0" w:rsidRDefault="00462C3A" w:rsidP="00874D4A">
      <w:pPr>
        <w:numPr>
          <w:ilvl w:val="1"/>
          <w:numId w:val="2"/>
        </w:numPr>
        <w:tabs>
          <w:tab w:val="clear" w:pos="644"/>
          <w:tab w:val="left" w:pos="426"/>
        </w:tabs>
        <w:spacing w:after="120"/>
        <w:ind w:left="0" w:firstLine="0"/>
        <w:jc w:val="both"/>
        <w:rPr>
          <w:rFonts w:ascii="Tahoma" w:hAnsi="Tahoma" w:cs="Tahoma"/>
          <w:color w:val="17365D" w:themeColor="text2" w:themeShade="BF"/>
          <w:sz w:val="18"/>
          <w:szCs w:val="18"/>
        </w:rPr>
      </w:pPr>
      <w:r w:rsidRPr="00392EBE">
        <w:rPr>
          <w:rFonts w:ascii="Tahoma" w:hAnsi="Tahoma" w:cs="Tahoma"/>
          <w:color w:val="17365D" w:themeColor="text2" w:themeShade="BF"/>
          <w:sz w:val="18"/>
          <w:szCs w:val="18"/>
        </w:rPr>
        <w:t xml:space="preserve">В случае если в отношении обязательств Компании и Клиента по Договору не применяется Дата охлаждения, </w:t>
      </w:r>
      <w:r w:rsidRPr="00F636A0">
        <w:rPr>
          <w:rFonts w:ascii="Tahoma" w:hAnsi="Tahoma" w:cs="Tahoma"/>
          <w:color w:val="17365D" w:themeColor="text2" w:themeShade="BF"/>
          <w:sz w:val="18"/>
          <w:szCs w:val="18"/>
        </w:rPr>
        <w:t>то в отношении них не применяются положения Регламента,</w:t>
      </w:r>
      <w:r w:rsidRPr="00177EE5">
        <w:rPr>
          <w:rFonts w:ascii="Tahoma" w:hAnsi="Tahoma" w:cs="Tahoma"/>
          <w:color w:val="17365D" w:themeColor="text2" w:themeShade="BF"/>
          <w:sz w:val="18"/>
          <w:szCs w:val="18"/>
        </w:rPr>
        <w:t xml:space="preserve"> регулирующие права и обязанности </w:t>
      </w:r>
      <w:r w:rsidRPr="00452B6E">
        <w:rPr>
          <w:rFonts w:ascii="Tahoma" w:hAnsi="Tahoma" w:cs="Tahoma"/>
          <w:color w:val="17365D" w:themeColor="text2" w:themeShade="BF"/>
          <w:sz w:val="18"/>
          <w:szCs w:val="18"/>
        </w:rPr>
        <w:t>С</w:t>
      </w:r>
      <w:r w:rsidRPr="00251B6D">
        <w:rPr>
          <w:rFonts w:ascii="Tahoma" w:hAnsi="Tahoma" w:cs="Tahoma"/>
          <w:color w:val="17365D" w:themeColor="text2" w:themeShade="BF"/>
          <w:sz w:val="18"/>
          <w:szCs w:val="18"/>
        </w:rPr>
        <w:t xml:space="preserve">торона, зависящие о наступлении такой </w:t>
      </w:r>
      <w:r w:rsidRPr="00874D4A">
        <w:rPr>
          <w:rFonts w:ascii="Tahoma" w:hAnsi="Tahoma" w:cs="Tahoma"/>
          <w:color w:val="17365D" w:themeColor="text2" w:themeShade="BF"/>
          <w:sz w:val="18"/>
          <w:szCs w:val="18"/>
        </w:rPr>
        <w:t xml:space="preserve">Даты </w:t>
      </w:r>
      <w:r w:rsidR="00392EBE" w:rsidRPr="00874D4A">
        <w:rPr>
          <w:rFonts w:ascii="Tahoma" w:hAnsi="Tahoma" w:cs="Tahoma"/>
          <w:color w:val="17365D" w:themeColor="text2" w:themeShade="BF"/>
          <w:sz w:val="18"/>
          <w:szCs w:val="18"/>
        </w:rPr>
        <w:t>охлаждения</w:t>
      </w:r>
      <w:r w:rsidRPr="00F636A0">
        <w:rPr>
          <w:rFonts w:ascii="Tahoma" w:hAnsi="Tahoma" w:cs="Tahoma"/>
          <w:color w:val="17365D" w:themeColor="text2" w:themeShade="BF"/>
          <w:sz w:val="18"/>
          <w:szCs w:val="18"/>
        </w:rPr>
        <w:t>.</w:t>
      </w:r>
    </w:p>
    <w:p w:rsidR="00603562" w:rsidRPr="00570D41" w:rsidRDefault="00603562" w:rsidP="00603562">
      <w:pPr>
        <w:numPr>
          <w:ilvl w:val="1"/>
          <w:numId w:val="2"/>
        </w:numPr>
        <w:tabs>
          <w:tab w:val="clear" w:pos="644"/>
          <w:tab w:val="left" w:pos="426"/>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Ограничения в деятельности Компании</w:t>
      </w:r>
    </w:p>
    <w:p w:rsidR="00971B6A" w:rsidRPr="00570D41" w:rsidRDefault="00971B6A" w:rsidP="00603562">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Компания не вправе совершать следующие действия с находящимися в ее управлении Активами:</w:t>
      </w:r>
    </w:p>
    <w:p w:rsidR="00971B6A" w:rsidRPr="00570D41" w:rsidRDefault="00971B6A" w:rsidP="00603562">
      <w:pPr>
        <w:numPr>
          <w:ilvl w:val="3"/>
          <w:numId w:val="2"/>
        </w:numPr>
        <w:tabs>
          <w:tab w:val="num" w:pos="567"/>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приобретать векселя, закладные и складские свидетельства за счет Активов Клиента;</w:t>
      </w:r>
    </w:p>
    <w:p w:rsidR="00971B6A" w:rsidRDefault="00971B6A" w:rsidP="00603562">
      <w:pPr>
        <w:numPr>
          <w:ilvl w:val="3"/>
          <w:numId w:val="2"/>
        </w:numPr>
        <w:tabs>
          <w:tab w:val="num" w:pos="567"/>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отчуждать в состав Активов Клиента собственное имущество Компании, за исключением случаев, предусмотренных законодательством РФ и настоящим </w:t>
      </w:r>
      <w:r w:rsidR="00156A54" w:rsidRPr="00570D41">
        <w:rPr>
          <w:rFonts w:ascii="Tahoma" w:hAnsi="Tahoma" w:cs="Tahoma"/>
          <w:color w:val="17365D" w:themeColor="text2" w:themeShade="BF"/>
          <w:sz w:val="18"/>
          <w:szCs w:val="18"/>
        </w:rPr>
        <w:t>Регламентом</w:t>
      </w:r>
      <w:r w:rsidRPr="00570D41">
        <w:rPr>
          <w:rFonts w:ascii="Tahoma" w:hAnsi="Tahoma" w:cs="Tahoma"/>
          <w:color w:val="17365D" w:themeColor="text2" w:themeShade="BF"/>
          <w:sz w:val="18"/>
          <w:szCs w:val="18"/>
        </w:rPr>
        <w:t>;</w:t>
      </w:r>
    </w:p>
    <w:p w:rsidR="00971B6A" w:rsidRPr="00570D41" w:rsidRDefault="00971B6A" w:rsidP="005708F8">
      <w:pPr>
        <w:numPr>
          <w:ilvl w:val="3"/>
          <w:numId w:val="2"/>
        </w:numPr>
        <w:tabs>
          <w:tab w:val="num" w:pos="567"/>
          <w:tab w:val="num" w:pos="1418"/>
        </w:tabs>
        <w:spacing w:after="120"/>
        <w:ind w:left="1418" w:hanging="851"/>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совершать сделки с Активами Клиента с нарушением условий Договора</w:t>
      </w:r>
      <w:r w:rsidR="00E76D9C" w:rsidRPr="00570D41">
        <w:rPr>
          <w:rFonts w:ascii="Tahoma" w:hAnsi="Tahoma" w:cs="Tahoma"/>
          <w:color w:val="17365D" w:themeColor="text2" w:themeShade="BF"/>
          <w:sz w:val="18"/>
          <w:szCs w:val="18"/>
        </w:rPr>
        <w:t>.</w:t>
      </w:r>
    </w:p>
    <w:p w:rsidR="000A2F88" w:rsidRDefault="002711CC" w:rsidP="00F00DD4">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Настоящим Клиент и Компания </w:t>
      </w:r>
      <w:r w:rsidR="000A2F88" w:rsidRPr="00570D41">
        <w:rPr>
          <w:rFonts w:ascii="Tahoma" w:hAnsi="Tahoma" w:cs="Tahoma"/>
          <w:color w:val="17365D" w:themeColor="text2" w:themeShade="BF"/>
          <w:sz w:val="18"/>
          <w:szCs w:val="18"/>
        </w:rPr>
        <w:t xml:space="preserve">договорились, что Компания не гарантирует Клиенту доходность по Договору. При этом доходность по Договорам не определяется доходностью таких Договоров, основанной на показателях доходности в прошлом. Это означает, что Клиент может получить </w:t>
      </w:r>
      <w:r w:rsidR="00156A54" w:rsidRPr="00570D41">
        <w:rPr>
          <w:rFonts w:ascii="Tahoma" w:hAnsi="Tahoma" w:cs="Tahoma"/>
          <w:color w:val="17365D" w:themeColor="text2" w:themeShade="BF"/>
          <w:sz w:val="18"/>
          <w:szCs w:val="18"/>
        </w:rPr>
        <w:t xml:space="preserve">меньший </w:t>
      </w:r>
      <w:r w:rsidR="000A2F88" w:rsidRPr="00570D41">
        <w:rPr>
          <w:rFonts w:ascii="Tahoma" w:hAnsi="Tahoma" w:cs="Tahoma"/>
          <w:color w:val="17365D" w:themeColor="text2" w:themeShade="BF"/>
          <w:sz w:val="18"/>
          <w:szCs w:val="18"/>
        </w:rPr>
        <w:t>доход, чем планировалось, не получить како</w:t>
      </w:r>
      <w:r w:rsidR="00E20BB0" w:rsidRPr="00570D41">
        <w:rPr>
          <w:rFonts w:ascii="Tahoma" w:hAnsi="Tahoma" w:cs="Tahoma"/>
          <w:color w:val="17365D" w:themeColor="text2" w:themeShade="BF"/>
          <w:sz w:val="18"/>
          <w:szCs w:val="18"/>
        </w:rPr>
        <w:t>го</w:t>
      </w:r>
      <w:r w:rsidR="000A2F88" w:rsidRPr="00570D41">
        <w:rPr>
          <w:rFonts w:ascii="Tahoma" w:hAnsi="Tahoma" w:cs="Tahoma"/>
          <w:color w:val="17365D" w:themeColor="text2" w:themeShade="BF"/>
          <w:sz w:val="18"/>
          <w:szCs w:val="18"/>
        </w:rPr>
        <w:t>-либо доход</w:t>
      </w:r>
      <w:r w:rsidR="00E20BB0" w:rsidRPr="00570D41">
        <w:rPr>
          <w:rFonts w:ascii="Tahoma" w:hAnsi="Tahoma" w:cs="Tahoma"/>
          <w:color w:val="17365D" w:themeColor="text2" w:themeShade="BF"/>
          <w:sz w:val="18"/>
          <w:szCs w:val="18"/>
        </w:rPr>
        <w:t>а</w:t>
      </w:r>
      <w:r w:rsidR="000A2F88" w:rsidRPr="00570D41">
        <w:rPr>
          <w:rFonts w:ascii="Tahoma" w:hAnsi="Tahoma" w:cs="Tahoma"/>
          <w:color w:val="17365D" w:themeColor="text2" w:themeShade="BF"/>
          <w:sz w:val="18"/>
          <w:szCs w:val="18"/>
        </w:rPr>
        <w:t xml:space="preserve"> либо понести убытки в результате оказания услуг по доверительному управлению Активами Клиента.</w:t>
      </w:r>
    </w:p>
    <w:p w:rsidR="00AB1B3B" w:rsidRPr="00570D41" w:rsidRDefault="00AB1B3B" w:rsidP="00874D4A">
      <w:pPr>
        <w:tabs>
          <w:tab w:val="left" w:pos="426"/>
        </w:tabs>
        <w:spacing w:after="120"/>
        <w:jc w:val="both"/>
        <w:rPr>
          <w:rFonts w:ascii="Tahoma" w:hAnsi="Tahoma" w:cs="Tahoma"/>
          <w:color w:val="17365D" w:themeColor="text2" w:themeShade="BF"/>
          <w:sz w:val="18"/>
          <w:szCs w:val="18"/>
        </w:rPr>
      </w:pPr>
    </w:p>
    <w:p w:rsidR="007E492A" w:rsidRPr="00570D41" w:rsidRDefault="007E492A" w:rsidP="00F00DD4">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23" w:name="_Toc28014115"/>
      <w:bookmarkStart w:id="24" w:name="_Toc28014120"/>
      <w:bookmarkStart w:id="25" w:name="_Toc28014121"/>
      <w:bookmarkStart w:id="26" w:name="_Toc28014122"/>
      <w:bookmarkStart w:id="27" w:name="_Toc28014123"/>
      <w:bookmarkStart w:id="28" w:name="_Toc28014124"/>
      <w:bookmarkStart w:id="29" w:name="_Toc28014125"/>
      <w:bookmarkStart w:id="30" w:name="_Toc28014127"/>
      <w:bookmarkStart w:id="31" w:name="_Toc28014128"/>
      <w:bookmarkStart w:id="32" w:name="_Toc28014129"/>
      <w:bookmarkStart w:id="33" w:name="_Toc28014130"/>
      <w:bookmarkStart w:id="34" w:name="_Toc28014134"/>
      <w:bookmarkStart w:id="35" w:name="_Toc28014136"/>
      <w:bookmarkStart w:id="36" w:name="_Toc28014137"/>
      <w:bookmarkStart w:id="37" w:name="_Toc28014141"/>
      <w:bookmarkStart w:id="38" w:name="_Toc349642398"/>
      <w:bookmarkStart w:id="39" w:name="_Toc349642399"/>
      <w:bookmarkStart w:id="40" w:name="_Toc26440338"/>
      <w:bookmarkStart w:id="41" w:name="_Toc26790216"/>
      <w:bookmarkStart w:id="42" w:name="_Toc350932037"/>
      <w:bookmarkStart w:id="43" w:name="_Toc405884723"/>
      <w:bookmarkStart w:id="44" w:name="_Toc180669086"/>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r w:rsidRPr="00570D41">
        <w:rPr>
          <w:rFonts w:ascii="Tahoma" w:hAnsi="Tahoma" w:cs="Tahoma"/>
          <w:color w:val="17365D" w:themeColor="text2" w:themeShade="BF"/>
          <w:sz w:val="18"/>
          <w:szCs w:val="18"/>
        </w:rPr>
        <w:t>УСЛОВИЯ КОНФИДЕНЦИАЛЬНОСТИ</w:t>
      </w:r>
      <w:bookmarkEnd w:id="42"/>
      <w:bookmarkEnd w:id="43"/>
      <w:bookmarkEnd w:id="44"/>
    </w:p>
    <w:p w:rsidR="00312A90" w:rsidRPr="00570D41" w:rsidRDefault="00312A90" w:rsidP="00692B80">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Стороны пришли к соглашению о том, что любая информация, полученная одной Стороной от другой Стороны в связи с Договором, является конфиденциальной и на нее распространяется режим коммерческой тайны. Стороны гарантируют соблюдение конфиденциальности в отношении информации и документации, полученных по Договору, за исключением случаев, предусмотренных законодательными актами РФ или Договором, либо с согласия противоположной Стороны, либо если эта информация уже стала общедоступной, либо ее раскрытие </w:t>
      </w:r>
      <w:r w:rsidR="00BE5040" w:rsidRPr="00570D41">
        <w:rPr>
          <w:rFonts w:ascii="Tahoma" w:hAnsi="Tahoma" w:cs="Tahoma"/>
          <w:color w:val="17365D" w:themeColor="text2" w:themeShade="BF"/>
          <w:sz w:val="18"/>
          <w:szCs w:val="18"/>
        </w:rPr>
        <w:t xml:space="preserve">обычно </w:t>
      </w:r>
      <w:r w:rsidRPr="00570D41">
        <w:rPr>
          <w:rFonts w:ascii="Tahoma" w:hAnsi="Tahoma" w:cs="Tahoma"/>
          <w:color w:val="17365D" w:themeColor="text2" w:themeShade="BF"/>
          <w:sz w:val="18"/>
          <w:szCs w:val="18"/>
        </w:rPr>
        <w:t>предусмотрено при совершении определенных сделок.</w:t>
      </w:r>
    </w:p>
    <w:p w:rsidR="00692B80" w:rsidRPr="00570D41" w:rsidRDefault="00692B80" w:rsidP="00692B80">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Не является нарушением условий конфиденциальности раскрытие Компанией конфиденциальной информации третьим лицам, связанное с исполнением Компанией своих обязанностей по Договору, если такое исполнение производится в соответствии с настоящим Регламентом, в частности, раскрытие информации организаторам торговли, депозитариям, клиринговым и расчетным организациям и т.д.</w:t>
      </w:r>
    </w:p>
    <w:p w:rsidR="00692B80" w:rsidRPr="00570D41" w:rsidRDefault="00692B80" w:rsidP="00692B80">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Обязанности по соблюдению конфиденциальности остаются в силе и после прекращения сотрудничества Сторон в рамках Договора в течение 5 (Пяти) лет с </w:t>
      </w:r>
      <w:r w:rsidR="00E902E8"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аты его прекращения.</w:t>
      </w:r>
    </w:p>
    <w:p w:rsidR="007E492A" w:rsidRPr="00570D41" w:rsidRDefault="007E492A" w:rsidP="00D26A42">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45" w:name="ОтчетКомпании"/>
      <w:bookmarkStart w:id="46" w:name="_Toc180669087"/>
      <w:bookmarkStart w:id="47" w:name="_Toc350932038"/>
      <w:bookmarkStart w:id="48" w:name="_Toc405884724"/>
      <w:r w:rsidRPr="00570D41">
        <w:rPr>
          <w:rFonts w:ascii="Tahoma" w:hAnsi="Tahoma" w:cs="Tahoma"/>
          <w:color w:val="17365D" w:themeColor="text2" w:themeShade="BF"/>
          <w:sz w:val="18"/>
          <w:szCs w:val="18"/>
        </w:rPr>
        <w:t>ОТЧЕТ</w:t>
      </w:r>
      <w:r w:rsidR="00DF52BD" w:rsidRPr="00570D41">
        <w:rPr>
          <w:rFonts w:ascii="Tahoma" w:hAnsi="Tahoma" w:cs="Tahoma"/>
          <w:color w:val="17365D" w:themeColor="text2" w:themeShade="BF"/>
          <w:sz w:val="18"/>
          <w:szCs w:val="18"/>
        </w:rPr>
        <w:t>НОСТЬ</w:t>
      </w:r>
      <w:r w:rsidRPr="00570D41">
        <w:rPr>
          <w:rFonts w:ascii="Tahoma" w:hAnsi="Tahoma" w:cs="Tahoma"/>
          <w:color w:val="17365D" w:themeColor="text2" w:themeShade="BF"/>
          <w:sz w:val="18"/>
          <w:szCs w:val="18"/>
        </w:rPr>
        <w:t xml:space="preserve"> </w:t>
      </w:r>
      <w:r w:rsidR="0005621F" w:rsidRPr="00570D41">
        <w:rPr>
          <w:rFonts w:ascii="Tahoma" w:hAnsi="Tahoma" w:cs="Tahoma"/>
          <w:color w:val="17365D" w:themeColor="text2" w:themeShade="BF"/>
          <w:sz w:val="18"/>
          <w:szCs w:val="18"/>
        </w:rPr>
        <w:t>КОМПАНИИ</w:t>
      </w:r>
      <w:bookmarkEnd w:id="45"/>
      <w:bookmarkEnd w:id="46"/>
      <w:r w:rsidR="0005621F" w:rsidRPr="00570D41">
        <w:rPr>
          <w:rFonts w:ascii="Tahoma" w:hAnsi="Tahoma" w:cs="Tahoma"/>
          <w:color w:val="17365D" w:themeColor="text2" w:themeShade="BF"/>
          <w:sz w:val="18"/>
          <w:szCs w:val="18"/>
        </w:rPr>
        <w:t xml:space="preserve"> </w:t>
      </w:r>
      <w:bookmarkEnd w:id="47"/>
      <w:bookmarkEnd w:id="48"/>
    </w:p>
    <w:p w:rsidR="00312A90" w:rsidRPr="00570D41" w:rsidRDefault="00E509C4" w:rsidP="006F1D8E">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Компания представляет Клиенту Отчет о деятельности Компании, формируемый согласно требованиям </w:t>
      </w:r>
      <w:r w:rsidR="00A43DFE" w:rsidRPr="00570D41">
        <w:rPr>
          <w:rFonts w:ascii="Tahoma" w:hAnsi="Tahoma" w:cs="Tahoma"/>
          <w:color w:val="17365D" w:themeColor="text2" w:themeShade="BF"/>
          <w:sz w:val="18"/>
          <w:szCs w:val="18"/>
        </w:rPr>
        <w:t>нормативно-правовых актов Банка России</w:t>
      </w:r>
      <w:r w:rsidR="00222E5A" w:rsidRPr="00570D41">
        <w:rPr>
          <w:rFonts w:ascii="Tahoma" w:hAnsi="Tahoma" w:cs="Tahoma"/>
          <w:color w:val="17365D" w:themeColor="text2" w:themeShade="BF"/>
          <w:sz w:val="18"/>
          <w:szCs w:val="18"/>
        </w:rPr>
        <w:t xml:space="preserve"> в порядке и сроки, предусмотренные Регламентом</w:t>
      </w:r>
      <w:r w:rsidRPr="00570D41">
        <w:rPr>
          <w:rFonts w:ascii="Tahoma" w:hAnsi="Tahoma" w:cs="Tahoma"/>
          <w:color w:val="17365D" w:themeColor="text2" w:themeShade="BF"/>
          <w:sz w:val="18"/>
          <w:szCs w:val="18"/>
        </w:rPr>
        <w:t>. Отчет может содержать не предусмотренную законодательством дополнительную информацию.</w:t>
      </w:r>
    </w:p>
    <w:p w:rsidR="00140B9B" w:rsidRPr="00570D41" w:rsidRDefault="00B51A22" w:rsidP="006F1D8E">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 период с Даты присоединения и до передачи </w:t>
      </w:r>
      <w:r w:rsidR="00140B9B" w:rsidRPr="00570D41">
        <w:rPr>
          <w:rFonts w:ascii="Tahoma" w:hAnsi="Tahoma" w:cs="Tahoma"/>
          <w:color w:val="17365D" w:themeColor="text2" w:themeShade="BF"/>
          <w:sz w:val="18"/>
          <w:szCs w:val="18"/>
        </w:rPr>
        <w:t>Акти</w:t>
      </w:r>
      <w:r w:rsidR="00692B80" w:rsidRPr="00570D41">
        <w:rPr>
          <w:rFonts w:ascii="Tahoma" w:hAnsi="Tahoma" w:cs="Tahoma"/>
          <w:color w:val="17365D" w:themeColor="text2" w:themeShade="BF"/>
          <w:sz w:val="18"/>
          <w:szCs w:val="18"/>
        </w:rPr>
        <w:t xml:space="preserve">вов </w:t>
      </w:r>
      <w:r w:rsidRPr="00570D41">
        <w:rPr>
          <w:rFonts w:ascii="Tahoma" w:hAnsi="Tahoma" w:cs="Tahoma"/>
          <w:color w:val="17365D" w:themeColor="text2" w:themeShade="BF"/>
          <w:sz w:val="18"/>
          <w:szCs w:val="18"/>
        </w:rPr>
        <w:t xml:space="preserve">в управление Компании </w:t>
      </w:r>
      <w:r w:rsidR="00692B80" w:rsidRPr="00570D41">
        <w:rPr>
          <w:rFonts w:ascii="Tahoma" w:hAnsi="Tahoma" w:cs="Tahoma"/>
          <w:color w:val="17365D" w:themeColor="text2" w:themeShade="BF"/>
          <w:sz w:val="18"/>
          <w:szCs w:val="18"/>
        </w:rPr>
        <w:t xml:space="preserve">отчетность, </w:t>
      </w:r>
      <w:r w:rsidRPr="00570D41">
        <w:rPr>
          <w:rFonts w:ascii="Tahoma" w:hAnsi="Tahoma" w:cs="Tahoma"/>
          <w:color w:val="17365D" w:themeColor="text2" w:themeShade="BF"/>
          <w:sz w:val="18"/>
          <w:szCs w:val="18"/>
        </w:rPr>
        <w:t>предусмотренная</w:t>
      </w:r>
      <w:r w:rsidR="00692B80"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в </w:t>
      </w:r>
      <w:r w:rsidR="00910C34" w:rsidRPr="00570D41">
        <w:rPr>
          <w:rFonts w:ascii="Tahoma" w:hAnsi="Tahoma" w:cs="Tahoma"/>
          <w:color w:val="17365D" w:themeColor="text2" w:themeShade="BF"/>
          <w:sz w:val="18"/>
          <w:szCs w:val="18"/>
        </w:rPr>
        <w:t>Разделе</w:t>
      </w:r>
      <w:r w:rsidR="00692B80" w:rsidRPr="00570D41">
        <w:rPr>
          <w:rFonts w:ascii="Tahoma" w:hAnsi="Tahoma" w:cs="Tahoma"/>
          <w:color w:val="17365D" w:themeColor="text2" w:themeShade="BF"/>
          <w:sz w:val="18"/>
          <w:szCs w:val="18"/>
        </w:rPr>
        <w:t xml:space="preserve"> 7</w:t>
      </w:r>
      <w:r w:rsidR="00140B9B" w:rsidRPr="00570D41">
        <w:rPr>
          <w:rFonts w:ascii="Tahoma" w:hAnsi="Tahoma" w:cs="Tahoma"/>
          <w:color w:val="17365D" w:themeColor="text2" w:themeShade="BF"/>
          <w:sz w:val="18"/>
          <w:szCs w:val="18"/>
        </w:rPr>
        <w:t xml:space="preserve"> </w:t>
      </w:r>
      <w:r w:rsidR="00910C34" w:rsidRPr="00570D41">
        <w:rPr>
          <w:rFonts w:ascii="Tahoma" w:hAnsi="Tahoma" w:cs="Tahoma"/>
          <w:color w:val="17365D" w:themeColor="text2" w:themeShade="BF"/>
          <w:sz w:val="18"/>
          <w:szCs w:val="18"/>
        </w:rPr>
        <w:t>Регламента</w:t>
      </w:r>
      <w:r w:rsidRPr="00570D41">
        <w:rPr>
          <w:rFonts w:ascii="Tahoma" w:hAnsi="Tahoma" w:cs="Tahoma"/>
          <w:color w:val="17365D" w:themeColor="text2" w:themeShade="BF"/>
          <w:sz w:val="18"/>
          <w:szCs w:val="18"/>
        </w:rPr>
        <w:t>,</w:t>
      </w:r>
      <w:r w:rsidR="00910C34" w:rsidRPr="00570D41">
        <w:rPr>
          <w:rFonts w:ascii="Tahoma" w:hAnsi="Tahoma" w:cs="Tahoma"/>
          <w:color w:val="17365D" w:themeColor="text2" w:themeShade="BF"/>
          <w:sz w:val="18"/>
          <w:szCs w:val="18"/>
        </w:rPr>
        <w:t xml:space="preserve"> </w:t>
      </w:r>
      <w:r w:rsidR="00140B9B" w:rsidRPr="00570D41">
        <w:rPr>
          <w:rFonts w:ascii="Tahoma" w:hAnsi="Tahoma" w:cs="Tahoma"/>
          <w:color w:val="17365D" w:themeColor="text2" w:themeShade="BF"/>
          <w:sz w:val="18"/>
          <w:szCs w:val="18"/>
        </w:rPr>
        <w:t>Клиенту не предоставляется.</w:t>
      </w:r>
    </w:p>
    <w:p w:rsidR="00B51A22" w:rsidRPr="00570D41" w:rsidRDefault="00C7160A" w:rsidP="006F1D8E">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Отчетным периодом является календарный квартал.</w:t>
      </w:r>
      <w:r w:rsidR="00222E5A" w:rsidRPr="00570D41">
        <w:rPr>
          <w:rFonts w:ascii="Tahoma" w:hAnsi="Tahoma" w:cs="Tahoma"/>
          <w:color w:val="17365D" w:themeColor="text2" w:themeShade="BF"/>
          <w:sz w:val="18"/>
          <w:szCs w:val="18"/>
        </w:rPr>
        <w:t xml:space="preserve"> Отчет предоставляется </w:t>
      </w:r>
      <w:r w:rsidR="00312A90" w:rsidRPr="00570D41">
        <w:rPr>
          <w:rFonts w:ascii="Tahoma" w:hAnsi="Tahoma" w:cs="Tahoma"/>
          <w:color w:val="17365D" w:themeColor="text2" w:themeShade="BF"/>
          <w:sz w:val="18"/>
          <w:szCs w:val="18"/>
        </w:rPr>
        <w:t xml:space="preserve">не позднее 5 </w:t>
      </w:r>
      <w:r w:rsidR="002470D2" w:rsidRPr="00570D41">
        <w:rPr>
          <w:rFonts w:ascii="Tahoma" w:hAnsi="Tahoma" w:cs="Tahoma"/>
          <w:color w:val="17365D" w:themeColor="text2" w:themeShade="BF"/>
          <w:sz w:val="18"/>
          <w:szCs w:val="18"/>
        </w:rPr>
        <w:t>Р</w:t>
      </w:r>
      <w:r w:rsidR="00135BFF" w:rsidRPr="00570D41">
        <w:rPr>
          <w:rFonts w:ascii="Tahoma" w:hAnsi="Tahoma" w:cs="Tahoma"/>
          <w:color w:val="17365D" w:themeColor="text2" w:themeShade="BF"/>
          <w:sz w:val="18"/>
          <w:szCs w:val="18"/>
        </w:rPr>
        <w:t xml:space="preserve">абочих </w:t>
      </w:r>
      <w:r w:rsidR="00BB6326" w:rsidRPr="00570D41">
        <w:rPr>
          <w:rFonts w:ascii="Tahoma" w:hAnsi="Tahoma" w:cs="Tahoma"/>
          <w:color w:val="17365D" w:themeColor="text2" w:themeShade="BF"/>
          <w:sz w:val="18"/>
          <w:szCs w:val="18"/>
        </w:rPr>
        <w:t>дн</w:t>
      </w:r>
      <w:r w:rsidR="00135BFF" w:rsidRPr="00570D41">
        <w:rPr>
          <w:rFonts w:ascii="Tahoma" w:hAnsi="Tahoma" w:cs="Tahoma"/>
          <w:color w:val="17365D" w:themeColor="text2" w:themeShade="BF"/>
          <w:sz w:val="18"/>
          <w:szCs w:val="18"/>
        </w:rPr>
        <w:t>ей</w:t>
      </w:r>
      <w:r w:rsidR="00222E5A" w:rsidRPr="00570D41">
        <w:rPr>
          <w:rFonts w:ascii="Tahoma" w:hAnsi="Tahoma" w:cs="Tahoma"/>
          <w:color w:val="17365D" w:themeColor="text2" w:themeShade="BF"/>
          <w:sz w:val="18"/>
          <w:szCs w:val="18"/>
        </w:rPr>
        <w:t xml:space="preserve"> месяца</w:t>
      </w:r>
      <w:r w:rsidR="00657772" w:rsidRPr="00570D41">
        <w:rPr>
          <w:rFonts w:ascii="Tahoma" w:hAnsi="Tahoma" w:cs="Tahoma"/>
          <w:color w:val="17365D" w:themeColor="text2" w:themeShade="BF"/>
          <w:sz w:val="18"/>
          <w:szCs w:val="18"/>
        </w:rPr>
        <w:t>,</w:t>
      </w:r>
      <w:r w:rsidR="00BB6326" w:rsidRPr="00570D41">
        <w:rPr>
          <w:rFonts w:ascii="Tahoma" w:hAnsi="Tahoma" w:cs="Tahoma"/>
          <w:color w:val="17365D" w:themeColor="text2" w:themeShade="BF"/>
          <w:sz w:val="18"/>
          <w:szCs w:val="18"/>
        </w:rPr>
        <w:t xml:space="preserve"> </w:t>
      </w:r>
      <w:r w:rsidR="00135BFF" w:rsidRPr="00570D41">
        <w:rPr>
          <w:rFonts w:ascii="Tahoma" w:hAnsi="Tahoma" w:cs="Tahoma"/>
          <w:color w:val="17365D" w:themeColor="text2" w:themeShade="BF"/>
          <w:sz w:val="18"/>
          <w:szCs w:val="18"/>
        </w:rPr>
        <w:t xml:space="preserve">следующих </w:t>
      </w:r>
      <w:r w:rsidR="00312A90" w:rsidRPr="00570D41">
        <w:rPr>
          <w:rFonts w:ascii="Tahoma" w:hAnsi="Tahoma" w:cs="Tahoma"/>
          <w:color w:val="17365D" w:themeColor="text2" w:themeShade="BF"/>
          <w:sz w:val="18"/>
          <w:szCs w:val="18"/>
        </w:rPr>
        <w:t xml:space="preserve">за отчетным </w:t>
      </w:r>
      <w:r w:rsidR="00AD490B" w:rsidRPr="00570D41">
        <w:rPr>
          <w:rFonts w:ascii="Tahoma" w:hAnsi="Tahoma" w:cs="Tahoma"/>
          <w:color w:val="17365D" w:themeColor="text2" w:themeShade="BF"/>
          <w:sz w:val="18"/>
          <w:szCs w:val="18"/>
        </w:rPr>
        <w:t>кварталом</w:t>
      </w:r>
      <w:r w:rsidR="00222E5A" w:rsidRPr="00570D41">
        <w:rPr>
          <w:rFonts w:ascii="Tahoma" w:hAnsi="Tahoma" w:cs="Tahoma"/>
          <w:color w:val="17365D" w:themeColor="text2" w:themeShade="BF"/>
          <w:sz w:val="18"/>
          <w:szCs w:val="18"/>
        </w:rPr>
        <w:t xml:space="preserve">. </w:t>
      </w:r>
      <w:r w:rsidR="0087192E" w:rsidRPr="00570D41">
        <w:rPr>
          <w:rFonts w:ascii="Tahoma" w:hAnsi="Tahoma" w:cs="Tahoma"/>
          <w:color w:val="17365D" w:themeColor="text2" w:themeShade="BF"/>
          <w:sz w:val="18"/>
          <w:szCs w:val="18"/>
        </w:rPr>
        <w:t>В</w:t>
      </w:r>
      <w:r w:rsidR="00312A90" w:rsidRPr="00570D41">
        <w:rPr>
          <w:rFonts w:ascii="Tahoma" w:hAnsi="Tahoma" w:cs="Tahoma"/>
          <w:color w:val="17365D" w:themeColor="text2" w:themeShade="BF"/>
          <w:sz w:val="18"/>
          <w:szCs w:val="18"/>
        </w:rPr>
        <w:t xml:space="preserve"> случае прекращения Договора</w:t>
      </w:r>
      <w:r w:rsidR="0087192E" w:rsidRPr="00570D41">
        <w:rPr>
          <w:rFonts w:ascii="Tahoma" w:hAnsi="Tahoma" w:cs="Tahoma"/>
          <w:color w:val="17365D" w:themeColor="text2" w:themeShade="BF"/>
          <w:sz w:val="18"/>
          <w:szCs w:val="18"/>
        </w:rPr>
        <w:t xml:space="preserve"> Отчет предоставляется</w:t>
      </w:r>
      <w:r w:rsidR="00312A90" w:rsidRPr="00570D41">
        <w:rPr>
          <w:rFonts w:ascii="Tahoma" w:hAnsi="Tahoma" w:cs="Tahoma"/>
          <w:color w:val="17365D" w:themeColor="text2" w:themeShade="BF"/>
          <w:sz w:val="18"/>
          <w:szCs w:val="18"/>
        </w:rPr>
        <w:t xml:space="preserve"> не позднее 5 </w:t>
      </w:r>
      <w:r w:rsidR="002470D2" w:rsidRPr="00570D41">
        <w:rPr>
          <w:rFonts w:ascii="Tahoma" w:hAnsi="Tahoma" w:cs="Tahoma"/>
          <w:color w:val="17365D" w:themeColor="text2" w:themeShade="BF"/>
          <w:sz w:val="18"/>
          <w:szCs w:val="18"/>
        </w:rPr>
        <w:t>Р</w:t>
      </w:r>
      <w:r w:rsidR="00B95228" w:rsidRPr="00570D41">
        <w:rPr>
          <w:rFonts w:ascii="Tahoma" w:hAnsi="Tahoma" w:cs="Tahoma"/>
          <w:color w:val="17365D" w:themeColor="text2" w:themeShade="BF"/>
          <w:sz w:val="18"/>
          <w:szCs w:val="18"/>
        </w:rPr>
        <w:t xml:space="preserve">абочих </w:t>
      </w:r>
      <w:r w:rsidR="00312A90" w:rsidRPr="00570D41">
        <w:rPr>
          <w:rFonts w:ascii="Tahoma" w:hAnsi="Tahoma" w:cs="Tahoma"/>
          <w:color w:val="17365D" w:themeColor="text2" w:themeShade="BF"/>
          <w:sz w:val="18"/>
          <w:szCs w:val="18"/>
        </w:rPr>
        <w:t xml:space="preserve">дней с </w:t>
      </w:r>
      <w:r w:rsidR="002470D2" w:rsidRPr="00570D41">
        <w:rPr>
          <w:rFonts w:ascii="Tahoma" w:hAnsi="Tahoma" w:cs="Tahoma"/>
          <w:color w:val="17365D" w:themeColor="text2" w:themeShade="BF"/>
          <w:sz w:val="18"/>
          <w:szCs w:val="18"/>
        </w:rPr>
        <w:t>Д</w:t>
      </w:r>
      <w:r w:rsidR="00312A90" w:rsidRPr="00570D41">
        <w:rPr>
          <w:rFonts w:ascii="Tahoma" w:hAnsi="Tahoma" w:cs="Tahoma"/>
          <w:color w:val="17365D" w:themeColor="text2" w:themeShade="BF"/>
          <w:sz w:val="18"/>
          <w:szCs w:val="18"/>
        </w:rPr>
        <w:t>аты прекращения Договора.</w:t>
      </w:r>
      <w:r w:rsidR="00B51A22" w:rsidRPr="00570D41">
        <w:rPr>
          <w:rFonts w:ascii="Tahoma" w:hAnsi="Tahoma" w:cs="Tahoma"/>
          <w:color w:val="17365D" w:themeColor="text2" w:themeShade="BF"/>
          <w:sz w:val="18"/>
          <w:szCs w:val="18"/>
        </w:rPr>
        <w:t xml:space="preserve"> При этом последним </w:t>
      </w:r>
      <w:r w:rsidR="00073F62" w:rsidRPr="00570D41">
        <w:rPr>
          <w:rFonts w:ascii="Tahoma" w:hAnsi="Tahoma" w:cs="Tahoma"/>
          <w:color w:val="17365D" w:themeColor="text2" w:themeShade="BF"/>
          <w:sz w:val="18"/>
          <w:szCs w:val="18"/>
        </w:rPr>
        <w:t>днем завершающего отчетного периода</w:t>
      </w:r>
      <w:r w:rsidR="00B51A22" w:rsidRPr="00570D41">
        <w:rPr>
          <w:rFonts w:ascii="Tahoma" w:hAnsi="Tahoma" w:cs="Tahoma"/>
          <w:color w:val="17365D" w:themeColor="text2" w:themeShade="BF"/>
          <w:sz w:val="18"/>
          <w:szCs w:val="18"/>
        </w:rPr>
        <w:t xml:space="preserve"> считается Д</w:t>
      </w:r>
      <w:r w:rsidR="00073F62" w:rsidRPr="00570D41">
        <w:rPr>
          <w:rFonts w:ascii="Tahoma" w:hAnsi="Tahoma" w:cs="Tahoma"/>
          <w:color w:val="17365D" w:themeColor="text2" w:themeShade="BF"/>
          <w:sz w:val="18"/>
          <w:szCs w:val="18"/>
        </w:rPr>
        <w:t>ата</w:t>
      </w:r>
      <w:r w:rsidR="00B51A22" w:rsidRPr="00570D41">
        <w:rPr>
          <w:rFonts w:ascii="Tahoma" w:hAnsi="Tahoma" w:cs="Tahoma"/>
          <w:color w:val="17365D" w:themeColor="text2" w:themeShade="BF"/>
          <w:sz w:val="18"/>
          <w:szCs w:val="18"/>
        </w:rPr>
        <w:t xml:space="preserve"> возврата всех Активов (включительно).</w:t>
      </w:r>
    </w:p>
    <w:p w:rsidR="0087192E" w:rsidRPr="00570D41" w:rsidRDefault="005D18D4" w:rsidP="006F1D8E">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По письменному запросу </w:t>
      </w:r>
      <w:r w:rsidR="00C852B0" w:rsidRPr="00570D41">
        <w:rPr>
          <w:rFonts w:ascii="Tahoma" w:hAnsi="Tahoma" w:cs="Tahoma"/>
          <w:color w:val="17365D" w:themeColor="text2" w:themeShade="BF"/>
          <w:sz w:val="18"/>
          <w:szCs w:val="18"/>
        </w:rPr>
        <w:t>Клиента Компания предоставляет О</w:t>
      </w:r>
      <w:r w:rsidRPr="00570D41">
        <w:rPr>
          <w:rFonts w:ascii="Tahoma" w:hAnsi="Tahoma" w:cs="Tahoma"/>
          <w:color w:val="17365D" w:themeColor="text2" w:themeShade="BF"/>
          <w:sz w:val="18"/>
          <w:szCs w:val="18"/>
        </w:rPr>
        <w:t>тчет на дату или за период, предусмотренные в таком запросе в течение 10 Рабочих дней с Даты доставки указанного запроса.</w:t>
      </w:r>
      <w:r w:rsidR="00306463" w:rsidRPr="00570D41">
        <w:rPr>
          <w:rFonts w:ascii="Tahoma" w:hAnsi="Tahoma" w:cs="Tahoma"/>
          <w:color w:val="17365D" w:themeColor="text2" w:themeShade="BF"/>
          <w:sz w:val="18"/>
          <w:szCs w:val="18"/>
        </w:rPr>
        <w:t xml:space="preserve"> </w:t>
      </w:r>
      <w:r w:rsidR="00DF47D2" w:rsidRPr="00570D41">
        <w:rPr>
          <w:rFonts w:ascii="Tahoma" w:hAnsi="Tahoma" w:cs="Tahoma"/>
          <w:color w:val="17365D" w:themeColor="text2" w:themeShade="BF"/>
          <w:sz w:val="18"/>
          <w:szCs w:val="18"/>
        </w:rPr>
        <w:t xml:space="preserve">Если в запросе такая дата не указана, </w:t>
      </w:r>
      <w:r w:rsidR="00DF47D2" w:rsidRPr="00570D41">
        <w:rPr>
          <w:rFonts w:ascii="Tahoma" w:hAnsi="Tahoma" w:cs="Tahoma"/>
          <w:color w:val="17365D" w:themeColor="text2" w:themeShade="BF"/>
          <w:sz w:val="18"/>
          <w:szCs w:val="18"/>
        </w:rPr>
        <w:lastRenderedPageBreak/>
        <w:t>то Компания формирует О</w:t>
      </w:r>
      <w:r w:rsidR="00B23E84" w:rsidRPr="00570D41">
        <w:rPr>
          <w:rFonts w:ascii="Tahoma" w:hAnsi="Tahoma" w:cs="Tahoma"/>
          <w:color w:val="17365D" w:themeColor="text2" w:themeShade="BF"/>
          <w:sz w:val="18"/>
          <w:szCs w:val="18"/>
        </w:rPr>
        <w:t>тчет на Д</w:t>
      </w:r>
      <w:r w:rsidR="00DF47D2" w:rsidRPr="00570D41">
        <w:rPr>
          <w:rFonts w:ascii="Tahoma" w:hAnsi="Tahoma" w:cs="Tahoma"/>
          <w:color w:val="17365D" w:themeColor="text2" w:themeShade="BF"/>
          <w:sz w:val="18"/>
          <w:szCs w:val="18"/>
        </w:rPr>
        <w:t xml:space="preserve">ату </w:t>
      </w:r>
      <w:r w:rsidR="00B23E84" w:rsidRPr="00570D41">
        <w:rPr>
          <w:rFonts w:ascii="Tahoma" w:hAnsi="Tahoma" w:cs="Tahoma"/>
          <w:color w:val="17365D" w:themeColor="text2" w:themeShade="BF"/>
          <w:sz w:val="18"/>
          <w:szCs w:val="18"/>
        </w:rPr>
        <w:t>доставки</w:t>
      </w:r>
      <w:r w:rsidR="00DF47D2" w:rsidRPr="00570D41">
        <w:rPr>
          <w:rFonts w:ascii="Tahoma" w:hAnsi="Tahoma" w:cs="Tahoma"/>
          <w:color w:val="17365D" w:themeColor="text2" w:themeShade="BF"/>
          <w:sz w:val="18"/>
          <w:szCs w:val="18"/>
        </w:rPr>
        <w:t xml:space="preserve"> такого запроса. </w:t>
      </w:r>
      <w:r w:rsidR="00306463" w:rsidRPr="00570D41">
        <w:rPr>
          <w:rFonts w:ascii="Tahoma" w:hAnsi="Tahoma" w:cs="Tahoma"/>
          <w:color w:val="17365D" w:themeColor="text2" w:themeShade="BF"/>
          <w:sz w:val="18"/>
          <w:szCs w:val="18"/>
        </w:rPr>
        <w:t>Запрос может быть направлен любым из способов, предусмотренных Разделом 3 Регламента.</w:t>
      </w:r>
    </w:p>
    <w:p w:rsidR="00222E5A" w:rsidRPr="00570D41" w:rsidRDefault="00AD490B" w:rsidP="006F1D8E">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Отчет</w:t>
      </w:r>
      <w:r w:rsidR="004E51F5" w:rsidRPr="00570D41">
        <w:rPr>
          <w:rFonts w:ascii="Tahoma" w:hAnsi="Tahoma" w:cs="Tahoma"/>
          <w:color w:val="17365D" w:themeColor="text2" w:themeShade="BF"/>
          <w:sz w:val="18"/>
          <w:szCs w:val="18"/>
        </w:rPr>
        <w:t xml:space="preserve"> предоставляется</w:t>
      </w:r>
      <w:r w:rsidRPr="00570D41">
        <w:rPr>
          <w:rFonts w:ascii="Tahoma" w:hAnsi="Tahoma" w:cs="Tahoma"/>
          <w:color w:val="17365D" w:themeColor="text2" w:themeShade="BF"/>
          <w:sz w:val="18"/>
          <w:szCs w:val="18"/>
        </w:rPr>
        <w:t xml:space="preserve"> Клиенту </w:t>
      </w:r>
      <w:r w:rsidR="0072796D" w:rsidRPr="00570D41">
        <w:rPr>
          <w:rFonts w:ascii="Tahoma" w:hAnsi="Tahoma" w:cs="Tahoma"/>
          <w:color w:val="17365D" w:themeColor="text2" w:themeShade="BF"/>
          <w:sz w:val="18"/>
          <w:szCs w:val="18"/>
        </w:rPr>
        <w:t xml:space="preserve">путем его размещения в </w:t>
      </w:r>
      <w:r w:rsidR="00440712">
        <w:rPr>
          <w:rFonts w:ascii="Tahoma" w:hAnsi="Tahoma" w:cs="Tahoma"/>
          <w:color w:val="17365D" w:themeColor="text2" w:themeShade="BF"/>
          <w:sz w:val="18"/>
          <w:szCs w:val="18"/>
        </w:rPr>
        <w:t>Системе ЭДО</w:t>
      </w:r>
      <w:r w:rsidR="0072796D" w:rsidRPr="00570D41">
        <w:rPr>
          <w:rFonts w:ascii="Tahoma" w:hAnsi="Tahoma" w:cs="Tahoma"/>
          <w:color w:val="17365D" w:themeColor="text2" w:themeShade="BF"/>
          <w:sz w:val="18"/>
          <w:szCs w:val="18"/>
        </w:rPr>
        <w:t xml:space="preserve"> или иным способом, предусмотренном </w:t>
      </w:r>
      <w:r w:rsidR="00C7160A" w:rsidRPr="00570D41">
        <w:rPr>
          <w:rFonts w:ascii="Tahoma" w:hAnsi="Tahoma" w:cs="Tahoma"/>
          <w:color w:val="17365D" w:themeColor="text2" w:themeShade="BF"/>
          <w:sz w:val="18"/>
          <w:szCs w:val="18"/>
        </w:rPr>
        <w:t>Разделом</w:t>
      </w:r>
      <w:r w:rsidR="0072796D" w:rsidRPr="00570D41">
        <w:rPr>
          <w:rFonts w:ascii="Tahoma" w:hAnsi="Tahoma" w:cs="Tahoma"/>
          <w:color w:val="17365D" w:themeColor="text2" w:themeShade="BF"/>
          <w:sz w:val="18"/>
          <w:szCs w:val="18"/>
        </w:rPr>
        <w:t xml:space="preserve"> 3 Регламента</w:t>
      </w:r>
      <w:r w:rsidRPr="00570D41">
        <w:rPr>
          <w:rFonts w:ascii="Tahoma" w:hAnsi="Tahoma" w:cs="Tahoma"/>
          <w:color w:val="17365D" w:themeColor="text2" w:themeShade="BF"/>
          <w:sz w:val="18"/>
          <w:szCs w:val="18"/>
        </w:rPr>
        <w:t xml:space="preserve">. Обязанность Компании по </w:t>
      </w:r>
      <w:r w:rsidR="002B5D03" w:rsidRPr="00570D41">
        <w:rPr>
          <w:rFonts w:ascii="Tahoma" w:hAnsi="Tahoma" w:cs="Tahoma"/>
          <w:color w:val="17365D" w:themeColor="text2" w:themeShade="BF"/>
          <w:sz w:val="18"/>
          <w:szCs w:val="18"/>
        </w:rPr>
        <w:t>направлению</w:t>
      </w:r>
      <w:r w:rsidR="000926DD" w:rsidRPr="00570D41">
        <w:rPr>
          <w:rFonts w:ascii="Tahoma" w:hAnsi="Tahoma" w:cs="Tahoma"/>
          <w:color w:val="17365D" w:themeColor="text2" w:themeShade="BF"/>
          <w:sz w:val="18"/>
          <w:szCs w:val="18"/>
        </w:rPr>
        <w:t xml:space="preserve"> </w:t>
      </w:r>
      <w:r w:rsidR="0072796D" w:rsidRPr="00570D41">
        <w:rPr>
          <w:rFonts w:ascii="Tahoma" w:hAnsi="Tahoma" w:cs="Tahoma"/>
          <w:color w:val="17365D" w:themeColor="text2" w:themeShade="BF"/>
          <w:sz w:val="18"/>
          <w:szCs w:val="18"/>
        </w:rPr>
        <w:t>О</w:t>
      </w:r>
      <w:r w:rsidRPr="00570D41">
        <w:rPr>
          <w:rFonts w:ascii="Tahoma" w:hAnsi="Tahoma" w:cs="Tahoma"/>
          <w:color w:val="17365D" w:themeColor="text2" w:themeShade="BF"/>
          <w:sz w:val="18"/>
          <w:szCs w:val="18"/>
        </w:rPr>
        <w:t xml:space="preserve">тчета Клиенту считается надлежащим образом выполненной с </w:t>
      </w:r>
      <w:r w:rsidR="0072796D"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аты </w:t>
      </w:r>
      <w:r w:rsidR="0072796D" w:rsidRPr="00570D41">
        <w:rPr>
          <w:rFonts w:ascii="Tahoma" w:hAnsi="Tahoma" w:cs="Tahoma"/>
          <w:color w:val="17365D" w:themeColor="text2" w:themeShade="BF"/>
          <w:sz w:val="18"/>
          <w:szCs w:val="18"/>
        </w:rPr>
        <w:t>его доставки</w:t>
      </w:r>
      <w:r w:rsidRPr="00570D41">
        <w:rPr>
          <w:rFonts w:ascii="Tahoma" w:hAnsi="Tahoma" w:cs="Tahoma"/>
          <w:color w:val="17365D" w:themeColor="text2" w:themeShade="BF"/>
          <w:sz w:val="18"/>
          <w:szCs w:val="18"/>
        </w:rPr>
        <w:t>.</w:t>
      </w:r>
      <w:r w:rsidR="002B5D03" w:rsidRPr="00570D41">
        <w:rPr>
          <w:rFonts w:ascii="Tahoma" w:hAnsi="Tahoma" w:cs="Tahoma"/>
          <w:color w:val="17365D" w:themeColor="text2" w:themeShade="BF"/>
          <w:sz w:val="18"/>
          <w:szCs w:val="18"/>
        </w:rPr>
        <w:t xml:space="preserve"> </w:t>
      </w:r>
      <w:r w:rsidR="00222E5A" w:rsidRPr="00570D41">
        <w:rPr>
          <w:rFonts w:ascii="Tahoma" w:hAnsi="Tahoma" w:cs="Tahoma"/>
          <w:color w:val="17365D" w:themeColor="text2" w:themeShade="BF"/>
          <w:sz w:val="18"/>
          <w:szCs w:val="18"/>
        </w:rPr>
        <w:t>Отчеты</w:t>
      </w:r>
      <w:r w:rsidR="004E51F5" w:rsidRPr="00570D41">
        <w:rPr>
          <w:rFonts w:ascii="Tahoma" w:hAnsi="Tahoma" w:cs="Tahoma"/>
          <w:color w:val="17365D" w:themeColor="text2" w:themeShade="BF"/>
          <w:sz w:val="18"/>
          <w:szCs w:val="18"/>
        </w:rPr>
        <w:t xml:space="preserve"> в</w:t>
      </w:r>
      <w:r w:rsidR="00C937D6">
        <w:rPr>
          <w:rFonts w:ascii="Tahoma" w:hAnsi="Tahoma" w:cs="Tahoma"/>
          <w:color w:val="17365D" w:themeColor="text2" w:themeShade="BF"/>
          <w:sz w:val="18"/>
          <w:szCs w:val="18"/>
        </w:rPr>
        <w:t xml:space="preserve"> Системе ЭДО</w:t>
      </w:r>
      <w:r w:rsidR="002E4B40">
        <w:rPr>
          <w:rFonts w:ascii="Tahoma" w:hAnsi="Tahoma" w:cs="Tahoma"/>
          <w:color w:val="17365D" w:themeColor="text2" w:themeShade="BF"/>
          <w:sz w:val="18"/>
          <w:szCs w:val="18"/>
        </w:rPr>
        <w:t xml:space="preserve"> </w:t>
      </w:r>
      <w:r w:rsidR="00222E5A" w:rsidRPr="00570D41">
        <w:rPr>
          <w:rFonts w:ascii="Tahoma" w:hAnsi="Tahoma" w:cs="Tahoma"/>
          <w:color w:val="17365D" w:themeColor="text2" w:themeShade="BF"/>
          <w:sz w:val="18"/>
          <w:szCs w:val="18"/>
        </w:rPr>
        <w:t>предоставляются в формате PDF с отсканированным изображением оттиска печати и подписи уполномоченного сотрудника Компании</w:t>
      </w:r>
      <w:r w:rsidR="00156A54" w:rsidRPr="00570D41">
        <w:rPr>
          <w:rFonts w:ascii="Tahoma" w:hAnsi="Tahoma" w:cs="Tahoma"/>
          <w:color w:val="17365D" w:themeColor="text2" w:themeShade="BF"/>
          <w:sz w:val="18"/>
          <w:szCs w:val="18"/>
        </w:rPr>
        <w:t xml:space="preserve"> или в иной форме по усмотрению Компании</w:t>
      </w:r>
      <w:r w:rsidR="00222E5A" w:rsidRPr="00570D41">
        <w:rPr>
          <w:rFonts w:ascii="Tahoma" w:hAnsi="Tahoma" w:cs="Tahoma"/>
          <w:color w:val="17365D" w:themeColor="text2" w:themeShade="BF"/>
          <w:sz w:val="18"/>
          <w:szCs w:val="18"/>
        </w:rPr>
        <w:t>.</w:t>
      </w:r>
    </w:p>
    <w:p w:rsidR="00AD490B" w:rsidRPr="00570D41" w:rsidRDefault="00AD490B" w:rsidP="006F1D8E">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Отчет должен содержать</w:t>
      </w:r>
      <w:r w:rsidR="002979BE" w:rsidRPr="00570D41">
        <w:rPr>
          <w:rFonts w:ascii="Tahoma" w:hAnsi="Tahoma" w:cs="Tahoma"/>
          <w:color w:val="17365D" w:themeColor="text2" w:themeShade="BF"/>
          <w:sz w:val="18"/>
          <w:szCs w:val="18"/>
        </w:rPr>
        <w:t>, в том числе,</w:t>
      </w:r>
      <w:r w:rsidRPr="00570D41">
        <w:rPr>
          <w:rFonts w:ascii="Tahoma" w:hAnsi="Tahoma" w:cs="Tahoma"/>
          <w:color w:val="17365D" w:themeColor="text2" w:themeShade="BF"/>
          <w:sz w:val="18"/>
          <w:szCs w:val="18"/>
        </w:rPr>
        <w:t xml:space="preserve"> установленн</w:t>
      </w:r>
      <w:r w:rsidR="002979BE" w:rsidRPr="00570D41">
        <w:rPr>
          <w:rFonts w:ascii="Tahoma" w:hAnsi="Tahoma" w:cs="Tahoma"/>
          <w:color w:val="17365D" w:themeColor="text2" w:themeShade="BF"/>
          <w:sz w:val="18"/>
          <w:szCs w:val="18"/>
        </w:rPr>
        <w:t>ую</w:t>
      </w:r>
      <w:r w:rsidRPr="00570D41">
        <w:rPr>
          <w:rFonts w:ascii="Tahoma" w:hAnsi="Tahoma" w:cs="Tahoma"/>
          <w:color w:val="17365D" w:themeColor="text2" w:themeShade="BF"/>
          <w:sz w:val="18"/>
          <w:szCs w:val="18"/>
        </w:rPr>
        <w:t xml:space="preserve"> </w:t>
      </w:r>
      <w:r w:rsidR="002979BE" w:rsidRPr="00570D41">
        <w:rPr>
          <w:rFonts w:ascii="Tahoma" w:hAnsi="Tahoma" w:cs="Tahoma"/>
          <w:color w:val="17365D" w:themeColor="text2" w:themeShade="BF"/>
          <w:sz w:val="18"/>
          <w:szCs w:val="18"/>
        </w:rPr>
        <w:t xml:space="preserve">действующим </w:t>
      </w:r>
      <w:r w:rsidRPr="00570D41">
        <w:rPr>
          <w:rFonts w:ascii="Tahoma" w:hAnsi="Tahoma" w:cs="Tahoma"/>
          <w:color w:val="17365D" w:themeColor="text2" w:themeShade="BF"/>
          <w:sz w:val="18"/>
          <w:szCs w:val="18"/>
        </w:rPr>
        <w:t>законодательством и нормативными правовыми актами Банка России, информацию о:</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динамике ежемесячной доходности инвестиционного портфеля Клиента за последние 12 месяцев, предшествующих дате, на которую составлен Отчет;</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сведения о Стоимости инвестиционного портфеля Клиента, определенной на конец каждого месяца, за последние 12 месяцев, предшествующих дате, на которую составлен Отчет;</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сведения об осуществлении права голоса по ценным бумагам Клиента, если Договор допускает осуществление такого права</w:t>
      </w:r>
      <w:r w:rsidR="00140B9B" w:rsidRPr="00570D41">
        <w:rPr>
          <w:rFonts w:ascii="Tahoma" w:hAnsi="Tahoma" w:cs="Tahoma"/>
          <w:color w:val="17365D" w:themeColor="text2" w:themeShade="BF"/>
          <w:sz w:val="18"/>
          <w:szCs w:val="18"/>
        </w:rPr>
        <w:t xml:space="preserve"> и в случае осуществления </w:t>
      </w:r>
      <w:r w:rsidR="002B1F3D" w:rsidRPr="00570D41">
        <w:rPr>
          <w:rFonts w:ascii="Tahoma" w:hAnsi="Tahoma" w:cs="Tahoma"/>
          <w:color w:val="17365D" w:themeColor="text2" w:themeShade="BF"/>
          <w:sz w:val="18"/>
          <w:szCs w:val="18"/>
        </w:rPr>
        <w:t>Компанией</w:t>
      </w:r>
      <w:r w:rsidR="00140B9B" w:rsidRPr="00570D41">
        <w:rPr>
          <w:rFonts w:ascii="Tahoma" w:hAnsi="Tahoma" w:cs="Tahoma"/>
          <w:color w:val="17365D" w:themeColor="text2" w:themeShade="BF"/>
          <w:sz w:val="18"/>
          <w:szCs w:val="18"/>
        </w:rPr>
        <w:t xml:space="preserve"> в отчетном периоде прав голоса по ценным бумагам Клиента</w:t>
      </w:r>
      <w:r w:rsidRPr="00570D41">
        <w:rPr>
          <w:rFonts w:ascii="Tahoma" w:hAnsi="Tahoma" w:cs="Tahoma"/>
          <w:color w:val="17365D" w:themeColor="text2" w:themeShade="BF"/>
          <w:sz w:val="18"/>
          <w:szCs w:val="18"/>
        </w:rPr>
        <w:t>;</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сведения о </w:t>
      </w:r>
      <w:r w:rsidR="00DF47D2" w:rsidRPr="00570D41">
        <w:rPr>
          <w:rFonts w:ascii="Tahoma" w:hAnsi="Tahoma" w:cs="Tahoma"/>
          <w:color w:val="17365D" w:themeColor="text2" w:themeShade="BF"/>
          <w:sz w:val="18"/>
          <w:szCs w:val="18"/>
        </w:rPr>
        <w:t>В</w:t>
      </w:r>
      <w:r w:rsidRPr="00570D41">
        <w:rPr>
          <w:rFonts w:ascii="Tahoma" w:hAnsi="Tahoma" w:cs="Tahoma"/>
          <w:color w:val="17365D" w:themeColor="text2" w:themeShade="BF"/>
          <w:sz w:val="18"/>
          <w:szCs w:val="18"/>
        </w:rPr>
        <w:t>ознаграждении Компании</w:t>
      </w:r>
      <w:r w:rsidR="002B5D03" w:rsidRPr="00570D41">
        <w:rPr>
          <w:rFonts w:ascii="Tahoma" w:hAnsi="Tahoma" w:cs="Tahoma"/>
          <w:color w:val="17365D" w:themeColor="text2" w:themeShade="BF"/>
          <w:sz w:val="18"/>
          <w:szCs w:val="18"/>
        </w:rPr>
        <w:t xml:space="preserve">, </w:t>
      </w:r>
      <w:r w:rsidR="00140B9B" w:rsidRPr="00570D41">
        <w:rPr>
          <w:rFonts w:ascii="Tahoma" w:hAnsi="Tahoma" w:cs="Tahoma"/>
          <w:color w:val="17365D" w:themeColor="text2" w:themeShade="BF"/>
          <w:sz w:val="18"/>
          <w:szCs w:val="18"/>
        </w:rPr>
        <w:t xml:space="preserve">в случае осуществления </w:t>
      </w:r>
      <w:r w:rsidR="00F014C8" w:rsidRPr="00570D41">
        <w:rPr>
          <w:rFonts w:ascii="Tahoma" w:hAnsi="Tahoma" w:cs="Tahoma"/>
          <w:color w:val="17365D" w:themeColor="text2" w:themeShade="BF"/>
          <w:sz w:val="18"/>
          <w:szCs w:val="18"/>
        </w:rPr>
        <w:t xml:space="preserve">Компанией </w:t>
      </w:r>
      <w:r w:rsidR="00140B9B" w:rsidRPr="00570D41">
        <w:rPr>
          <w:rFonts w:ascii="Tahoma" w:hAnsi="Tahoma" w:cs="Tahoma"/>
          <w:color w:val="17365D" w:themeColor="text2" w:themeShade="BF"/>
          <w:sz w:val="18"/>
          <w:szCs w:val="18"/>
        </w:rPr>
        <w:t xml:space="preserve">в отчетном периоде расчета и удержания </w:t>
      </w:r>
      <w:r w:rsidR="00DF47D2" w:rsidRPr="00570D41">
        <w:rPr>
          <w:rFonts w:ascii="Tahoma" w:hAnsi="Tahoma" w:cs="Tahoma"/>
          <w:color w:val="17365D" w:themeColor="text2" w:themeShade="BF"/>
          <w:sz w:val="18"/>
          <w:szCs w:val="18"/>
        </w:rPr>
        <w:t>В</w:t>
      </w:r>
      <w:r w:rsidR="00140B9B" w:rsidRPr="00570D41">
        <w:rPr>
          <w:rFonts w:ascii="Tahoma" w:hAnsi="Tahoma" w:cs="Tahoma"/>
          <w:color w:val="17365D" w:themeColor="text2" w:themeShade="BF"/>
          <w:sz w:val="18"/>
          <w:szCs w:val="18"/>
        </w:rPr>
        <w:t>ознаграждения</w:t>
      </w:r>
      <w:r w:rsidRPr="00570D41">
        <w:rPr>
          <w:rFonts w:ascii="Tahoma" w:hAnsi="Tahoma" w:cs="Tahoma"/>
          <w:color w:val="17365D" w:themeColor="text2" w:themeShade="BF"/>
          <w:sz w:val="18"/>
          <w:szCs w:val="18"/>
        </w:rPr>
        <w:t>;</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сведения о видах всех </w:t>
      </w:r>
      <w:r w:rsidR="00DF47D2" w:rsidRPr="00570D41">
        <w:rPr>
          <w:rFonts w:ascii="Tahoma" w:hAnsi="Tahoma" w:cs="Tahoma"/>
          <w:color w:val="17365D" w:themeColor="text2" w:themeShade="BF"/>
          <w:sz w:val="18"/>
          <w:szCs w:val="18"/>
        </w:rPr>
        <w:t>Р</w:t>
      </w:r>
      <w:r w:rsidRPr="00570D41">
        <w:rPr>
          <w:rFonts w:ascii="Tahoma" w:hAnsi="Tahoma" w:cs="Tahoma"/>
          <w:color w:val="17365D" w:themeColor="text2" w:themeShade="BF"/>
          <w:sz w:val="18"/>
          <w:szCs w:val="18"/>
        </w:rPr>
        <w:t xml:space="preserve">асходов, понесенных </w:t>
      </w:r>
      <w:r w:rsidR="00F014C8" w:rsidRPr="00570D41">
        <w:rPr>
          <w:rFonts w:ascii="Tahoma" w:hAnsi="Tahoma" w:cs="Tahoma"/>
          <w:color w:val="17365D" w:themeColor="text2" w:themeShade="BF"/>
          <w:sz w:val="18"/>
          <w:szCs w:val="18"/>
        </w:rPr>
        <w:t xml:space="preserve">Компанией </w:t>
      </w:r>
      <w:r w:rsidRPr="00570D41">
        <w:rPr>
          <w:rFonts w:ascii="Tahoma" w:hAnsi="Tahoma" w:cs="Tahoma"/>
          <w:color w:val="17365D" w:themeColor="text2" w:themeShade="BF"/>
          <w:sz w:val="18"/>
          <w:szCs w:val="18"/>
        </w:rPr>
        <w:t xml:space="preserve">в связи с осуществлением доверительного управления по </w:t>
      </w:r>
      <w:r w:rsidR="002B1F3D"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оговору в отчетном периоде и возмещенных (подлежащих возмещению (оплате)) за счет имущества </w:t>
      </w:r>
      <w:r w:rsidR="00DF47D2" w:rsidRPr="00570D41">
        <w:rPr>
          <w:rFonts w:ascii="Tahoma" w:hAnsi="Tahoma" w:cs="Tahoma"/>
          <w:color w:val="17365D" w:themeColor="text2" w:themeShade="BF"/>
          <w:sz w:val="18"/>
          <w:szCs w:val="18"/>
        </w:rPr>
        <w:t>К</w:t>
      </w:r>
      <w:r w:rsidRPr="00570D41">
        <w:rPr>
          <w:rFonts w:ascii="Tahoma" w:hAnsi="Tahoma" w:cs="Tahoma"/>
          <w:color w:val="17365D" w:themeColor="text2" w:themeShade="BF"/>
          <w:sz w:val="18"/>
          <w:szCs w:val="18"/>
        </w:rPr>
        <w:t>лиента</w:t>
      </w:r>
      <w:r w:rsidR="002B1F3D"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сведения о депозитарии (депозитариях), регистраторе (регистраторах), осуществляющих учет прав на ценные бумаги </w:t>
      </w:r>
      <w:r w:rsidR="00DF47D2" w:rsidRPr="00570D41">
        <w:rPr>
          <w:rFonts w:ascii="Tahoma" w:hAnsi="Tahoma" w:cs="Tahoma"/>
          <w:color w:val="17365D" w:themeColor="text2" w:themeShade="BF"/>
          <w:sz w:val="18"/>
          <w:szCs w:val="18"/>
        </w:rPr>
        <w:t>К</w:t>
      </w:r>
      <w:r w:rsidRPr="00570D41">
        <w:rPr>
          <w:rFonts w:ascii="Tahoma" w:hAnsi="Tahoma" w:cs="Tahoma"/>
          <w:color w:val="17365D" w:themeColor="text2" w:themeShade="BF"/>
          <w:sz w:val="18"/>
          <w:szCs w:val="18"/>
        </w:rPr>
        <w:t>лиента, находящиеся в доверительном управлении, в том числе полное наименование, идентификационный номер налогоплательщика (ИНН), основной государственный регистрационный номер (ОГРН) и адрес места нахождения</w:t>
      </w:r>
      <w:r w:rsidR="002B1F3D" w:rsidRPr="00570D41">
        <w:rPr>
          <w:rFonts w:ascii="Tahoma" w:hAnsi="Tahoma" w:cs="Tahoma"/>
          <w:color w:val="17365D" w:themeColor="text2" w:themeShade="BF"/>
          <w:sz w:val="18"/>
          <w:szCs w:val="18"/>
        </w:rPr>
        <w:t>;</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наименование и адрес места нахождения кредитной организации (кредитных организаций), в которой (которых) </w:t>
      </w:r>
      <w:r w:rsidR="00F014C8" w:rsidRPr="00570D41">
        <w:rPr>
          <w:rFonts w:ascii="Tahoma" w:hAnsi="Tahoma" w:cs="Tahoma"/>
          <w:color w:val="17365D" w:themeColor="text2" w:themeShade="BF"/>
          <w:sz w:val="18"/>
          <w:szCs w:val="18"/>
        </w:rPr>
        <w:t xml:space="preserve">Компании </w:t>
      </w:r>
      <w:r w:rsidRPr="00570D41">
        <w:rPr>
          <w:rFonts w:ascii="Tahoma" w:hAnsi="Tahoma" w:cs="Tahoma"/>
          <w:color w:val="17365D" w:themeColor="text2" w:themeShade="BF"/>
          <w:sz w:val="18"/>
          <w:szCs w:val="18"/>
        </w:rPr>
        <w:t>открыт</w:t>
      </w:r>
      <w:r w:rsidR="00DF47D2" w:rsidRPr="00570D41">
        <w:rPr>
          <w:rFonts w:ascii="Tahoma" w:hAnsi="Tahoma" w:cs="Tahoma"/>
          <w:color w:val="17365D" w:themeColor="text2" w:themeShade="BF"/>
          <w:sz w:val="18"/>
          <w:szCs w:val="18"/>
        </w:rPr>
        <w:t>ы Банковские счета</w:t>
      </w:r>
      <w:r w:rsidR="00FC797B" w:rsidRPr="00570D41">
        <w:rPr>
          <w:rFonts w:ascii="Tahoma" w:hAnsi="Tahoma" w:cs="Tahoma"/>
          <w:color w:val="17365D" w:themeColor="text2" w:themeShade="BF"/>
          <w:sz w:val="18"/>
          <w:szCs w:val="18"/>
        </w:rPr>
        <w:t>;</w:t>
      </w:r>
    </w:p>
    <w:p w:rsidR="00AD490B" w:rsidRPr="00570D41" w:rsidRDefault="00AD490B"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сведения о брокере (брокерах) и (или) иных лицах, которые совершают по поручению </w:t>
      </w:r>
      <w:r w:rsidR="00F014C8" w:rsidRPr="00570D41">
        <w:rPr>
          <w:rFonts w:ascii="Tahoma" w:hAnsi="Tahoma" w:cs="Tahoma"/>
          <w:color w:val="17365D" w:themeColor="text2" w:themeShade="BF"/>
          <w:sz w:val="18"/>
          <w:szCs w:val="18"/>
        </w:rPr>
        <w:t xml:space="preserve">Компании </w:t>
      </w:r>
      <w:r w:rsidRPr="00570D41">
        <w:rPr>
          <w:rFonts w:ascii="Tahoma" w:hAnsi="Tahoma" w:cs="Tahoma"/>
          <w:color w:val="17365D" w:themeColor="text2" w:themeShade="BF"/>
          <w:sz w:val="18"/>
          <w:szCs w:val="18"/>
        </w:rPr>
        <w:t xml:space="preserve">сделки, связанные с управлением ценными бумагами и денежными средствами </w:t>
      </w:r>
      <w:r w:rsidR="00B23E84" w:rsidRPr="00570D41">
        <w:rPr>
          <w:rFonts w:ascii="Tahoma" w:hAnsi="Tahoma" w:cs="Tahoma"/>
          <w:color w:val="17365D" w:themeColor="text2" w:themeShade="BF"/>
          <w:sz w:val="18"/>
          <w:szCs w:val="18"/>
        </w:rPr>
        <w:t>К</w:t>
      </w:r>
      <w:r w:rsidRPr="00570D41">
        <w:rPr>
          <w:rFonts w:ascii="Tahoma" w:hAnsi="Tahoma" w:cs="Tahoma"/>
          <w:color w:val="17365D" w:themeColor="text2" w:themeShade="BF"/>
          <w:sz w:val="18"/>
          <w:szCs w:val="18"/>
        </w:rPr>
        <w:t>лиента</w:t>
      </w:r>
      <w:r w:rsidR="007F4500" w:rsidRPr="00570D41">
        <w:rPr>
          <w:rFonts w:ascii="Tahoma" w:hAnsi="Tahoma" w:cs="Tahoma"/>
          <w:color w:val="17365D" w:themeColor="text2" w:themeShade="BF"/>
          <w:sz w:val="18"/>
          <w:szCs w:val="18"/>
        </w:rPr>
        <w:t>;</w:t>
      </w:r>
    </w:p>
    <w:p w:rsidR="002B5D03" w:rsidRPr="00570D41" w:rsidRDefault="002B5D03" w:rsidP="006F1D8E">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сведения о сделках, денежных расчетах и расчетах, связанных с операциями с ценными бумагами и срочными инструментами.</w:t>
      </w:r>
    </w:p>
    <w:p w:rsidR="006369FD" w:rsidRPr="00570D41" w:rsidRDefault="00311E68" w:rsidP="00874D4A">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Компания вправе ежедневно, по Р</w:t>
      </w:r>
      <w:r w:rsidR="00AD490B" w:rsidRPr="00570D41">
        <w:rPr>
          <w:rFonts w:ascii="Tahoma" w:hAnsi="Tahoma" w:cs="Tahoma"/>
          <w:color w:val="17365D" w:themeColor="text2" w:themeShade="BF"/>
          <w:sz w:val="18"/>
          <w:szCs w:val="18"/>
        </w:rPr>
        <w:t xml:space="preserve">абочим дням, предоставлять Клиенту Справку о состоянии </w:t>
      </w:r>
      <w:r w:rsidR="00523B40" w:rsidRPr="00570D41">
        <w:rPr>
          <w:rFonts w:ascii="Tahoma" w:hAnsi="Tahoma" w:cs="Tahoma"/>
          <w:color w:val="17365D" w:themeColor="text2" w:themeShade="BF"/>
          <w:sz w:val="18"/>
          <w:szCs w:val="18"/>
        </w:rPr>
        <w:t>А</w:t>
      </w:r>
      <w:r w:rsidR="00AD490B" w:rsidRPr="00570D41">
        <w:rPr>
          <w:rFonts w:ascii="Tahoma" w:hAnsi="Tahoma" w:cs="Tahoma"/>
          <w:color w:val="17365D" w:themeColor="text2" w:themeShade="BF"/>
          <w:sz w:val="18"/>
          <w:szCs w:val="18"/>
        </w:rPr>
        <w:t>ктивов Клиента. Предоставлен</w:t>
      </w:r>
      <w:r w:rsidRPr="00570D41">
        <w:rPr>
          <w:rFonts w:ascii="Tahoma" w:hAnsi="Tahoma" w:cs="Tahoma"/>
          <w:color w:val="17365D" w:themeColor="text2" w:themeShade="BF"/>
          <w:sz w:val="18"/>
          <w:szCs w:val="18"/>
        </w:rPr>
        <w:t>ие Справки о состоянии активов К</w:t>
      </w:r>
      <w:r w:rsidR="00AD490B" w:rsidRPr="00570D41">
        <w:rPr>
          <w:rFonts w:ascii="Tahoma" w:hAnsi="Tahoma" w:cs="Tahoma"/>
          <w:color w:val="17365D" w:themeColor="text2" w:themeShade="BF"/>
          <w:sz w:val="18"/>
          <w:szCs w:val="18"/>
        </w:rPr>
        <w:t xml:space="preserve">лиента осуществляется </w:t>
      </w:r>
      <w:r w:rsidR="00523B40" w:rsidRPr="00570D41">
        <w:rPr>
          <w:rFonts w:ascii="Tahoma" w:hAnsi="Tahoma" w:cs="Tahoma"/>
          <w:color w:val="17365D" w:themeColor="text2" w:themeShade="BF"/>
          <w:sz w:val="18"/>
          <w:szCs w:val="18"/>
        </w:rPr>
        <w:t xml:space="preserve">путем </w:t>
      </w:r>
      <w:r w:rsidR="00B23E84" w:rsidRPr="00570D41">
        <w:rPr>
          <w:rFonts w:ascii="Tahoma" w:hAnsi="Tahoma" w:cs="Tahoma"/>
          <w:color w:val="17365D" w:themeColor="text2" w:themeShade="BF"/>
          <w:sz w:val="18"/>
          <w:szCs w:val="18"/>
        </w:rPr>
        <w:t xml:space="preserve">ее </w:t>
      </w:r>
      <w:r w:rsidR="00523B40" w:rsidRPr="00570D41">
        <w:rPr>
          <w:rFonts w:ascii="Tahoma" w:hAnsi="Tahoma" w:cs="Tahoma"/>
          <w:color w:val="17365D" w:themeColor="text2" w:themeShade="BF"/>
          <w:sz w:val="18"/>
          <w:szCs w:val="18"/>
        </w:rPr>
        <w:t>размещения в</w:t>
      </w:r>
      <w:r w:rsidR="00AD490B" w:rsidRPr="00570D41">
        <w:rPr>
          <w:rFonts w:ascii="Tahoma" w:hAnsi="Tahoma" w:cs="Tahoma"/>
          <w:color w:val="17365D" w:themeColor="text2" w:themeShade="BF"/>
          <w:sz w:val="18"/>
          <w:szCs w:val="18"/>
        </w:rPr>
        <w:t xml:space="preserve"> </w:t>
      </w:r>
      <w:r w:rsidR="000B35CF">
        <w:rPr>
          <w:rFonts w:ascii="Tahoma" w:hAnsi="Tahoma" w:cs="Tahoma"/>
          <w:color w:val="17365D" w:themeColor="text2" w:themeShade="BF"/>
          <w:sz w:val="18"/>
          <w:szCs w:val="18"/>
        </w:rPr>
        <w:t>Портале доступа</w:t>
      </w:r>
      <w:r w:rsidR="00AD490B" w:rsidRPr="00570D41">
        <w:rPr>
          <w:rFonts w:ascii="Tahoma" w:hAnsi="Tahoma" w:cs="Tahoma"/>
          <w:color w:val="17365D" w:themeColor="text2" w:themeShade="BF"/>
          <w:sz w:val="18"/>
          <w:szCs w:val="18"/>
        </w:rPr>
        <w:t xml:space="preserve">. </w:t>
      </w:r>
      <w:r w:rsidR="00140B9B" w:rsidRPr="00570D41">
        <w:rPr>
          <w:rFonts w:ascii="Tahoma" w:hAnsi="Tahoma" w:cs="Tahoma"/>
          <w:color w:val="17365D" w:themeColor="text2" w:themeShade="BF"/>
          <w:sz w:val="18"/>
          <w:szCs w:val="18"/>
        </w:rPr>
        <w:t xml:space="preserve">Информация, </w:t>
      </w:r>
      <w:r w:rsidR="00523B40" w:rsidRPr="00570D41">
        <w:rPr>
          <w:rFonts w:ascii="Tahoma" w:hAnsi="Tahoma" w:cs="Tahoma"/>
          <w:color w:val="17365D" w:themeColor="text2" w:themeShade="BF"/>
          <w:sz w:val="18"/>
          <w:szCs w:val="18"/>
        </w:rPr>
        <w:t xml:space="preserve">содержащаяся в Справке о состоянии Активов Клиента, </w:t>
      </w:r>
      <w:r w:rsidR="00140B9B" w:rsidRPr="00570D41">
        <w:rPr>
          <w:rFonts w:ascii="Tahoma" w:hAnsi="Tahoma" w:cs="Tahoma"/>
          <w:color w:val="17365D" w:themeColor="text2" w:themeShade="BF"/>
          <w:sz w:val="18"/>
          <w:szCs w:val="18"/>
        </w:rPr>
        <w:t>носит информационный характер</w:t>
      </w:r>
      <w:r w:rsidR="00996ED6" w:rsidRPr="00570D41">
        <w:rPr>
          <w:rFonts w:ascii="Tahoma" w:hAnsi="Tahoma" w:cs="Tahoma"/>
          <w:color w:val="17365D" w:themeColor="text2" w:themeShade="BF"/>
          <w:sz w:val="18"/>
          <w:szCs w:val="18"/>
        </w:rPr>
        <w:t>.</w:t>
      </w:r>
      <w:r w:rsidR="00140B9B" w:rsidRPr="00570D41">
        <w:rPr>
          <w:rFonts w:ascii="Tahoma" w:hAnsi="Tahoma" w:cs="Tahoma"/>
          <w:color w:val="17365D" w:themeColor="text2" w:themeShade="BF"/>
          <w:sz w:val="18"/>
          <w:szCs w:val="18"/>
        </w:rPr>
        <w:t xml:space="preserve"> </w:t>
      </w:r>
    </w:p>
    <w:p w:rsidR="00523B40" w:rsidRPr="002E4B40" w:rsidRDefault="006369FD" w:rsidP="00065403">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2E4B40">
        <w:rPr>
          <w:rFonts w:ascii="Tahoma" w:hAnsi="Tahoma" w:cs="Tahoma"/>
          <w:color w:val="17365D" w:themeColor="text2" w:themeShade="BF"/>
          <w:sz w:val="18"/>
          <w:szCs w:val="18"/>
        </w:rPr>
        <w:t xml:space="preserve">В случае обнаружения Клиентом каких-либо неточностей в предоставленном Отчете, либо при наличии каких-либо возражений и/или дополнений к </w:t>
      </w:r>
      <w:r w:rsidR="00523B40" w:rsidRPr="002E4B40">
        <w:rPr>
          <w:rFonts w:ascii="Tahoma" w:hAnsi="Tahoma" w:cs="Tahoma"/>
          <w:color w:val="17365D" w:themeColor="text2" w:themeShade="BF"/>
          <w:sz w:val="18"/>
          <w:szCs w:val="18"/>
        </w:rPr>
        <w:t xml:space="preserve">такому </w:t>
      </w:r>
      <w:r w:rsidRPr="002E4B40">
        <w:rPr>
          <w:rFonts w:ascii="Tahoma" w:hAnsi="Tahoma" w:cs="Tahoma"/>
          <w:color w:val="17365D" w:themeColor="text2" w:themeShade="BF"/>
          <w:sz w:val="18"/>
          <w:szCs w:val="18"/>
        </w:rPr>
        <w:t xml:space="preserve">Отчету, Клиент должен в течение </w:t>
      </w:r>
      <w:r w:rsidR="0016361E" w:rsidRPr="002E4B40">
        <w:rPr>
          <w:rFonts w:ascii="Tahoma" w:hAnsi="Tahoma" w:cs="Tahoma"/>
          <w:color w:val="17365D" w:themeColor="text2" w:themeShade="BF"/>
          <w:sz w:val="18"/>
          <w:szCs w:val="18"/>
        </w:rPr>
        <w:t>2 Рабочих</w:t>
      </w:r>
      <w:r w:rsidRPr="002E4B40">
        <w:rPr>
          <w:rFonts w:ascii="Tahoma" w:hAnsi="Tahoma" w:cs="Tahoma"/>
          <w:color w:val="17365D" w:themeColor="text2" w:themeShade="BF"/>
          <w:sz w:val="18"/>
          <w:szCs w:val="18"/>
        </w:rPr>
        <w:t xml:space="preserve"> дней с </w:t>
      </w:r>
      <w:r w:rsidR="0016361E" w:rsidRPr="002E4B40">
        <w:rPr>
          <w:rFonts w:ascii="Tahoma" w:hAnsi="Tahoma" w:cs="Tahoma"/>
          <w:color w:val="17365D" w:themeColor="text2" w:themeShade="BF"/>
          <w:sz w:val="18"/>
          <w:szCs w:val="18"/>
        </w:rPr>
        <w:t>Даты</w:t>
      </w:r>
      <w:r w:rsidR="00B23E84" w:rsidRPr="002E4B40">
        <w:rPr>
          <w:rFonts w:ascii="Tahoma" w:hAnsi="Tahoma" w:cs="Tahoma"/>
          <w:color w:val="17365D" w:themeColor="text2" w:themeShade="BF"/>
          <w:sz w:val="18"/>
          <w:szCs w:val="18"/>
        </w:rPr>
        <w:t xml:space="preserve"> его</w:t>
      </w:r>
      <w:r w:rsidR="0016361E" w:rsidRPr="002E4B40">
        <w:rPr>
          <w:rFonts w:ascii="Tahoma" w:hAnsi="Tahoma" w:cs="Tahoma"/>
          <w:color w:val="17365D" w:themeColor="text2" w:themeShade="BF"/>
          <w:sz w:val="18"/>
          <w:szCs w:val="18"/>
        </w:rPr>
        <w:t xml:space="preserve"> доставки </w:t>
      </w:r>
      <w:r w:rsidR="0043705B" w:rsidRPr="002E4B40">
        <w:rPr>
          <w:rFonts w:ascii="Tahoma" w:hAnsi="Tahoma" w:cs="Tahoma"/>
          <w:color w:val="17365D" w:themeColor="text2" w:themeShade="BF"/>
          <w:sz w:val="18"/>
          <w:szCs w:val="18"/>
        </w:rPr>
        <w:t xml:space="preserve">направить Компании </w:t>
      </w:r>
      <w:r w:rsidR="00B23E84" w:rsidRPr="002E4B40">
        <w:rPr>
          <w:rFonts w:ascii="Tahoma" w:hAnsi="Tahoma" w:cs="Tahoma"/>
          <w:color w:val="17365D" w:themeColor="text2" w:themeShade="BF"/>
          <w:sz w:val="18"/>
          <w:szCs w:val="18"/>
        </w:rPr>
        <w:t xml:space="preserve">мотивированные </w:t>
      </w:r>
      <w:r w:rsidR="0043705B" w:rsidRPr="002E4B40">
        <w:rPr>
          <w:rFonts w:ascii="Tahoma" w:hAnsi="Tahoma" w:cs="Tahoma"/>
          <w:color w:val="17365D" w:themeColor="text2" w:themeShade="BF"/>
          <w:sz w:val="18"/>
          <w:szCs w:val="18"/>
        </w:rPr>
        <w:t>возражения по</w:t>
      </w:r>
      <w:r w:rsidR="00523B40" w:rsidRPr="002E4B40">
        <w:rPr>
          <w:rFonts w:ascii="Tahoma" w:hAnsi="Tahoma" w:cs="Tahoma"/>
          <w:color w:val="17365D" w:themeColor="text2" w:themeShade="BF"/>
          <w:sz w:val="18"/>
          <w:szCs w:val="18"/>
        </w:rPr>
        <w:t xml:space="preserve"> такому</w:t>
      </w:r>
      <w:r w:rsidR="0043705B" w:rsidRPr="002E4B40">
        <w:rPr>
          <w:rFonts w:ascii="Tahoma" w:hAnsi="Tahoma" w:cs="Tahoma"/>
          <w:color w:val="17365D" w:themeColor="text2" w:themeShade="BF"/>
          <w:sz w:val="18"/>
          <w:szCs w:val="18"/>
        </w:rPr>
        <w:t xml:space="preserve"> Отчету</w:t>
      </w:r>
      <w:r w:rsidRPr="002E4B40">
        <w:rPr>
          <w:rFonts w:ascii="Tahoma" w:hAnsi="Tahoma" w:cs="Tahoma"/>
          <w:color w:val="17365D" w:themeColor="text2" w:themeShade="BF"/>
          <w:sz w:val="18"/>
          <w:szCs w:val="18"/>
        </w:rPr>
        <w:t>.</w:t>
      </w:r>
      <w:r w:rsidR="0016361E" w:rsidRPr="002E4B40">
        <w:rPr>
          <w:rFonts w:ascii="Tahoma" w:hAnsi="Tahoma" w:cs="Tahoma"/>
          <w:color w:val="17365D" w:themeColor="text2" w:themeShade="BF"/>
          <w:sz w:val="18"/>
          <w:szCs w:val="18"/>
        </w:rPr>
        <w:t xml:space="preserve"> </w:t>
      </w:r>
      <w:r w:rsidR="002B5D03" w:rsidRPr="002E4B40">
        <w:rPr>
          <w:rFonts w:ascii="Tahoma" w:hAnsi="Tahoma" w:cs="Tahoma"/>
          <w:color w:val="17365D" w:themeColor="text2" w:themeShade="BF"/>
          <w:sz w:val="18"/>
          <w:szCs w:val="18"/>
        </w:rPr>
        <w:t xml:space="preserve">Возражения Клиента </w:t>
      </w:r>
      <w:r w:rsidR="0016361E" w:rsidRPr="002E4B40">
        <w:rPr>
          <w:rFonts w:ascii="Tahoma" w:hAnsi="Tahoma" w:cs="Tahoma"/>
          <w:color w:val="17365D" w:themeColor="text2" w:themeShade="BF"/>
          <w:sz w:val="18"/>
          <w:szCs w:val="18"/>
        </w:rPr>
        <w:t xml:space="preserve">предоставляются через </w:t>
      </w:r>
      <w:r w:rsidR="002E4B40">
        <w:rPr>
          <w:rFonts w:ascii="Tahoma" w:hAnsi="Tahoma" w:cs="Tahoma"/>
          <w:color w:val="17365D" w:themeColor="text2" w:themeShade="BF"/>
          <w:sz w:val="18"/>
          <w:szCs w:val="18"/>
        </w:rPr>
        <w:t>Портал доступа</w:t>
      </w:r>
      <w:r w:rsidR="00523B40" w:rsidRPr="002E4B40">
        <w:rPr>
          <w:rFonts w:ascii="Tahoma" w:hAnsi="Tahoma" w:cs="Tahoma"/>
          <w:color w:val="17365D" w:themeColor="text2" w:themeShade="BF"/>
          <w:sz w:val="18"/>
          <w:szCs w:val="18"/>
        </w:rPr>
        <w:t>, а также любым другим способом, предусмотренным Разделом 3 Регламента.</w:t>
      </w:r>
    </w:p>
    <w:p w:rsidR="002B5D03" w:rsidRPr="00570D41" w:rsidRDefault="00D42D82" w:rsidP="006F1D8E">
      <w:pPr>
        <w:tabs>
          <w:tab w:val="left" w:pos="567"/>
        </w:tabs>
        <w:spacing w:after="120"/>
        <w:ind w:firstLine="567"/>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ответ на возражения Клиента Компания предоставляет</w:t>
      </w:r>
      <w:r w:rsidR="00523B40" w:rsidRPr="00570D41">
        <w:rPr>
          <w:rFonts w:ascii="Tahoma" w:hAnsi="Tahoma" w:cs="Tahoma"/>
          <w:color w:val="17365D" w:themeColor="text2" w:themeShade="BF"/>
          <w:sz w:val="18"/>
          <w:szCs w:val="18"/>
        </w:rPr>
        <w:t xml:space="preserve"> скорректированный Отчет либо</w:t>
      </w:r>
      <w:r w:rsidRPr="00570D41">
        <w:rPr>
          <w:rFonts w:ascii="Tahoma" w:hAnsi="Tahoma" w:cs="Tahoma"/>
          <w:color w:val="17365D" w:themeColor="text2" w:themeShade="BF"/>
          <w:sz w:val="18"/>
          <w:szCs w:val="18"/>
        </w:rPr>
        <w:t xml:space="preserve"> мотивированный отказ от его изменения с </w:t>
      </w:r>
      <w:r w:rsidR="00523B40" w:rsidRPr="00570D41">
        <w:rPr>
          <w:rFonts w:ascii="Tahoma" w:hAnsi="Tahoma" w:cs="Tahoma"/>
          <w:color w:val="17365D" w:themeColor="text2" w:themeShade="BF"/>
          <w:sz w:val="18"/>
          <w:szCs w:val="18"/>
        </w:rPr>
        <w:t>разъясн</w:t>
      </w:r>
      <w:r w:rsidRPr="00570D41">
        <w:rPr>
          <w:rFonts w:ascii="Tahoma" w:hAnsi="Tahoma" w:cs="Tahoma"/>
          <w:color w:val="17365D" w:themeColor="text2" w:themeShade="BF"/>
          <w:sz w:val="18"/>
          <w:szCs w:val="18"/>
        </w:rPr>
        <w:t>ением</w:t>
      </w:r>
      <w:r w:rsidR="00523B40" w:rsidRPr="00570D41">
        <w:rPr>
          <w:rFonts w:ascii="Tahoma" w:hAnsi="Tahoma" w:cs="Tahoma"/>
          <w:color w:val="17365D" w:themeColor="text2" w:themeShade="BF"/>
          <w:sz w:val="18"/>
          <w:szCs w:val="18"/>
        </w:rPr>
        <w:t xml:space="preserve"> Клиенту дальнейш</w:t>
      </w:r>
      <w:r w:rsidRPr="00570D41">
        <w:rPr>
          <w:rFonts w:ascii="Tahoma" w:hAnsi="Tahoma" w:cs="Tahoma"/>
          <w:color w:val="17365D" w:themeColor="text2" w:themeShade="BF"/>
          <w:sz w:val="18"/>
          <w:szCs w:val="18"/>
        </w:rPr>
        <w:t>его порядка</w:t>
      </w:r>
      <w:r w:rsidR="00523B40" w:rsidRPr="00570D41">
        <w:rPr>
          <w:rFonts w:ascii="Tahoma" w:hAnsi="Tahoma" w:cs="Tahoma"/>
          <w:color w:val="17365D" w:themeColor="text2" w:themeShade="BF"/>
          <w:sz w:val="18"/>
          <w:szCs w:val="18"/>
        </w:rPr>
        <w:t xml:space="preserve"> разрешения спора</w:t>
      </w:r>
      <w:r w:rsidR="002B5D03" w:rsidRPr="00570D41">
        <w:rPr>
          <w:rFonts w:ascii="Tahoma" w:hAnsi="Tahoma" w:cs="Tahoma"/>
          <w:color w:val="17365D" w:themeColor="text2" w:themeShade="BF"/>
          <w:sz w:val="18"/>
          <w:szCs w:val="18"/>
        </w:rPr>
        <w:t xml:space="preserve"> </w:t>
      </w:r>
      <w:r w:rsidR="0016361E" w:rsidRPr="00570D41">
        <w:rPr>
          <w:rFonts w:ascii="Tahoma" w:hAnsi="Tahoma" w:cs="Tahoma"/>
          <w:color w:val="17365D" w:themeColor="text2" w:themeShade="BF"/>
          <w:sz w:val="18"/>
          <w:szCs w:val="18"/>
        </w:rPr>
        <w:t xml:space="preserve">через </w:t>
      </w:r>
      <w:r w:rsidR="00440712">
        <w:rPr>
          <w:rFonts w:ascii="Tahoma" w:hAnsi="Tahoma" w:cs="Tahoma"/>
          <w:color w:val="17365D" w:themeColor="text2" w:themeShade="BF"/>
          <w:sz w:val="18"/>
          <w:szCs w:val="18"/>
        </w:rPr>
        <w:t xml:space="preserve">Систему </w:t>
      </w:r>
      <w:r w:rsidR="002E4A67">
        <w:rPr>
          <w:rFonts w:ascii="Tahoma" w:hAnsi="Tahoma" w:cs="Tahoma"/>
          <w:color w:val="17365D" w:themeColor="text2" w:themeShade="BF"/>
          <w:sz w:val="18"/>
          <w:szCs w:val="18"/>
        </w:rPr>
        <w:t>ЭДО,</w:t>
      </w:r>
      <w:r w:rsidR="0016361E" w:rsidRPr="00570D41">
        <w:rPr>
          <w:rFonts w:ascii="Tahoma" w:hAnsi="Tahoma" w:cs="Tahoma"/>
          <w:color w:val="17365D" w:themeColor="text2" w:themeShade="BF"/>
          <w:sz w:val="18"/>
          <w:szCs w:val="18"/>
        </w:rPr>
        <w:t xml:space="preserve"> либо любым другим способом, предусмотренным </w:t>
      </w:r>
      <w:r w:rsidR="00B23E84" w:rsidRPr="00570D41">
        <w:rPr>
          <w:rFonts w:ascii="Tahoma" w:hAnsi="Tahoma" w:cs="Tahoma"/>
          <w:color w:val="17365D" w:themeColor="text2" w:themeShade="BF"/>
          <w:sz w:val="18"/>
          <w:szCs w:val="18"/>
        </w:rPr>
        <w:t>Разделом</w:t>
      </w:r>
      <w:r w:rsidR="0016361E" w:rsidRPr="00570D41">
        <w:rPr>
          <w:rFonts w:ascii="Tahoma" w:hAnsi="Tahoma" w:cs="Tahoma"/>
          <w:color w:val="17365D" w:themeColor="text2" w:themeShade="BF"/>
          <w:sz w:val="18"/>
          <w:szCs w:val="18"/>
        </w:rPr>
        <w:t xml:space="preserve"> 3 Регламента</w:t>
      </w:r>
      <w:r w:rsidR="002B5D03" w:rsidRPr="00570D41">
        <w:rPr>
          <w:rFonts w:ascii="Tahoma" w:hAnsi="Tahoma" w:cs="Tahoma"/>
          <w:color w:val="17365D" w:themeColor="text2" w:themeShade="BF"/>
          <w:sz w:val="18"/>
          <w:szCs w:val="18"/>
        </w:rPr>
        <w:t>.</w:t>
      </w:r>
    </w:p>
    <w:p w:rsidR="002B5D03" w:rsidRPr="00570D41" w:rsidRDefault="00312A90" w:rsidP="00874D4A">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 случае если Клиент </w:t>
      </w:r>
      <w:r w:rsidR="003D1D2E" w:rsidRPr="00570D41">
        <w:rPr>
          <w:rFonts w:ascii="Tahoma" w:hAnsi="Tahoma" w:cs="Tahoma"/>
          <w:color w:val="17365D" w:themeColor="text2" w:themeShade="BF"/>
          <w:sz w:val="18"/>
          <w:szCs w:val="18"/>
        </w:rPr>
        <w:t xml:space="preserve">не совершил действий, предусмотренных </w:t>
      </w:r>
      <w:r w:rsidRPr="00570D41">
        <w:rPr>
          <w:rFonts w:ascii="Tahoma" w:hAnsi="Tahoma" w:cs="Tahoma"/>
          <w:color w:val="17365D" w:themeColor="text2" w:themeShade="BF"/>
          <w:sz w:val="18"/>
          <w:szCs w:val="18"/>
        </w:rPr>
        <w:t xml:space="preserve">п. </w:t>
      </w:r>
      <w:r w:rsidR="0016361E" w:rsidRPr="00570D41">
        <w:rPr>
          <w:rFonts w:ascii="Tahoma" w:hAnsi="Tahoma" w:cs="Tahoma"/>
          <w:color w:val="17365D" w:themeColor="text2" w:themeShade="BF"/>
          <w:sz w:val="18"/>
          <w:szCs w:val="18"/>
        </w:rPr>
        <w:t>7.8 Регламента</w:t>
      </w:r>
      <w:r w:rsidR="003D1D2E"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в установленный срок, Отчет Компании считается принятым Клиентом</w:t>
      </w:r>
      <w:r w:rsidR="00C74617" w:rsidRPr="00570D41">
        <w:rPr>
          <w:rFonts w:ascii="Tahoma" w:hAnsi="Tahoma" w:cs="Tahoma"/>
          <w:color w:val="17365D" w:themeColor="text2" w:themeShade="BF"/>
          <w:sz w:val="18"/>
          <w:szCs w:val="18"/>
        </w:rPr>
        <w:t xml:space="preserve"> и </w:t>
      </w:r>
      <w:r w:rsidR="0018091E" w:rsidRPr="00570D41">
        <w:rPr>
          <w:rFonts w:ascii="Tahoma" w:hAnsi="Tahoma" w:cs="Tahoma"/>
          <w:color w:val="17365D" w:themeColor="text2" w:themeShade="BF"/>
          <w:sz w:val="18"/>
          <w:szCs w:val="18"/>
        </w:rPr>
        <w:t xml:space="preserve">будет рассматриваться в случае спора как </w:t>
      </w:r>
      <w:r w:rsidR="00D42D82" w:rsidRPr="00570D41">
        <w:rPr>
          <w:rFonts w:ascii="Tahoma" w:hAnsi="Tahoma" w:cs="Tahoma"/>
          <w:color w:val="17365D" w:themeColor="text2" w:themeShade="BF"/>
          <w:sz w:val="18"/>
          <w:szCs w:val="18"/>
        </w:rPr>
        <w:t xml:space="preserve">безусловное </w:t>
      </w:r>
      <w:r w:rsidR="0018091E" w:rsidRPr="00570D41">
        <w:rPr>
          <w:rFonts w:ascii="Tahoma" w:hAnsi="Tahoma" w:cs="Tahoma"/>
          <w:color w:val="17365D" w:themeColor="text2" w:themeShade="BF"/>
          <w:sz w:val="18"/>
          <w:szCs w:val="18"/>
        </w:rPr>
        <w:t>одобрение действий Компании и согласие с результатами управления Активами, отраженными в Отчете</w:t>
      </w:r>
      <w:r w:rsidR="00EC162F" w:rsidRPr="00570D41">
        <w:rPr>
          <w:rFonts w:ascii="Tahoma" w:hAnsi="Tahoma" w:cs="Tahoma"/>
          <w:color w:val="17365D" w:themeColor="text2" w:themeShade="BF"/>
          <w:sz w:val="18"/>
          <w:szCs w:val="18"/>
        </w:rPr>
        <w:t>.</w:t>
      </w:r>
    </w:p>
    <w:p w:rsidR="00030C29" w:rsidRPr="00570D41" w:rsidRDefault="00030C29" w:rsidP="006F1D8E">
      <w:pPr>
        <w:numPr>
          <w:ilvl w:val="1"/>
          <w:numId w:val="2"/>
        </w:numPr>
        <w:tabs>
          <w:tab w:val="clear" w:pos="644"/>
          <w:tab w:val="left" w:pos="426"/>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Не допускается включение в Отчет недостоверной и/или вводящей в заблуждение информации. Компания не вправе ограничивать права Клиента, обусловливая возможность их реализации одобрением отчетности, а также иным образом побуждать Клиента к одобрению отчетности против его воли.</w:t>
      </w:r>
    </w:p>
    <w:p w:rsidR="00D42D82" w:rsidRPr="00570D41" w:rsidRDefault="00030C29" w:rsidP="006F1D8E">
      <w:pPr>
        <w:numPr>
          <w:ilvl w:val="1"/>
          <w:numId w:val="2"/>
        </w:numPr>
        <w:tabs>
          <w:tab w:val="clear" w:pos="644"/>
          <w:tab w:val="left" w:pos="426"/>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Компания хранит копию предоставленной Клиенту отчетности, а также поступивших от </w:t>
      </w:r>
      <w:r w:rsidR="0043705B" w:rsidRPr="00570D41">
        <w:rPr>
          <w:rFonts w:ascii="Tahoma" w:hAnsi="Tahoma" w:cs="Tahoma"/>
          <w:color w:val="17365D" w:themeColor="text2" w:themeShade="BF"/>
          <w:sz w:val="18"/>
          <w:szCs w:val="18"/>
        </w:rPr>
        <w:t>К</w:t>
      </w:r>
      <w:r w:rsidRPr="00570D41">
        <w:rPr>
          <w:rFonts w:ascii="Tahoma" w:hAnsi="Tahoma" w:cs="Tahoma"/>
          <w:color w:val="17365D" w:themeColor="text2" w:themeShade="BF"/>
          <w:sz w:val="18"/>
          <w:szCs w:val="18"/>
        </w:rPr>
        <w:t xml:space="preserve">лиента возражений и ответов на них, в течение 5 лет с </w:t>
      </w:r>
      <w:r w:rsidR="00D42D82"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аты </w:t>
      </w:r>
      <w:r w:rsidR="00D42D82" w:rsidRPr="00570D41">
        <w:rPr>
          <w:rFonts w:ascii="Tahoma" w:hAnsi="Tahoma" w:cs="Tahoma"/>
          <w:color w:val="17365D" w:themeColor="text2" w:themeShade="BF"/>
          <w:sz w:val="18"/>
          <w:szCs w:val="18"/>
        </w:rPr>
        <w:t>доставки соответствующего Отчета</w:t>
      </w:r>
      <w:r w:rsidRPr="00570D41">
        <w:rPr>
          <w:rFonts w:ascii="Tahoma" w:hAnsi="Tahoma" w:cs="Tahoma"/>
          <w:color w:val="17365D" w:themeColor="text2" w:themeShade="BF"/>
          <w:sz w:val="18"/>
          <w:szCs w:val="18"/>
        </w:rPr>
        <w:t>, если иное не установлено нормативными правовыми актами Российской Федерации.</w:t>
      </w:r>
    </w:p>
    <w:p w:rsidR="00935056" w:rsidRPr="00570D41" w:rsidRDefault="00030C29" w:rsidP="006F1D8E">
      <w:pPr>
        <w:numPr>
          <w:ilvl w:val="1"/>
          <w:numId w:val="2"/>
        </w:numPr>
        <w:tabs>
          <w:tab w:val="clear" w:pos="644"/>
          <w:tab w:val="left" w:pos="426"/>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Компания по требованию Клиента предоставляет ему копию</w:t>
      </w:r>
      <w:r w:rsidR="00D42D82" w:rsidRPr="00570D41">
        <w:rPr>
          <w:rFonts w:ascii="Tahoma" w:hAnsi="Tahoma" w:cs="Tahoma"/>
          <w:color w:val="17365D" w:themeColor="text2" w:themeShade="BF"/>
          <w:sz w:val="18"/>
          <w:szCs w:val="18"/>
        </w:rPr>
        <w:t xml:space="preserve"> </w:t>
      </w:r>
      <w:r w:rsidR="00770004" w:rsidRPr="00570D41">
        <w:rPr>
          <w:rFonts w:ascii="Tahoma" w:hAnsi="Tahoma" w:cs="Tahoma"/>
          <w:color w:val="17365D" w:themeColor="text2" w:themeShade="BF"/>
          <w:sz w:val="18"/>
          <w:szCs w:val="18"/>
        </w:rPr>
        <w:t>О</w:t>
      </w:r>
      <w:r w:rsidRPr="00570D41">
        <w:rPr>
          <w:rFonts w:ascii="Tahoma" w:hAnsi="Tahoma" w:cs="Tahoma"/>
          <w:color w:val="17365D" w:themeColor="text2" w:themeShade="BF"/>
          <w:sz w:val="18"/>
          <w:szCs w:val="18"/>
        </w:rPr>
        <w:t>тчета в срок</w:t>
      </w:r>
      <w:r w:rsidR="007A43C4" w:rsidRPr="00570D41">
        <w:rPr>
          <w:rFonts w:ascii="Tahoma" w:hAnsi="Tahoma" w:cs="Tahoma"/>
          <w:color w:val="17365D" w:themeColor="text2" w:themeShade="BF"/>
          <w:sz w:val="18"/>
          <w:szCs w:val="18"/>
        </w:rPr>
        <w:t xml:space="preserve"> и в порядке, предусмотренные п. 7.4 и 7.5 Регламента, если иная форма предоставления Отчета не указана в таком запросе</w:t>
      </w:r>
      <w:r w:rsidR="00995BC1" w:rsidRPr="00570D41">
        <w:rPr>
          <w:rFonts w:ascii="Tahoma" w:hAnsi="Tahoma" w:cs="Tahoma"/>
          <w:color w:val="17365D" w:themeColor="text2" w:themeShade="BF"/>
          <w:sz w:val="18"/>
          <w:szCs w:val="18"/>
        </w:rPr>
        <w:t xml:space="preserve">. </w:t>
      </w:r>
      <w:r w:rsidR="00935056" w:rsidRPr="00570D41">
        <w:rPr>
          <w:rFonts w:ascii="Tahoma" w:hAnsi="Tahoma" w:cs="Tahoma"/>
          <w:color w:val="17365D" w:themeColor="text2" w:themeShade="BF"/>
          <w:sz w:val="18"/>
          <w:szCs w:val="18"/>
        </w:rPr>
        <w:t>Компания вправе взимать плату за предоставленную по требованию Клиента копию отчетности на бумажном носителе. Размер указанной платы не должен быть выше суммы расходов на ее изготовление.</w:t>
      </w:r>
    </w:p>
    <w:p w:rsidR="00DB6580" w:rsidRPr="00570D41" w:rsidRDefault="007E492A" w:rsidP="00EB76E1">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49" w:name="Тарифы"/>
      <w:bookmarkStart w:id="50" w:name="_Toc350932039"/>
      <w:bookmarkStart w:id="51" w:name="_Toc405884725"/>
      <w:bookmarkStart w:id="52" w:name="_Toc180669088"/>
      <w:r w:rsidRPr="00570D41">
        <w:rPr>
          <w:rFonts w:ascii="Tahoma" w:hAnsi="Tahoma" w:cs="Tahoma"/>
          <w:color w:val="17365D" w:themeColor="text2" w:themeShade="BF"/>
          <w:sz w:val="18"/>
          <w:szCs w:val="18"/>
        </w:rPr>
        <w:t>ВОЗНАГРАЖДЕНИЕ КОМПАНИИ</w:t>
      </w:r>
      <w:bookmarkEnd w:id="49"/>
      <w:bookmarkEnd w:id="50"/>
      <w:bookmarkEnd w:id="51"/>
      <w:r w:rsidR="00DB6580" w:rsidRPr="00570D41">
        <w:rPr>
          <w:rFonts w:ascii="Tahoma" w:hAnsi="Tahoma" w:cs="Tahoma"/>
          <w:color w:val="17365D" w:themeColor="text2" w:themeShade="BF"/>
          <w:sz w:val="18"/>
          <w:szCs w:val="18"/>
        </w:rPr>
        <w:t xml:space="preserve"> И РАСХОДЫ </w:t>
      </w:r>
      <w:r w:rsidR="00B6665E" w:rsidRPr="00570D41">
        <w:rPr>
          <w:rFonts w:ascii="Tahoma" w:hAnsi="Tahoma" w:cs="Tahoma"/>
          <w:color w:val="17365D" w:themeColor="text2" w:themeShade="BF"/>
          <w:sz w:val="18"/>
          <w:szCs w:val="18"/>
        </w:rPr>
        <w:t>КОМПАНИИ</w:t>
      </w:r>
      <w:bookmarkEnd w:id="52"/>
    </w:p>
    <w:p w:rsidR="007E492A" w:rsidRDefault="007E492A" w:rsidP="00C74617">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bookmarkStart w:id="53" w:name="Вознаграждение"/>
      <w:r w:rsidRPr="00570D41">
        <w:rPr>
          <w:rFonts w:ascii="Tahoma" w:hAnsi="Tahoma" w:cs="Tahoma"/>
          <w:color w:val="17365D" w:themeColor="text2" w:themeShade="BF"/>
          <w:sz w:val="18"/>
          <w:szCs w:val="18"/>
        </w:rPr>
        <w:t xml:space="preserve">За </w:t>
      </w:r>
      <w:r w:rsidR="006B5BFC" w:rsidRPr="00570D41">
        <w:rPr>
          <w:rFonts w:ascii="Tahoma" w:hAnsi="Tahoma" w:cs="Tahoma"/>
          <w:color w:val="17365D" w:themeColor="text2" w:themeShade="BF"/>
          <w:sz w:val="18"/>
          <w:szCs w:val="18"/>
        </w:rPr>
        <w:t xml:space="preserve">управление Активами в интересах Клиента в соответствии с условиями </w:t>
      </w:r>
      <w:bookmarkEnd w:id="53"/>
      <w:r w:rsidRPr="00570D41">
        <w:rPr>
          <w:rFonts w:ascii="Tahoma" w:hAnsi="Tahoma" w:cs="Tahoma"/>
          <w:color w:val="17365D" w:themeColor="text2" w:themeShade="BF"/>
          <w:sz w:val="18"/>
          <w:szCs w:val="18"/>
        </w:rPr>
        <w:t>Договор</w:t>
      </w:r>
      <w:r w:rsidR="006B5BFC" w:rsidRPr="00570D41">
        <w:rPr>
          <w:rFonts w:ascii="Tahoma" w:hAnsi="Tahoma" w:cs="Tahoma"/>
          <w:color w:val="17365D" w:themeColor="text2" w:themeShade="BF"/>
          <w:sz w:val="18"/>
          <w:szCs w:val="18"/>
        </w:rPr>
        <w:t>а</w:t>
      </w:r>
      <w:r w:rsidRPr="00570D41">
        <w:rPr>
          <w:rFonts w:ascii="Tahoma" w:hAnsi="Tahoma" w:cs="Tahoma"/>
          <w:color w:val="17365D" w:themeColor="text2" w:themeShade="BF"/>
          <w:sz w:val="18"/>
          <w:szCs w:val="18"/>
        </w:rPr>
        <w:t xml:space="preserve"> Компания начисляет и взимает </w:t>
      </w:r>
      <w:r w:rsidR="006B5BFC" w:rsidRPr="00570D41">
        <w:rPr>
          <w:rFonts w:ascii="Tahoma" w:hAnsi="Tahoma" w:cs="Tahoma"/>
          <w:color w:val="17365D" w:themeColor="text2" w:themeShade="BF"/>
          <w:sz w:val="18"/>
          <w:szCs w:val="18"/>
        </w:rPr>
        <w:t>Вознаграждение</w:t>
      </w:r>
      <w:r w:rsidR="001C11FB">
        <w:rPr>
          <w:rFonts w:ascii="Tahoma" w:hAnsi="Tahoma" w:cs="Tahoma"/>
          <w:color w:val="17365D" w:themeColor="text2" w:themeShade="BF"/>
          <w:sz w:val="18"/>
          <w:szCs w:val="18"/>
        </w:rPr>
        <w:t xml:space="preserve">, </w:t>
      </w:r>
      <w:r w:rsidR="00920373">
        <w:rPr>
          <w:rFonts w:ascii="Tahoma" w:hAnsi="Tahoma" w:cs="Tahoma"/>
          <w:color w:val="17365D" w:themeColor="text2" w:themeShade="BF"/>
          <w:sz w:val="18"/>
          <w:szCs w:val="18"/>
        </w:rPr>
        <w:t>предусмотренное Индивидуальной стратегией управления</w:t>
      </w:r>
      <w:r w:rsidR="00B51253">
        <w:rPr>
          <w:rFonts w:ascii="Tahoma" w:hAnsi="Tahoma" w:cs="Tahoma"/>
          <w:color w:val="17365D" w:themeColor="text2" w:themeShade="BF"/>
          <w:sz w:val="18"/>
          <w:szCs w:val="18"/>
        </w:rPr>
        <w:t xml:space="preserve"> Клиента</w:t>
      </w:r>
      <w:r w:rsidR="00920373">
        <w:rPr>
          <w:rFonts w:ascii="Tahoma" w:hAnsi="Tahoma" w:cs="Tahoma"/>
          <w:color w:val="17365D" w:themeColor="text2" w:themeShade="BF"/>
          <w:sz w:val="18"/>
          <w:szCs w:val="18"/>
        </w:rPr>
        <w:t xml:space="preserve"> и</w:t>
      </w:r>
      <w:r w:rsidR="00B51253">
        <w:rPr>
          <w:rFonts w:ascii="Tahoma" w:hAnsi="Tahoma" w:cs="Tahoma"/>
          <w:color w:val="17365D" w:themeColor="text2" w:themeShade="BF"/>
          <w:sz w:val="18"/>
          <w:szCs w:val="18"/>
        </w:rPr>
        <w:t>ли</w:t>
      </w:r>
      <w:r w:rsidR="00920373">
        <w:rPr>
          <w:rFonts w:ascii="Tahoma" w:hAnsi="Tahoma" w:cs="Tahoma"/>
          <w:color w:val="17365D" w:themeColor="text2" w:themeShade="BF"/>
          <w:sz w:val="18"/>
          <w:szCs w:val="18"/>
        </w:rPr>
        <w:t xml:space="preserve"> Стандартной стратегией управления</w:t>
      </w:r>
      <w:r w:rsidR="006F1D8E">
        <w:rPr>
          <w:rFonts w:ascii="Tahoma" w:hAnsi="Tahoma" w:cs="Tahoma"/>
          <w:color w:val="17365D" w:themeColor="text2" w:themeShade="BF"/>
          <w:sz w:val="18"/>
          <w:szCs w:val="18"/>
        </w:rPr>
        <w:t xml:space="preserve"> соответственно</w:t>
      </w:r>
      <w:r w:rsidR="00B51253">
        <w:rPr>
          <w:rFonts w:ascii="Tahoma" w:hAnsi="Tahoma" w:cs="Tahoma"/>
          <w:color w:val="17365D" w:themeColor="text2" w:themeShade="BF"/>
          <w:sz w:val="18"/>
          <w:szCs w:val="18"/>
        </w:rPr>
        <w:t>, выбранной Клиентом, и положениями настоящего Регламента.</w:t>
      </w:r>
    </w:p>
    <w:p w:rsidR="001C11FB" w:rsidRPr="00570D41" w:rsidRDefault="001C11FB" w:rsidP="00C74617">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1C11FB">
        <w:rPr>
          <w:rFonts w:ascii="Tahoma" w:hAnsi="Tahoma" w:cs="Tahoma"/>
          <w:color w:val="17365D" w:themeColor="text2" w:themeShade="BF"/>
          <w:sz w:val="18"/>
          <w:szCs w:val="18"/>
        </w:rPr>
        <w:lastRenderedPageBreak/>
        <w:t>Индивидуальной стратегией управления Клиента или Стандартной стратегией управления</w:t>
      </w:r>
      <w:r>
        <w:rPr>
          <w:rFonts w:ascii="Tahoma" w:hAnsi="Tahoma" w:cs="Tahoma"/>
          <w:color w:val="17365D" w:themeColor="text2" w:themeShade="BF"/>
          <w:sz w:val="18"/>
          <w:szCs w:val="18"/>
        </w:rPr>
        <w:t xml:space="preserve"> могут быть установлено следующие типы Вознаграждения:</w:t>
      </w:r>
    </w:p>
    <w:p w:rsidR="00723F93" w:rsidRPr="00BA26DE" w:rsidRDefault="004E5857" w:rsidP="00C74617">
      <w:pPr>
        <w:numPr>
          <w:ilvl w:val="2"/>
          <w:numId w:val="2"/>
        </w:numPr>
        <w:tabs>
          <w:tab w:val="num" w:pos="567"/>
        </w:tabs>
        <w:spacing w:after="120"/>
        <w:ind w:left="0" w:firstLine="0"/>
        <w:jc w:val="both"/>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Вознаграждение за услуги по формированию портфеля (</w:t>
      </w:r>
      <w:r w:rsidRPr="00570D41">
        <w:rPr>
          <w:rFonts w:ascii="Tahoma" w:hAnsi="Tahoma" w:cs="Tahoma"/>
          <w:b/>
          <w:color w:val="17365D" w:themeColor="text2" w:themeShade="BF"/>
          <w:sz w:val="18"/>
          <w:szCs w:val="18"/>
          <w:lang w:val="en-US"/>
        </w:rPr>
        <w:t>SF</w:t>
      </w:r>
      <w:r w:rsidRPr="00570D41">
        <w:rPr>
          <w:rFonts w:ascii="Tahoma" w:hAnsi="Tahoma" w:cs="Tahoma"/>
          <w:b/>
          <w:color w:val="17365D" w:themeColor="text2" w:themeShade="BF"/>
          <w:sz w:val="18"/>
          <w:szCs w:val="18"/>
        </w:rPr>
        <w:t>)</w:t>
      </w:r>
      <w:r w:rsidR="001B3586" w:rsidRPr="00570D41">
        <w:rPr>
          <w:rFonts w:ascii="Tahoma" w:hAnsi="Tahoma" w:cs="Tahoma"/>
          <w:b/>
          <w:color w:val="17365D" w:themeColor="text2" w:themeShade="BF"/>
          <w:sz w:val="18"/>
          <w:szCs w:val="18"/>
        </w:rPr>
        <w:t xml:space="preserve"> – </w:t>
      </w:r>
      <w:r w:rsidR="00513094" w:rsidRPr="00570D41">
        <w:rPr>
          <w:rFonts w:ascii="Tahoma" w:hAnsi="Tahoma" w:cs="Tahoma"/>
          <w:color w:val="17365D" w:themeColor="text2" w:themeShade="BF"/>
          <w:sz w:val="18"/>
          <w:szCs w:val="18"/>
        </w:rPr>
        <w:t xml:space="preserve">начисляется </w:t>
      </w:r>
      <w:r w:rsidR="0034306B">
        <w:rPr>
          <w:rFonts w:ascii="Tahoma" w:hAnsi="Tahoma" w:cs="Tahoma"/>
          <w:color w:val="17365D" w:themeColor="text2" w:themeShade="BF"/>
          <w:sz w:val="18"/>
          <w:szCs w:val="18"/>
        </w:rPr>
        <w:t xml:space="preserve">однократно </w:t>
      </w:r>
      <w:r w:rsidR="00513094" w:rsidRPr="00570D41">
        <w:rPr>
          <w:rFonts w:ascii="Tahoma" w:hAnsi="Tahoma" w:cs="Tahoma"/>
          <w:color w:val="17365D" w:themeColor="text2" w:themeShade="BF"/>
          <w:sz w:val="18"/>
          <w:szCs w:val="18"/>
        </w:rPr>
        <w:t>на</w:t>
      </w:r>
      <w:r w:rsidR="00723F93">
        <w:rPr>
          <w:rFonts w:ascii="Tahoma" w:hAnsi="Tahoma" w:cs="Tahoma"/>
          <w:color w:val="17365D" w:themeColor="text2" w:themeShade="BF"/>
          <w:sz w:val="18"/>
          <w:szCs w:val="18"/>
        </w:rPr>
        <w:t xml:space="preserve"> стоимость Активов, </w:t>
      </w:r>
      <w:r w:rsidR="001D10DB">
        <w:rPr>
          <w:rFonts w:ascii="Tahoma" w:hAnsi="Tahoma" w:cs="Tahoma"/>
          <w:color w:val="17365D" w:themeColor="text2" w:themeShade="BF"/>
          <w:sz w:val="18"/>
          <w:szCs w:val="18"/>
        </w:rPr>
        <w:t xml:space="preserve">при каждом поступлении Активов </w:t>
      </w:r>
      <w:r w:rsidR="00723F93">
        <w:rPr>
          <w:rFonts w:ascii="Tahoma" w:hAnsi="Tahoma" w:cs="Tahoma"/>
          <w:color w:val="17365D" w:themeColor="text2" w:themeShade="BF"/>
          <w:sz w:val="18"/>
          <w:szCs w:val="18"/>
        </w:rPr>
        <w:t>в доверительное управление (</w:t>
      </w:r>
      <w:r w:rsidR="00513094" w:rsidRPr="00570D41">
        <w:rPr>
          <w:rFonts w:ascii="Tahoma" w:hAnsi="Tahoma" w:cs="Tahoma"/>
          <w:color w:val="17365D" w:themeColor="text2" w:themeShade="BF"/>
          <w:sz w:val="18"/>
          <w:szCs w:val="18"/>
        </w:rPr>
        <w:t>все суммы денежных средств Клиента, зачисленные на Банковский счет</w:t>
      </w:r>
      <w:r w:rsidR="001C11FB">
        <w:rPr>
          <w:rFonts w:ascii="Tahoma" w:hAnsi="Tahoma" w:cs="Tahoma"/>
          <w:color w:val="17365D" w:themeColor="text2" w:themeShade="BF"/>
          <w:sz w:val="18"/>
          <w:szCs w:val="18"/>
        </w:rPr>
        <w:t xml:space="preserve">, а также </w:t>
      </w:r>
      <w:r w:rsidR="00723F93">
        <w:rPr>
          <w:rFonts w:ascii="Tahoma" w:hAnsi="Tahoma" w:cs="Tahoma"/>
          <w:color w:val="17365D" w:themeColor="text2" w:themeShade="BF"/>
          <w:sz w:val="18"/>
          <w:szCs w:val="18"/>
        </w:rPr>
        <w:t xml:space="preserve">Стоимость ценных бумаг, зачисленных на Счет депо (Лицевой счет) </w:t>
      </w:r>
      <w:r w:rsidR="00513094" w:rsidRPr="00570D41">
        <w:rPr>
          <w:rFonts w:ascii="Tahoma" w:hAnsi="Tahoma" w:cs="Tahoma"/>
          <w:color w:val="17365D" w:themeColor="text2" w:themeShade="BF"/>
          <w:sz w:val="18"/>
          <w:szCs w:val="18"/>
        </w:rPr>
        <w:t xml:space="preserve">при заключении Договора, а также </w:t>
      </w:r>
      <w:r w:rsidR="0034306B">
        <w:rPr>
          <w:rFonts w:ascii="Tahoma" w:hAnsi="Tahoma" w:cs="Tahoma"/>
          <w:color w:val="17365D" w:themeColor="text2" w:themeShade="BF"/>
          <w:sz w:val="18"/>
          <w:szCs w:val="18"/>
        </w:rPr>
        <w:t xml:space="preserve">- </w:t>
      </w:r>
      <w:r w:rsidR="00513094" w:rsidRPr="00570D41">
        <w:rPr>
          <w:rFonts w:ascii="Tahoma" w:hAnsi="Tahoma" w:cs="Tahoma"/>
          <w:color w:val="17365D" w:themeColor="text2" w:themeShade="BF"/>
          <w:sz w:val="18"/>
          <w:szCs w:val="18"/>
        </w:rPr>
        <w:t>при каждом последующем пополнении Активов по Договору</w:t>
      </w:r>
      <w:r w:rsidR="00B85918" w:rsidRPr="00570D41">
        <w:rPr>
          <w:rFonts w:ascii="Tahoma" w:hAnsi="Tahoma" w:cs="Tahoma"/>
          <w:color w:val="17365D" w:themeColor="text2" w:themeShade="BF"/>
          <w:sz w:val="18"/>
          <w:szCs w:val="18"/>
        </w:rPr>
        <w:t xml:space="preserve">. </w:t>
      </w:r>
    </w:p>
    <w:p w:rsidR="00236922" w:rsidRPr="00570D41" w:rsidRDefault="00B85918" w:rsidP="00BA26DE">
      <w:pPr>
        <w:tabs>
          <w:tab w:val="num" w:pos="2924"/>
        </w:tabs>
        <w:spacing w:after="120"/>
        <w:ind w:firstLine="567"/>
        <w:jc w:val="both"/>
        <w:rPr>
          <w:rFonts w:ascii="Tahoma" w:hAnsi="Tahoma" w:cs="Tahoma"/>
          <w:b/>
          <w:color w:val="17365D" w:themeColor="text2" w:themeShade="BF"/>
          <w:sz w:val="18"/>
          <w:szCs w:val="18"/>
        </w:rPr>
      </w:pPr>
      <w:r w:rsidRPr="00570D41">
        <w:rPr>
          <w:rFonts w:ascii="Tahoma" w:hAnsi="Tahoma" w:cs="Tahoma"/>
          <w:color w:val="17365D" w:themeColor="text2" w:themeShade="BF"/>
          <w:sz w:val="18"/>
          <w:szCs w:val="18"/>
        </w:rPr>
        <w:t xml:space="preserve">Вознаграждение </w:t>
      </w:r>
      <w:r w:rsidRPr="00570D41">
        <w:rPr>
          <w:rFonts w:ascii="Tahoma" w:hAnsi="Tahoma" w:cs="Tahoma"/>
          <w:color w:val="17365D" w:themeColor="text2" w:themeShade="BF"/>
          <w:sz w:val="18"/>
          <w:szCs w:val="18"/>
          <w:lang w:val="en-US"/>
        </w:rPr>
        <w:t>SF</w:t>
      </w:r>
      <w:r w:rsidRPr="00570D41">
        <w:rPr>
          <w:rFonts w:ascii="Tahoma" w:hAnsi="Tahoma" w:cs="Tahoma"/>
          <w:color w:val="17365D" w:themeColor="text2" w:themeShade="BF"/>
          <w:sz w:val="18"/>
          <w:szCs w:val="18"/>
        </w:rPr>
        <w:t xml:space="preserve"> начисляется</w:t>
      </w:r>
      <w:r w:rsidR="00236922" w:rsidRPr="00570D41">
        <w:rPr>
          <w:rFonts w:ascii="Tahoma" w:hAnsi="Tahoma" w:cs="Tahoma"/>
          <w:color w:val="17365D" w:themeColor="text2" w:themeShade="BF"/>
          <w:sz w:val="18"/>
          <w:szCs w:val="18"/>
        </w:rPr>
        <w:t>:</w:t>
      </w:r>
    </w:p>
    <w:p w:rsidR="00236922" w:rsidRPr="00570D41" w:rsidRDefault="00236922" w:rsidP="00B8450F">
      <w:pPr>
        <w:numPr>
          <w:ilvl w:val="3"/>
          <w:numId w:val="2"/>
        </w:numPr>
        <w:tabs>
          <w:tab w:val="num" w:pos="1276"/>
        </w:tabs>
        <w:spacing w:after="120"/>
        <w:ind w:left="1276" w:hanging="709"/>
        <w:jc w:val="both"/>
        <w:rPr>
          <w:rFonts w:ascii="Tahoma" w:hAnsi="Tahoma" w:cs="Tahoma"/>
          <w:b/>
          <w:color w:val="17365D" w:themeColor="text2" w:themeShade="BF"/>
          <w:sz w:val="18"/>
          <w:szCs w:val="18"/>
        </w:rPr>
      </w:pPr>
      <w:r w:rsidRPr="00570D41">
        <w:rPr>
          <w:rFonts w:ascii="Tahoma" w:hAnsi="Tahoma" w:cs="Tahoma"/>
          <w:color w:val="17365D" w:themeColor="text2" w:themeShade="BF"/>
          <w:sz w:val="18"/>
          <w:szCs w:val="18"/>
        </w:rPr>
        <w:t xml:space="preserve"> В</w:t>
      </w:r>
      <w:r w:rsidR="00196DC3" w:rsidRPr="00570D41">
        <w:rPr>
          <w:rFonts w:ascii="Tahoma" w:hAnsi="Tahoma" w:cs="Tahoma"/>
          <w:color w:val="17365D" w:themeColor="text2" w:themeShade="BF"/>
          <w:sz w:val="18"/>
          <w:szCs w:val="18"/>
        </w:rPr>
        <w:t xml:space="preserve"> Р</w:t>
      </w:r>
      <w:r w:rsidRPr="00570D41">
        <w:rPr>
          <w:rFonts w:ascii="Tahoma" w:hAnsi="Tahoma" w:cs="Tahoma"/>
          <w:color w:val="17365D" w:themeColor="text2" w:themeShade="BF"/>
          <w:sz w:val="18"/>
          <w:szCs w:val="18"/>
        </w:rPr>
        <w:t xml:space="preserve">абочий день, следующий за </w:t>
      </w:r>
      <w:r w:rsidR="00462386" w:rsidRPr="00570D41">
        <w:rPr>
          <w:rFonts w:ascii="Tahoma" w:hAnsi="Tahoma" w:cs="Tahoma"/>
          <w:color w:val="17365D" w:themeColor="text2" w:themeShade="BF"/>
          <w:sz w:val="18"/>
          <w:szCs w:val="18"/>
        </w:rPr>
        <w:t xml:space="preserve">Датой </w:t>
      </w:r>
      <w:r w:rsidR="0085599E">
        <w:rPr>
          <w:rFonts w:ascii="Tahoma" w:hAnsi="Tahoma" w:cs="Tahoma"/>
          <w:color w:val="17365D" w:themeColor="text2" w:themeShade="BF"/>
          <w:sz w:val="18"/>
          <w:szCs w:val="18"/>
        </w:rPr>
        <w:t>охлаждения</w:t>
      </w:r>
      <w:r w:rsidR="00D369D1">
        <w:rPr>
          <w:rFonts w:ascii="Tahoma" w:hAnsi="Tahoma" w:cs="Tahoma"/>
          <w:color w:val="17365D" w:themeColor="text2" w:themeShade="BF"/>
          <w:sz w:val="18"/>
          <w:szCs w:val="18"/>
        </w:rPr>
        <w:t xml:space="preserve"> (если Дата охлаждения установлена Стратегией управления)</w:t>
      </w:r>
      <w:r w:rsidR="0034306B">
        <w:rPr>
          <w:rFonts w:ascii="Tahoma" w:hAnsi="Tahoma" w:cs="Tahoma"/>
          <w:color w:val="17365D" w:themeColor="text2" w:themeShade="BF"/>
          <w:sz w:val="18"/>
          <w:szCs w:val="18"/>
        </w:rPr>
        <w:t xml:space="preserve"> </w:t>
      </w:r>
      <w:r w:rsidR="00513094" w:rsidRPr="00570D41">
        <w:rPr>
          <w:rFonts w:ascii="Tahoma" w:hAnsi="Tahoma" w:cs="Tahoma"/>
          <w:color w:val="17365D" w:themeColor="text2" w:themeShade="BF"/>
          <w:sz w:val="18"/>
          <w:szCs w:val="18"/>
        </w:rPr>
        <w:t xml:space="preserve">и уплачивается </w:t>
      </w:r>
      <w:r w:rsidR="00462386" w:rsidRPr="00570D41">
        <w:rPr>
          <w:rFonts w:ascii="Tahoma" w:hAnsi="Tahoma" w:cs="Tahoma"/>
          <w:color w:val="17365D" w:themeColor="text2" w:themeShade="BF"/>
          <w:sz w:val="18"/>
          <w:szCs w:val="18"/>
        </w:rPr>
        <w:t xml:space="preserve">в течение 10 (Десяти) Рабочих дней с </w:t>
      </w:r>
      <w:r w:rsidR="0085599E">
        <w:rPr>
          <w:rFonts w:ascii="Tahoma" w:hAnsi="Tahoma" w:cs="Tahoma"/>
          <w:color w:val="17365D" w:themeColor="text2" w:themeShade="BF"/>
          <w:sz w:val="18"/>
          <w:szCs w:val="18"/>
        </w:rPr>
        <w:t>даты его начисления</w:t>
      </w:r>
      <w:r w:rsidR="00196DC3" w:rsidRPr="00570D41">
        <w:rPr>
          <w:rFonts w:ascii="Tahoma" w:hAnsi="Tahoma" w:cs="Tahoma"/>
          <w:color w:val="17365D" w:themeColor="text2" w:themeShade="BF"/>
          <w:sz w:val="18"/>
          <w:szCs w:val="18"/>
        </w:rPr>
        <w:t xml:space="preserve"> (за исключением случаев, предусмотренных в п. 8.1.1.2. Регламента)</w:t>
      </w:r>
      <w:r w:rsidR="00D15E21" w:rsidRPr="00570D41">
        <w:rPr>
          <w:rFonts w:ascii="Tahoma" w:hAnsi="Tahoma" w:cs="Tahoma"/>
          <w:color w:val="17365D" w:themeColor="text2" w:themeShade="BF"/>
          <w:sz w:val="18"/>
          <w:szCs w:val="18"/>
        </w:rPr>
        <w:t>.</w:t>
      </w:r>
      <w:r w:rsidR="00721EA5" w:rsidRPr="00570D41">
        <w:rPr>
          <w:rFonts w:ascii="Tahoma" w:hAnsi="Tahoma" w:cs="Tahoma"/>
          <w:color w:val="17365D" w:themeColor="text2" w:themeShade="BF"/>
          <w:sz w:val="18"/>
          <w:szCs w:val="18"/>
        </w:rPr>
        <w:t xml:space="preserve"> </w:t>
      </w:r>
    </w:p>
    <w:p w:rsidR="004E5857" w:rsidRPr="00570D41" w:rsidRDefault="00196DC3" w:rsidP="00B8450F">
      <w:pPr>
        <w:numPr>
          <w:ilvl w:val="3"/>
          <w:numId w:val="2"/>
        </w:numPr>
        <w:tabs>
          <w:tab w:val="num" w:pos="1276"/>
        </w:tabs>
        <w:spacing w:after="120"/>
        <w:ind w:left="1276" w:hanging="709"/>
        <w:jc w:val="both"/>
        <w:rPr>
          <w:rFonts w:ascii="Tahoma" w:hAnsi="Tahoma" w:cs="Tahoma"/>
          <w:b/>
          <w:color w:val="17365D" w:themeColor="text2" w:themeShade="BF"/>
          <w:sz w:val="18"/>
          <w:szCs w:val="18"/>
        </w:rPr>
      </w:pPr>
      <w:r w:rsidRPr="00570D41">
        <w:rPr>
          <w:rFonts w:ascii="Tahoma" w:hAnsi="Tahoma" w:cs="Tahoma"/>
          <w:color w:val="17365D" w:themeColor="text2" w:themeShade="BF"/>
          <w:sz w:val="18"/>
          <w:szCs w:val="18"/>
        </w:rPr>
        <w:t xml:space="preserve">В Рабочий день, следующий за </w:t>
      </w:r>
      <w:r w:rsidR="00721EA5" w:rsidRPr="00570D41">
        <w:rPr>
          <w:rFonts w:ascii="Tahoma" w:hAnsi="Tahoma" w:cs="Tahoma"/>
          <w:color w:val="17365D" w:themeColor="text2" w:themeShade="BF"/>
          <w:sz w:val="18"/>
          <w:szCs w:val="18"/>
        </w:rPr>
        <w:t>дат</w:t>
      </w:r>
      <w:r w:rsidRPr="00570D41">
        <w:rPr>
          <w:rFonts w:ascii="Tahoma" w:hAnsi="Tahoma" w:cs="Tahoma"/>
          <w:color w:val="17365D" w:themeColor="text2" w:themeShade="BF"/>
          <w:sz w:val="18"/>
          <w:szCs w:val="18"/>
        </w:rPr>
        <w:t>ой</w:t>
      </w:r>
      <w:r w:rsidR="00721EA5" w:rsidRPr="00570D41">
        <w:rPr>
          <w:rFonts w:ascii="Tahoma" w:hAnsi="Tahoma" w:cs="Tahoma"/>
          <w:color w:val="17365D" w:themeColor="text2" w:themeShade="BF"/>
          <w:sz w:val="18"/>
          <w:szCs w:val="18"/>
        </w:rPr>
        <w:t xml:space="preserve"> зачисления соответствующих денежных средств Клиента на Банковский счет</w:t>
      </w:r>
      <w:r w:rsidR="005B0FEB">
        <w:rPr>
          <w:rFonts w:ascii="Tahoma" w:hAnsi="Tahoma" w:cs="Tahoma"/>
          <w:color w:val="17365D" w:themeColor="text2" w:themeShade="BF"/>
          <w:sz w:val="18"/>
          <w:szCs w:val="18"/>
        </w:rPr>
        <w:t xml:space="preserve"> или зачисления ценных бумаг </w:t>
      </w:r>
      <w:r w:rsidR="0035039B">
        <w:rPr>
          <w:rFonts w:ascii="Tahoma" w:hAnsi="Tahoma" w:cs="Tahoma"/>
          <w:color w:val="17365D" w:themeColor="text2" w:themeShade="BF"/>
          <w:sz w:val="18"/>
          <w:szCs w:val="18"/>
        </w:rPr>
        <w:t>на Счет депо</w:t>
      </w:r>
      <w:r w:rsidR="00723F93">
        <w:rPr>
          <w:rFonts w:ascii="Tahoma" w:hAnsi="Tahoma" w:cs="Tahoma"/>
          <w:color w:val="17365D" w:themeColor="text2" w:themeShade="BF"/>
          <w:sz w:val="18"/>
          <w:szCs w:val="18"/>
        </w:rPr>
        <w:t xml:space="preserve"> (</w:t>
      </w:r>
      <w:r w:rsidR="0035039B">
        <w:rPr>
          <w:rFonts w:ascii="Tahoma" w:hAnsi="Tahoma" w:cs="Tahoma"/>
          <w:color w:val="17365D" w:themeColor="text2" w:themeShade="BF"/>
          <w:sz w:val="18"/>
          <w:szCs w:val="18"/>
        </w:rPr>
        <w:t>Лицевой счет</w:t>
      </w:r>
      <w:r w:rsidR="00723F93">
        <w:rPr>
          <w:rFonts w:ascii="Tahoma" w:hAnsi="Tahoma" w:cs="Tahoma"/>
          <w:color w:val="17365D" w:themeColor="text2" w:themeShade="BF"/>
          <w:sz w:val="18"/>
          <w:szCs w:val="18"/>
        </w:rPr>
        <w:t xml:space="preserve">), </w:t>
      </w:r>
      <w:r w:rsidR="00D369D1">
        <w:rPr>
          <w:rFonts w:ascii="Tahoma" w:hAnsi="Tahoma" w:cs="Tahoma"/>
          <w:color w:val="17365D" w:themeColor="text2" w:themeShade="BF"/>
          <w:sz w:val="18"/>
          <w:szCs w:val="18"/>
        </w:rPr>
        <w:t>если Стратегией управления не предусмотрена Дата охлаждения</w:t>
      </w:r>
      <w:r w:rsidR="00B22407">
        <w:rPr>
          <w:rFonts w:ascii="Tahoma" w:hAnsi="Tahoma" w:cs="Tahoma"/>
          <w:color w:val="17365D" w:themeColor="text2" w:themeShade="BF"/>
          <w:sz w:val="18"/>
          <w:szCs w:val="18"/>
        </w:rPr>
        <w:t>,</w:t>
      </w:r>
      <w:r w:rsidR="00D369D1">
        <w:rPr>
          <w:rFonts w:ascii="Tahoma" w:hAnsi="Tahoma" w:cs="Tahoma"/>
          <w:color w:val="17365D" w:themeColor="text2" w:themeShade="BF"/>
          <w:sz w:val="18"/>
          <w:szCs w:val="18"/>
        </w:rPr>
        <w:t xml:space="preserve"> или при последующем пополнении</w:t>
      </w:r>
      <w:r w:rsidR="00AB1B3B" w:rsidRPr="00BA26DE">
        <w:rPr>
          <w:rFonts w:ascii="Tahoma" w:hAnsi="Tahoma" w:cs="Tahoma"/>
          <w:color w:val="17365D" w:themeColor="text2" w:themeShade="BF"/>
          <w:sz w:val="18"/>
          <w:szCs w:val="18"/>
        </w:rPr>
        <w:t xml:space="preserve"> </w:t>
      </w:r>
      <w:r w:rsidR="00AB1B3B">
        <w:rPr>
          <w:rFonts w:ascii="Tahoma" w:hAnsi="Tahoma" w:cs="Tahoma"/>
          <w:color w:val="17365D" w:themeColor="text2" w:themeShade="BF"/>
          <w:sz w:val="18"/>
          <w:szCs w:val="18"/>
        </w:rPr>
        <w:t>Активов после наступления Даты охлаждения, если Стратегией управлени</w:t>
      </w:r>
      <w:r w:rsidR="00723F93">
        <w:rPr>
          <w:rFonts w:ascii="Tahoma" w:hAnsi="Tahoma" w:cs="Tahoma"/>
          <w:color w:val="17365D" w:themeColor="text2" w:themeShade="BF"/>
          <w:sz w:val="18"/>
          <w:szCs w:val="18"/>
        </w:rPr>
        <w:t>я предусмотрена Дата охлаждения,</w:t>
      </w:r>
      <w:r w:rsidR="00D369D1">
        <w:rPr>
          <w:rFonts w:ascii="Tahoma" w:hAnsi="Tahoma" w:cs="Tahoma"/>
          <w:color w:val="17365D" w:themeColor="text2" w:themeShade="BF"/>
          <w:sz w:val="18"/>
          <w:szCs w:val="18"/>
        </w:rPr>
        <w:t xml:space="preserve"> </w:t>
      </w:r>
      <w:r w:rsidR="00721EA5" w:rsidRPr="00570D41">
        <w:rPr>
          <w:rFonts w:ascii="Tahoma" w:hAnsi="Tahoma" w:cs="Tahoma"/>
          <w:color w:val="17365D" w:themeColor="text2" w:themeShade="BF"/>
          <w:sz w:val="18"/>
          <w:szCs w:val="18"/>
        </w:rPr>
        <w:t>и уплачивается в течение 10 (Десяти) Рабочих дней с даты его начисления.</w:t>
      </w:r>
    </w:p>
    <w:p w:rsidR="007E492A" w:rsidRPr="00570D41" w:rsidRDefault="007E492A" w:rsidP="00C74617">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 xml:space="preserve">Вознаграждение за услуги по управлению </w:t>
      </w:r>
      <w:r w:rsidR="00A71A41" w:rsidRPr="00570D41">
        <w:rPr>
          <w:rFonts w:ascii="Tahoma" w:hAnsi="Tahoma" w:cs="Tahoma"/>
          <w:b/>
          <w:color w:val="17365D" w:themeColor="text2" w:themeShade="BF"/>
          <w:sz w:val="18"/>
          <w:szCs w:val="18"/>
        </w:rPr>
        <w:t>(MF)</w:t>
      </w:r>
      <w:r w:rsidR="00A71A41"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 </w:t>
      </w:r>
      <w:r w:rsidR="004A22D3" w:rsidRPr="00570D41">
        <w:rPr>
          <w:rFonts w:ascii="Tahoma" w:hAnsi="Tahoma" w:cs="Tahoma"/>
          <w:color w:val="17365D" w:themeColor="text2" w:themeShade="BF"/>
          <w:sz w:val="18"/>
          <w:szCs w:val="18"/>
        </w:rPr>
        <w:t xml:space="preserve">начисляется и </w:t>
      </w:r>
      <w:r w:rsidRPr="00570D41">
        <w:rPr>
          <w:rFonts w:ascii="Tahoma" w:hAnsi="Tahoma" w:cs="Tahoma"/>
          <w:color w:val="17365D" w:themeColor="text2" w:themeShade="BF"/>
          <w:sz w:val="18"/>
          <w:szCs w:val="18"/>
        </w:rPr>
        <w:t xml:space="preserve">уплачивается </w:t>
      </w:r>
      <w:r w:rsidR="004A22D3" w:rsidRPr="00570D41">
        <w:rPr>
          <w:rFonts w:ascii="Tahoma" w:hAnsi="Tahoma" w:cs="Tahoma"/>
          <w:color w:val="17365D" w:themeColor="text2" w:themeShade="BF"/>
          <w:sz w:val="18"/>
          <w:szCs w:val="18"/>
        </w:rPr>
        <w:t>ежеквартально</w:t>
      </w:r>
      <w:r w:rsidR="002F1A91" w:rsidRPr="00570D41">
        <w:rPr>
          <w:rFonts w:ascii="Tahoma" w:hAnsi="Tahoma" w:cs="Tahoma"/>
          <w:color w:val="17365D" w:themeColor="text2" w:themeShade="BF"/>
          <w:sz w:val="18"/>
          <w:szCs w:val="18"/>
        </w:rPr>
        <w:t xml:space="preserve"> </w:t>
      </w:r>
      <w:r w:rsidR="00151F8C" w:rsidRPr="00570D41">
        <w:rPr>
          <w:rFonts w:ascii="Tahoma" w:hAnsi="Tahoma" w:cs="Tahoma"/>
          <w:color w:val="17365D" w:themeColor="text2" w:themeShade="BF"/>
          <w:sz w:val="18"/>
          <w:szCs w:val="18"/>
        </w:rPr>
        <w:t xml:space="preserve">в </w:t>
      </w:r>
      <w:r w:rsidR="00C863B9" w:rsidRPr="00570D41">
        <w:rPr>
          <w:rFonts w:ascii="Tahoma" w:hAnsi="Tahoma" w:cs="Tahoma"/>
          <w:color w:val="17365D" w:themeColor="text2" w:themeShade="BF"/>
          <w:sz w:val="18"/>
          <w:szCs w:val="18"/>
        </w:rPr>
        <w:t>процента</w:t>
      </w:r>
      <w:r w:rsidR="00C67A1F" w:rsidRPr="00570D41">
        <w:rPr>
          <w:rFonts w:ascii="Tahoma" w:hAnsi="Tahoma" w:cs="Tahoma"/>
          <w:color w:val="17365D" w:themeColor="text2" w:themeShade="BF"/>
          <w:sz w:val="18"/>
          <w:szCs w:val="18"/>
        </w:rPr>
        <w:t>х годовых</w:t>
      </w:r>
      <w:r w:rsidRPr="00570D41">
        <w:rPr>
          <w:rFonts w:ascii="Tahoma" w:hAnsi="Tahoma" w:cs="Tahoma"/>
          <w:color w:val="17365D" w:themeColor="text2" w:themeShade="BF"/>
          <w:sz w:val="18"/>
          <w:szCs w:val="18"/>
        </w:rPr>
        <w:t xml:space="preserve"> от Среднедневной Стоимости </w:t>
      </w:r>
      <w:r w:rsidR="00612AF7" w:rsidRPr="00570D41">
        <w:rPr>
          <w:rFonts w:ascii="Tahoma" w:hAnsi="Tahoma" w:cs="Tahoma"/>
          <w:color w:val="17365D" w:themeColor="text2" w:themeShade="BF"/>
          <w:sz w:val="18"/>
          <w:szCs w:val="18"/>
        </w:rPr>
        <w:t>инвестиционного портфеля</w:t>
      </w:r>
      <w:r w:rsidR="004A22D3" w:rsidRPr="00570D41">
        <w:rPr>
          <w:rFonts w:ascii="Tahoma" w:hAnsi="Tahoma" w:cs="Tahoma"/>
          <w:color w:val="17365D" w:themeColor="text2" w:themeShade="BF"/>
          <w:sz w:val="18"/>
          <w:szCs w:val="18"/>
        </w:rPr>
        <w:t>.</w:t>
      </w:r>
      <w:r w:rsidR="00C67A1F" w:rsidRPr="00570D41">
        <w:rPr>
          <w:color w:val="1F497D"/>
        </w:rPr>
        <w:t xml:space="preserve"> </w:t>
      </w:r>
    </w:p>
    <w:p w:rsidR="004E5384" w:rsidRPr="00954505" w:rsidRDefault="007E492A" w:rsidP="00954505">
      <w:pPr>
        <w:numPr>
          <w:ilvl w:val="2"/>
          <w:numId w:val="2"/>
        </w:numPr>
        <w:tabs>
          <w:tab w:val="num" w:pos="567"/>
          <w:tab w:val="num" w:pos="2924"/>
        </w:tabs>
        <w:spacing w:after="120"/>
        <w:ind w:left="0" w:firstLine="0"/>
        <w:jc w:val="both"/>
        <w:rPr>
          <w:rFonts w:ascii="Tahoma" w:hAnsi="Tahoma" w:cs="Tahoma"/>
          <w:color w:val="17365D" w:themeColor="text2" w:themeShade="BF"/>
          <w:sz w:val="18"/>
          <w:szCs w:val="18"/>
        </w:rPr>
      </w:pPr>
      <w:r w:rsidRPr="00954505">
        <w:rPr>
          <w:rFonts w:ascii="Tahoma" w:hAnsi="Tahoma" w:cs="Tahoma"/>
          <w:b/>
          <w:color w:val="17365D" w:themeColor="text2" w:themeShade="BF"/>
          <w:sz w:val="18"/>
          <w:szCs w:val="18"/>
        </w:rPr>
        <w:t xml:space="preserve">Вознаграждение за эффективное управление </w:t>
      </w:r>
      <w:r w:rsidR="00A71A41" w:rsidRPr="00954505">
        <w:rPr>
          <w:rFonts w:ascii="Tahoma" w:hAnsi="Tahoma" w:cs="Tahoma"/>
          <w:b/>
          <w:color w:val="17365D" w:themeColor="text2" w:themeShade="BF"/>
          <w:sz w:val="18"/>
          <w:szCs w:val="18"/>
        </w:rPr>
        <w:t>(PF)</w:t>
      </w:r>
      <w:r w:rsidR="00A71A41" w:rsidRPr="00954505">
        <w:rPr>
          <w:rFonts w:ascii="Tahoma" w:hAnsi="Tahoma" w:cs="Tahoma"/>
          <w:color w:val="17365D" w:themeColor="text2" w:themeShade="BF"/>
          <w:sz w:val="18"/>
          <w:szCs w:val="18"/>
        </w:rPr>
        <w:t xml:space="preserve"> </w:t>
      </w:r>
      <w:r w:rsidRPr="00954505">
        <w:rPr>
          <w:rFonts w:ascii="Tahoma" w:hAnsi="Tahoma" w:cs="Tahoma"/>
          <w:color w:val="17365D" w:themeColor="text2" w:themeShade="BF"/>
          <w:sz w:val="18"/>
          <w:szCs w:val="18"/>
        </w:rPr>
        <w:t xml:space="preserve">– </w:t>
      </w:r>
      <w:r w:rsidR="004A22D3" w:rsidRPr="00954505">
        <w:rPr>
          <w:rFonts w:ascii="Tahoma" w:hAnsi="Tahoma" w:cs="Tahoma"/>
          <w:color w:val="17365D" w:themeColor="text2" w:themeShade="BF"/>
          <w:sz w:val="18"/>
          <w:szCs w:val="18"/>
        </w:rPr>
        <w:t xml:space="preserve">начисляется и </w:t>
      </w:r>
      <w:r w:rsidRPr="00954505">
        <w:rPr>
          <w:rFonts w:ascii="Tahoma" w:hAnsi="Tahoma" w:cs="Tahoma"/>
          <w:color w:val="17365D" w:themeColor="text2" w:themeShade="BF"/>
          <w:sz w:val="18"/>
          <w:szCs w:val="18"/>
        </w:rPr>
        <w:t xml:space="preserve">уплачивается </w:t>
      </w:r>
      <w:r w:rsidR="004A22D3" w:rsidRPr="00954505">
        <w:rPr>
          <w:rFonts w:ascii="Tahoma" w:hAnsi="Tahoma" w:cs="Tahoma"/>
          <w:color w:val="17365D" w:themeColor="text2" w:themeShade="BF"/>
          <w:sz w:val="18"/>
          <w:szCs w:val="18"/>
        </w:rPr>
        <w:t xml:space="preserve">по окончании каждого Расчетного периода </w:t>
      </w:r>
      <w:r w:rsidR="00A71A41" w:rsidRPr="00954505">
        <w:rPr>
          <w:rFonts w:ascii="Tahoma" w:hAnsi="Tahoma" w:cs="Tahoma"/>
          <w:color w:val="17365D" w:themeColor="text2" w:themeShade="BF"/>
          <w:sz w:val="18"/>
          <w:szCs w:val="18"/>
        </w:rPr>
        <w:t xml:space="preserve">в виде процента </w:t>
      </w:r>
      <w:r w:rsidRPr="00954505">
        <w:rPr>
          <w:rFonts w:ascii="Tahoma" w:hAnsi="Tahoma" w:cs="Tahoma"/>
          <w:color w:val="17365D" w:themeColor="text2" w:themeShade="BF"/>
          <w:sz w:val="18"/>
          <w:szCs w:val="18"/>
        </w:rPr>
        <w:t xml:space="preserve">от </w:t>
      </w:r>
      <w:r w:rsidR="00F26246" w:rsidRPr="00954505">
        <w:rPr>
          <w:rFonts w:ascii="Tahoma" w:hAnsi="Tahoma" w:cs="Tahoma"/>
          <w:color w:val="17365D" w:themeColor="text2" w:themeShade="BF"/>
          <w:sz w:val="18"/>
          <w:szCs w:val="18"/>
        </w:rPr>
        <w:t>И</w:t>
      </w:r>
      <w:r w:rsidRPr="00954505">
        <w:rPr>
          <w:rFonts w:ascii="Tahoma" w:hAnsi="Tahoma" w:cs="Tahoma"/>
          <w:color w:val="17365D" w:themeColor="text2" w:themeShade="BF"/>
          <w:sz w:val="18"/>
          <w:szCs w:val="18"/>
        </w:rPr>
        <w:t>нвестиционного дохода.</w:t>
      </w:r>
      <w:r w:rsidR="006968C6" w:rsidRPr="00954505">
        <w:rPr>
          <w:rFonts w:ascii="Tahoma" w:hAnsi="Tahoma" w:cs="Tahoma"/>
          <w:color w:val="17365D" w:themeColor="text2" w:themeShade="BF"/>
          <w:sz w:val="18"/>
          <w:szCs w:val="18"/>
        </w:rPr>
        <w:t xml:space="preserve"> </w:t>
      </w:r>
    </w:p>
    <w:p w:rsidR="00CB011B" w:rsidRDefault="00CB011B" w:rsidP="00C74617">
      <w:pPr>
        <w:numPr>
          <w:ilvl w:val="2"/>
          <w:numId w:val="2"/>
        </w:numPr>
        <w:tabs>
          <w:tab w:val="num" w:pos="567"/>
        </w:tabs>
        <w:spacing w:after="120"/>
        <w:ind w:left="0" w:firstLine="0"/>
        <w:jc w:val="both"/>
        <w:rPr>
          <w:rFonts w:ascii="Tahoma" w:hAnsi="Tahoma" w:cs="Tahoma"/>
          <w:color w:val="17365D" w:themeColor="text2" w:themeShade="BF"/>
          <w:sz w:val="18"/>
          <w:szCs w:val="18"/>
        </w:rPr>
      </w:pPr>
      <w:r>
        <w:rPr>
          <w:rFonts w:ascii="Tahoma" w:hAnsi="Tahoma" w:cs="Tahoma"/>
          <w:b/>
          <w:color w:val="17365D" w:themeColor="text2" w:themeShade="BF"/>
          <w:sz w:val="18"/>
          <w:szCs w:val="18"/>
        </w:rPr>
        <w:t>Вознаграждение за</w:t>
      </w:r>
      <w:r w:rsidRPr="00B22407">
        <w:rPr>
          <w:rFonts w:ascii="Tahoma" w:hAnsi="Tahoma" w:cs="Tahoma"/>
          <w:b/>
          <w:color w:val="17365D" w:themeColor="text2" w:themeShade="BF"/>
          <w:sz w:val="18"/>
          <w:szCs w:val="18"/>
        </w:rPr>
        <w:t xml:space="preserve"> </w:t>
      </w:r>
      <w:r>
        <w:rPr>
          <w:rFonts w:ascii="Tahoma" w:hAnsi="Tahoma" w:cs="Tahoma"/>
          <w:b/>
          <w:color w:val="17365D" w:themeColor="text2" w:themeShade="BF"/>
          <w:sz w:val="18"/>
          <w:szCs w:val="18"/>
        </w:rPr>
        <w:t xml:space="preserve">приобретение структурной ноты </w:t>
      </w:r>
      <w:r w:rsidRPr="00B22407">
        <w:rPr>
          <w:rFonts w:ascii="Tahoma" w:hAnsi="Tahoma" w:cs="Tahoma"/>
          <w:b/>
          <w:color w:val="17365D" w:themeColor="text2" w:themeShade="BF"/>
          <w:sz w:val="18"/>
          <w:szCs w:val="18"/>
        </w:rPr>
        <w:t>(</w:t>
      </w:r>
      <w:r>
        <w:rPr>
          <w:rFonts w:ascii="Tahoma" w:hAnsi="Tahoma" w:cs="Tahoma"/>
          <w:b/>
          <w:color w:val="17365D" w:themeColor="text2" w:themeShade="BF"/>
          <w:sz w:val="18"/>
          <w:szCs w:val="18"/>
          <w:lang w:val="en-US"/>
        </w:rPr>
        <w:t>UF</w:t>
      </w:r>
      <w:r w:rsidRPr="00B22407">
        <w:rPr>
          <w:rFonts w:ascii="Tahoma" w:hAnsi="Tahoma" w:cs="Tahoma"/>
          <w:b/>
          <w:color w:val="17365D" w:themeColor="text2" w:themeShade="BF"/>
          <w:sz w:val="18"/>
          <w:szCs w:val="18"/>
        </w:rPr>
        <w:t>)</w:t>
      </w:r>
      <w:r>
        <w:rPr>
          <w:rFonts w:ascii="Tahoma" w:hAnsi="Tahoma" w:cs="Tahoma"/>
          <w:b/>
          <w:color w:val="17365D" w:themeColor="text2" w:themeShade="BF"/>
          <w:sz w:val="18"/>
          <w:szCs w:val="18"/>
        </w:rPr>
        <w:t xml:space="preserve"> </w:t>
      </w:r>
      <w:r>
        <w:rPr>
          <w:rFonts w:ascii="Tahoma" w:hAnsi="Tahoma" w:cs="Tahoma"/>
          <w:color w:val="17365D" w:themeColor="text2" w:themeShade="BF"/>
          <w:sz w:val="18"/>
          <w:szCs w:val="18"/>
        </w:rPr>
        <w:t xml:space="preserve">– начисляется и уплачивается </w:t>
      </w:r>
      <w:r w:rsidR="00FC5D17">
        <w:rPr>
          <w:rFonts w:ascii="Tahoma" w:hAnsi="Tahoma" w:cs="Tahoma"/>
          <w:color w:val="17365D" w:themeColor="text2" w:themeShade="BF"/>
          <w:sz w:val="18"/>
          <w:szCs w:val="18"/>
        </w:rPr>
        <w:t xml:space="preserve">в случае </w:t>
      </w:r>
      <w:r w:rsidR="00394DD8">
        <w:rPr>
          <w:rFonts w:ascii="Tahoma" w:hAnsi="Tahoma" w:cs="Tahoma"/>
          <w:color w:val="17365D" w:themeColor="text2" w:themeShade="BF"/>
          <w:sz w:val="18"/>
          <w:szCs w:val="18"/>
        </w:rPr>
        <w:t>приобретения структурных нот и структурных облигаций</w:t>
      </w:r>
      <w:r w:rsidR="00B22407">
        <w:rPr>
          <w:rFonts w:ascii="Tahoma" w:hAnsi="Tahoma" w:cs="Tahoma"/>
          <w:color w:val="17365D" w:themeColor="text2" w:themeShade="BF"/>
          <w:sz w:val="18"/>
          <w:szCs w:val="18"/>
        </w:rPr>
        <w:t xml:space="preserve">, предусмотренных Стратегией управления, </w:t>
      </w:r>
      <w:r>
        <w:rPr>
          <w:rFonts w:ascii="Tahoma" w:hAnsi="Tahoma" w:cs="Tahoma"/>
          <w:color w:val="17365D" w:themeColor="text2" w:themeShade="BF"/>
          <w:sz w:val="18"/>
          <w:szCs w:val="18"/>
        </w:rPr>
        <w:t>за счет Активов Клиента</w:t>
      </w:r>
      <w:r w:rsidR="00FC5D17">
        <w:rPr>
          <w:rFonts w:ascii="Tahoma" w:hAnsi="Tahoma" w:cs="Tahoma"/>
          <w:color w:val="17365D" w:themeColor="text2" w:themeShade="BF"/>
          <w:sz w:val="18"/>
          <w:szCs w:val="18"/>
        </w:rPr>
        <w:t xml:space="preserve">, и </w:t>
      </w:r>
      <w:r w:rsidR="00394DD8">
        <w:rPr>
          <w:rFonts w:ascii="Tahoma" w:hAnsi="Tahoma" w:cs="Tahoma"/>
          <w:color w:val="17365D" w:themeColor="text2" w:themeShade="BF"/>
          <w:sz w:val="18"/>
          <w:szCs w:val="18"/>
        </w:rPr>
        <w:t>рассчитывается</w:t>
      </w:r>
      <w:r w:rsidR="00FC5D17">
        <w:rPr>
          <w:rFonts w:ascii="Tahoma" w:hAnsi="Tahoma" w:cs="Tahoma"/>
          <w:color w:val="17365D" w:themeColor="text2" w:themeShade="BF"/>
          <w:sz w:val="18"/>
          <w:szCs w:val="18"/>
        </w:rPr>
        <w:t xml:space="preserve"> в процентах от суммы такой Сделки</w:t>
      </w:r>
      <w:r>
        <w:rPr>
          <w:rFonts w:ascii="Tahoma" w:hAnsi="Tahoma" w:cs="Tahoma"/>
          <w:color w:val="17365D" w:themeColor="text2" w:themeShade="BF"/>
          <w:sz w:val="18"/>
          <w:szCs w:val="18"/>
        </w:rPr>
        <w:t>.</w:t>
      </w:r>
      <w:r w:rsidR="00FC5D17">
        <w:rPr>
          <w:rFonts w:ascii="Tahoma" w:hAnsi="Tahoma" w:cs="Tahoma"/>
          <w:color w:val="17365D" w:themeColor="text2" w:themeShade="BF"/>
          <w:sz w:val="18"/>
          <w:szCs w:val="18"/>
        </w:rPr>
        <w:t xml:space="preserve"> </w:t>
      </w:r>
      <w:r w:rsidR="006968C6">
        <w:rPr>
          <w:rFonts w:ascii="Tahoma" w:hAnsi="Tahoma" w:cs="Tahoma"/>
          <w:color w:val="17365D" w:themeColor="text2" w:themeShade="BF"/>
          <w:sz w:val="18"/>
          <w:szCs w:val="18"/>
          <w:lang w:val="en-US"/>
        </w:rPr>
        <w:t>UF</w:t>
      </w:r>
      <w:r w:rsidR="006968C6">
        <w:rPr>
          <w:rFonts w:ascii="Tahoma" w:hAnsi="Tahoma" w:cs="Tahoma"/>
          <w:color w:val="17365D" w:themeColor="text2" w:themeShade="BF"/>
          <w:sz w:val="18"/>
          <w:szCs w:val="18"/>
        </w:rPr>
        <w:t xml:space="preserve"> начисляется в валюте структурной ноты по курсу иностранной валюты Банка России да дату ее приобретения в интересах Клиента.</w:t>
      </w:r>
    </w:p>
    <w:p w:rsidR="00082481" w:rsidRPr="00082481" w:rsidRDefault="00082481" w:rsidP="00082481">
      <w:pPr>
        <w:spacing w:after="120"/>
        <w:ind w:firstLine="567"/>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Условиями </w:t>
      </w:r>
      <w:r w:rsidRPr="00082481">
        <w:rPr>
          <w:rFonts w:ascii="Tahoma" w:hAnsi="Tahoma" w:cs="Tahoma"/>
          <w:color w:val="17365D" w:themeColor="text2" w:themeShade="BF"/>
          <w:sz w:val="18"/>
          <w:szCs w:val="18"/>
        </w:rPr>
        <w:t>Индивидуальной стратеги</w:t>
      </w:r>
      <w:r w:rsidR="00CE30CD">
        <w:rPr>
          <w:rFonts w:ascii="Tahoma" w:hAnsi="Tahoma" w:cs="Tahoma"/>
          <w:color w:val="17365D" w:themeColor="text2" w:themeShade="BF"/>
          <w:sz w:val="18"/>
          <w:szCs w:val="18"/>
        </w:rPr>
        <w:t>и</w:t>
      </w:r>
      <w:r w:rsidRPr="00082481">
        <w:rPr>
          <w:rFonts w:ascii="Tahoma" w:hAnsi="Tahoma" w:cs="Tahoma"/>
          <w:color w:val="17365D" w:themeColor="text2" w:themeShade="BF"/>
          <w:sz w:val="18"/>
          <w:szCs w:val="18"/>
        </w:rPr>
        <w:t xml:space="preserve"> управления Клиента </w:t>
      </w:r>
      <w:r>
        <w:rPr>
          <w:rFonts w:ascii="Tahoma" w:hAnsi="Tahoma" w:cs="Tahoma"/>
          <w:color w:val="17365D" w:themeColor="text2" w:themeShade="BF"/>
          <w:sz w:val="18"/>
          <w:szCs w:val="18"/>
        </w:rPr>
        <w:t>могут быть предусмотрены другие типы Вознаграждений, уплачиваемых Клиентом.</w:t>
      </w:r>
    </w:p>
    <w:p w:rsidR="00A71A41" w:rsidRPr="00570D41" w:rsidRDefault="00A71A41" w:rsidP="00874D4A">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Ставки </w:t>
      </w:r>
      <w:r w:rsidR="00764841">
        <w:rPr>
          <w:rFonts w:ascii="Tahoma" w:hAnsi="Tahoma" w:cs="Tahoma"/>
          <w:color w:val="17365D" w:themeColor="text2" w:themeShade="BF"/>
          <w:sz w:val="18"/>
          <w:szCs w:val="18"/>
        </w:rPr>
        <w:t xml:space="preserve">и особенности уплаты </w:t>
      </w:r>
      <w:r w:rsidR="006935C3" w:rsidRPr="00570D41">
        <w:rPr>
          <w:rFonts w:ascii="Tahoma" w:hAnsi="Tahoma" w:cs="Tahoma"/>
          <w:color w:val="17365D" w:themeColor="text2" w:themeShade="BF"/>
          <w:sz w:val="18"/>
          <w:szCs w:val="18"/>
        </w:rPr>
        <w:t>указанных выше</w:t>
      </w:r>
      <w:r w:rsidR="00596781" w:rsidRPr="00570D41">
        <w:rPr>
          <w:rFonts w:ascii="Tahoma" w:hAnsi="Tahoma" w:cs="Tahoma"/>
          <w:color w:val="17365D" w:themeColor="text2" w:themeShade="BF"/>
          <w:sz w:val="18"/>
          <w:szCs w:val="18"/>
        </w:rPr>
        <w:t xml:space="preserve"> типов</w:t>
      </w:r>
      <w:r w:rsidR="006935C3" w:rsidRPr="00570D41">
        <w:rPr>
          <w:rFonts w:ascii="Tahoma" w:hAnsi="Tahoma" w:cs="Tahoma"/>
          <w:color w:val="17365D" w:themeColor="text2" w:themeShade="BF"/>
          <w:sz w:val="18"/>
          <w:szCs w:val="18"/>
        </w:rPr>
        <w:t xml:space="preserve"> </w:t>
      </w:r>
      <w:r w:rsidR="00596781" w:rsidRPr="00570D41">
        <w:rPr>
          <w:rFonts w:ascii="Tahoma" w:hAnsi="Tahoma" w:cs="Tahoma"/>
          <w:color w:val="17365D" w:themeColor="text2" w:themeShade="BF"/>
          <w:sz w:val="18"/>
          <w:szCs w:val="18"/>
        </w:rPr>
        <w:t>В</w:t>
      </w:r>
      <w:r w:rsidR="006935C3" w:rsidRPr="00570D41">
        <w:rPr>
          <w:rFonts w:ascii="Tahoma" w:hAnsi="Tahoma" w:cs="Tahoma"/>
          <w:color w:val="17365D" w:themeColor="text2" w:themeShade="BF"/>
          <w:sz w:val="18"/>
          <w:szCs w:val="18"/>
        </w:rPr>
        <w:t>ознагражден</w:t>
      </w:r>
      <w:r w:rsidR="00596781" w:rsidRPr="00570D41">
        <w:rPr>
          <w:rFonts w:ascii="Tahoma" w:hAnsi="Tahoma" w:cs="Tahoma"/>
          <w:color w:val="17365D" w:themeColor="text2" w:themeShade="BF"/>
          <w:sz w:val="18"/>
          <w:szCs w:val="18"/>
        </w:rPr>
        <w:t>ия</w:t>
      </w:r>
      <w:r w:rsidRPr="00570D41">
        <w:rPr>
          <w:rFonts w:ascii="Tahoma" w:hAnsi="Tahoma" w:cs="Tahoma"/>
          <w:color w:val="17365D" w:themeColor="text2" w:themeShade="BF"/>
          <w:sz w:val="18"/>
          <w:szCs w:val="18"/>
        </w:rPr>
        <w:t xml:space="preserve"> </w:t>
      </w:r>
      <w:r w:rsidR="00D15E21" w:rsidRPr="00570D41">
        <w:rPr>
          <w:rFonts w:ascii="Tahoma" w:hAnsi="Tahoma" w:cs="Tahoma"/>
          <w:color w:val="17365D" w:themeColor="text2" w:themeShade="BF"/>
          <w:sz w:val="18"/>
          <w:szCs w:val="18"/>
        </w:rPr>
        <w:t>определяются соответствующей</w:t>
      </w:r>
      <w:r w:rsidRPr="00570D41">
        <w:rPr>
          <w:rFonts w:ascii="Tahoma" w:hAnsi="Tahoma" w:cs="Tahoma"/>
          <w:color w:val="17365D" w:themeColor="text2" w:themeShade="BF"/>
          <w:sz w:val="18"/>
          <w:szCs w:val="18"/>
        </w:rPr>
        <w:t xml:space="preserve"> Стратеги</w:t>
      </w:r>
      <w:r w:rsidR="00D15E21" w:rsidRPr="00570D41">
        <w:rPr>
          <w:rFonts w:ascii="Tahoma" w:hAnsi="Tahoma" w:cs="Tahoma"/>
          <w:color w:val="17365D" w:themeColor="text2" w:themeShade="BF"/>
          <w:sz w:val="18"/>
          <w:szCs w:val="18"/>
        </w:rPr>
        <w:t>ей</w:t>
      </w:r>
      <w:r w:rsidRPr="00570D41">
        <w:rPr>
          <w:rFonts w:ascii="Tahoma" w:hAnsi="Tahoma" w:cs="Tahoma"/>
          <w:color w:val="17365D" w:themeColor="text2" w:themeShade="BF"/>
          <w:sz w:val="18"/>
          <w:szCs w:val="18"/>
        </w:rPr>
        <w:t xml:space="preserve"> управления</w:t>
      </w:r>
      <w:r w:rsidR="00D15E21" w:rsidRPr="00570D41">
        <w:rPr>
          <w:rFonts w:ascii="Tahoma" w:hAnsi="Tahoma" w:cs="Tahoma"/>
          <w:color w:val="17365D" w:themeColor="text2" w:themeShade="BF"/>
          <w:sz w:val="18"/>
          <w:szCs w:val="18"/>
        </w:rPr>
        <w:t xml:space="preserve"> и могут зависеть от</w:t>
      </w:r>
      <w:r w:rsidR="00394DD8">
        <w:rPr>
          <w:rFonts w:ascii="Tahoma" w:hAnsi="Tahoma" w:cs="Tahoma"/>
          <w:color w:val="17365D" w:themeColor="text2" w:themeShade="BF"/>
          <w:sz w:val="18"/>
          <w:szCs w:val="18"/>
        </w:rPr>
        <w:t xml:space="preserve"> С</w:t>
      </w:r>
      <w:r w:rsidR="00D15E21" w:rsidRPr="00570D41">
        <w:rPr>
          <w:rFonts w:ascii="Tahoma" w:hAnsi="Tahoma" w:cs="Tahoma"/>
          <w:color w:val="17365D" w:themeColor="text2" w:themeShade="BF"/>
          <w:sz w:val="18"/>
          <w:szCs w:val="18"/>
        </w:rPr>
        <w:t>рока ее действия</w:t>
      </w:r>
      <w:r w:rsidR="00A51B77" w:rsidRPr="00570D41">
        <w:rPr>
          <w:rFonts w:ascii="Tahoma" w:hAnsi="Tahoma" w:cs="Tahoma"/>
          <w:color w:val="17365D" w:themeColor="text2" w:themeShade="BF"/>
          <w:sz w:val="18"/>
          <w:szCs w:val="18"/>
        </w:rPr>
        <w:t xml:space="preserve"> (</w:t>
      </w:r>
      <w:r w:rsidR="00394DD8">
        <w:rPr>
          <w:rFonts w:ascii="Tahoma" w:hAnsi="Tahoma" w:cs="Tahoma"/>
          <w:color w:val="17365D" w:themeColor="text2" w:themeShade="BF"/>
          <w:sz w:val="18"/>
          <w:szCs w:val="18"/>
        </w:rPr>
        <w:t>С</w:t>
      </w:r>
      <w:r w:rsidR="00A51B77" w:rsidRPr="00570D41">
        <w:rPr>
          <w:rFonts w:ascii="Tahoma" w:hAnsi="Tahoma" w:cs="Tahoma"/>
          <w:color w:val="17365D" w:themeColor="text2" w:themeShade="BF"/>
          <w:sz w:val="18"/>
          <w:szCs w:val="18"/>
        </w:rPr>
        <w:t>рок</w:t>
      </w:r>
      <w:r w:rsidR="009057F7" w:rsidRPr="00570D41">
        <w:rPr>
          <w:rFonts w:ascii="Tahoma" w:hAnsi="Tahoma" w:cs="Tahoma"/>
          <w:color w:val="17365D" w:themeColor="text2" w:themeShade="BF"/>
          <w:sz w:val="18"/>
          <w:szCs w:val="18"/>
        </w:rPr>
        <w:t>а</w:t>
      </w:r>
      <w:r w:rsidR="00A51B77" w:rsidRPr="00570D41">
        <w:rPr>
          <w:rFonts w:ascii="Tahoma" w:hAnsi="Tahoma" w:cs="Tahoma"/>
          <w:color w:val="17365D" w:themeColor="text2" w:themeShade="BF"/>
          <w:sz w:val="18"/>
          <w:szCs w:val="18"/>
        </w:rPr>
        <w:t xml:space="preserve"> инвестирования)</w:t>
      </w:r>
      <w:r w:rsidR="00D15E21" w:rsidRPr="00570D41">
        <w:rPr>
          <w:rFonts w:ascii="Tahoma" w:hAnsi="Tahoma" w:cs="Tahoma"/>
          <w:color w:val="17365D" w:themeColor="text2" w:themeShade="BF"/>
          <w:sz w:val="18"/>
          <w:szCs w:val="18"/>
        </w:rPr>
        <w:t>.</w:t>
      </w:r>
    </w:p>
    <w:p w:rsidR="005B089C" w:rsidRDefault="005B089C"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B089C">
        <w:rPr>
          <w:rFonts w:ascii="Tahoma" w:hAnsi="Tahoma" w:cs="Tahoma"/>
          <w:color w:val="17365D" w:themeColor="text2" w:themeShade="BF"/>
          <w:sz w:val="18"/>
          <w:szCs w:val="18"/>
        </w:rPr>
        <w:t>Если для соответствующей Стратегии управления установлена Дата охлаждения, Вознаграждение за услуги по управлению (MF) и Вознаграждение за эффективное управление (PF) начисляется со</w:t>
      </w:r>
      <w:r w:rsidR="00CF6109">
        <w:rPr>
          <w:rFonts w:ascii="Tahoma" w:hAnsi="Tahoma" w:cs="Tahoma"/>
          <w:color w:val="17365D" w:themeColor="text2" w:themeShade="BF"/>
          <w:sz w:val="18"/>
          <w:szCs w:val="18"/>
        </w:rPr>
        <w:t xml:space="preserve"> дня, следующего за наступившей</w:t>
      </w:r>
      <w:r w:rsidRPr="005B089C">
        <w:rPr>
          <w:rFonts w:ascii="Tahoma" w:hAnsi="Tahoma" w:cs="Tahoma"/>
          <w:color w:val="17365D" w:themeColor="text2" w:themeShade="BF"/>
          <w:sz w:val="18"/>
          <w:szCs w:val="18"/>
        </w:rPr>
        <w:t xml:space="preserve"> Дат</w:t>
      </w:r>
      <w:r w:rsidR="00CF6109">
        <w:rPr>
          <w:rFonts w:ascii="Tahoma" w:hAnsi="Tahoma" w:cs="Tahoma"/>
          <w:color w:val="17365D" w:themeColor="text2" w:themeShade="BF"/>
          <w:sz w:val="18"/>
          <w:szCs w:val="18"/>
        </w:rPr>
        <w:t>ой</w:t>
      </w:r>
      <w:r w:rsidRPr="005B089C">
        <w:rPr>
          <w:rFonts w:ascii="Tahoma" w:hAnsi="Tahoma" w:cs="Tahoma"/>
          <w:color w:val="17365D" w:themeColor="text2" w:themeShade="BF"/>
          <w:sz w:val="18"/>
          <w:szCs w:val="18"/>
        </w:rPr>
        <w:t xml:space="preserve"> охлаждения.</w:t>
      </w:r>
    </w:p>
    <w:p w:rsidR="00007A25" w:rsidRPr="00570D41" w:rsidRDefault="00EF1C78"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Оплата Вознаграждения осуществляется за счет Активов, находящихся в доверительном управлении, путем удержания Компанией соответственных сумм денежных средств по мере возникновения оснований по </w:t>
      </w:r>
      <w:r w:rsidR="00A51B77" w:rsidRPr="00570D41">
        <w:rPr>
          <w:rFonts w:ascii="Tahoma" w:hAnsi="Tahoma" w:cs="Tahoma"/>
          <w:color w:val="17365D" w:themeColor="text2" w:themeShade="BF"/>
          <w:sz w:val="18"/>
          <w:szCs w:val="18"/>
        </w:rPr>
        <w:t>в</w:t>
      </w:r>
      <w:r w:rsidRPr="00570D41">
        <w:rPr>
          <w:rFonts w:ascii="Tahoma" w:hAnsi="Tahoma" w:cs="Tahoma"/>
          <w:color w:val="17365D" w:themeColor="text2" w:themeShade="BF"/>
          <w:sz w:val="18"/>
          <w:szCs w:val="18"/>
        </w:rPr>
        <w:t xml:space="preserve">ыплате Вознаграждения. </w:t>
      </w:r>
      <w:r w:rsidR="00007A25" w:rsidRPr="00570D41">
        <w:rPr>
          <w:rFonts w:ascii="Tahoma" w:hAnsi="Tahoma" w:cs="Tahoma"/>
          <w:color w:val="17365D" w:themeColor="text2" w:themeShade="BF"/>
          <w:sz w:val="18"/>
          <w:szCs w:val="18"/>
        </w:rPr>
        <w:t>Вознаграждение Компании не облагается НДС и не включает в себя любые другие налоги.</w:t>
      </w:r>
    </w:p>
    <w:p w:rsidR="00007A25" w:rsidRPr="00570D41" w:rsidRDefault="008B2C2B"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Расчет В</w:t>
      </w:r>
      <w:r w:rsidR="00007A25" w:rsidRPr="00570D41">
        <w:rPr>
          <w:rFonts w:ascii="Tahoma" w:hAnsi="Tahoma" w:cs="Tahoma"/>
          <w:color w:val="17365D" w:themeColor="text2" w:themeShade="BF"/>
          <w:sz w:val="18"/>
          <w:szCs w:val="18"/>
        </w:rPr>
        <w:t xml:space="preserve">ознаграждения Компании, </w:t>
      </w:r>
      <w:r w:rsidR="00A51B77" w:rsidRPr="00570D41">
        <w:rPr>
          <w:rFonts w:ascii="Tahoma" w:hAnsi="Tahoma" w:cs="Tahoma"/>
          <w:color w:val="17365D" w:themeColor="text2" w:themeShade="BF"/>
          <w:sz w:val="18"/>
          <w:szCs w:val="18"/>
        </w:rPr>
        <w:t>предусмотренного пп. 8.</w:t>
      </w:r>
      <w:r w:rsidR="00C63330">
        <w:rPr>
          <w:rFonts w:ascii="Tahoma" w:hAnsi="Tahoma" w:cs="Tahoma"/>
          <w:color w:val="17365D" w:themeColor="text2" w:themeShade="BF"/>
          <w:sz w:val="18"/>
          <w:szCs w:val="18"/>
        </w:rPr>
        <w:t>2</w:t>
      </w:r>
      <w:r w:rsidR="00A51B77" w:rsidRPr="00570D41">
        <w:rPr>
          <w:rFonts w:ascii="Tahoma" w:hAnsi="Tahoma" w:cs="Tahoma"/>
          <w:color w:val="17365D" w:themeColor="text2" w:themeShade="BF"/>
          <w:sz w:val="18"/>
          <w:szCs w:val="18"/>
        </w:rPr>
        <w:t>.2. и 8.</w:t>
      </w:r>
      <w:r w:rsidR="00C63330">
        <w:rPr>
          <w:rFonts w:ascii="Tahoma" w:hAnsi="Tahoma" w:cs="Tahoma"/>
          <w:color w:val="17365D" w:themeColor="text2" w:themeShade="BF"/>
          <w:sz w:val="18"/>
          <w:szCs w:val="18"/>
        </w:rPr>
        <w:t>2</w:t>
      </w:r>
      <w:r w:rsidR="00A51B77" w:rsidRPr="00570D41">
        <w:rPr>
          <w:rFonts w:ascii="Tahoma" w:hAnsi="Tahoma" w:cs="Tahoma"/>
          <w:color w:val="17365D" w:themeColor="text2" w:themeShade="BF"/>
          <w:sz w:val="18"/>
          <w:szCs w:val="18"/>
        </w:rPr>
        <w:t xml:space="preserve">.3. Регламента, </w:t>
      </w:r>
      <w:r w:rsidR="00007A25" w:rsidRPr="00570D41">
        <w:rPr>
          <w:rFonts w:ascii="Tahoma" w:hAnsi="Tahoma" w:cs="Tahoma"/>
          <w:color w:val="17365D" w:themeColor="text2" w:themeShade="BF"/>
          <w:sz w:val="18"/>
          <w:szCs w:val="18"/>
        </w:rPr>
        <w:t>равно как и любые другие расчеты, осуществляемые Сторонами при взаимодействии в рамках Договора</w:t>
      </w:r>
      <w:r w:rsidR="00581AB9" w:rsidRPr="00570D41">
        <w:rPr>
          <w:rFonts w:ascii="Tahoma" w:hAnsi="Tahoma" w:cs="Tahoma"/>
          <w:color w:val="17365D" w:themeColor="text2" w:themeShade="BF"/>
          <w:sz w:val="18"/>
          <w:szCs w:val="18"/>
        </w:rPr>
        <w:t>,</w:t>
      </w:r>
      <w:r w:rsidR="00007A25" w:rsidRPr="00570D41">
        <w:rPr>
          <w:rFonts w:ascii="Tahoma" w:hAnsi="Tahoma" w:cs="Tahoma"/>
          <w:color w:val="17365D" w:themeColor="text2" w:themeShade="BF"/>
          <w:sz w:val="18"/>
          <w:szCs w:val="18"/>
        </w:rPr>
        <w:t xml:space="preserve"> производятся из расчета фактического количества дней в календарном месяце</w:t>
      </w:r>
      <w:r w:rsidR="00921407" w:rsidRPr="00570D41">
        <w:rPr>
          <w:rFonts w:ascii="Tahoma" w:hAnsi="Tahoma" w:cs="Tahoma"/>
          <w:color w:val="17365D" w:themeColor="text2" w:themeShade="BF"/>
          <w:sz w:val="18"/>
          <w:szCs w:val="18"/>
        </w:rPr>
        <w:t>, квартале</w:t>
      </w:r>
      <w:r w:rsidR="00007A25" w:rsidRPr="00570D41">
        <w:rPr>
          <w:rFonts w:ascii="Tahoma" w:hAnsi="Tahoma" w:cs="Tahoma"/>
          <w:color w:val="17365D" w:themeColor="text2" w:themeShade="BF"/>
          <w:sz w:val="18"/>
          <w:szCs w:val="18"/>
        </w:rPr>
        <w:t xml:space="preserve"> и году.</w:t>
      </w:r>
    </w:p>
    <w:p w:rsidR="007E492A" w:rsidRPr="00570D41" w:rsidRDefault="00F05E18"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Расходы, возникающие в связи с исполнением Компанией своих обязательств по Договору</w:t>
      </w:r>
      <w:r w:rsidR="00734A9C" w:rsidRPr="00570D41">
        <w:rPr>
          <w:rFonts w:ascii="Tahoma" w:hAnsi="Tahoma" w:cs="Tahoma"/>
          <w:color w:val="17365D" w:themeColor="text2" w:themeShade="BF"/>
          <w:sz w:val="18"/>
          <w:szCs w:val="18"/>
        </w:rPr>
        <w:t>, подразделяются на:</w:t>
      </w:r>
    </w:p>
    <w:p w:rsidR="00734A9C" w:rsidRPr="00570D41" w:rsidRDefault="00734A9C" w:rsidP="00734A9C">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Расходы </w:t>
      </w:r>
      <w:r w:rsidR="00F60B00" w:rsidRPr="00570D41">
        <w:rPr>
          <w:rFonts w:ascii="Tahoma" w:hAnsi="Tahoma" w:cs="Tahoma"/>
          <w:color w:val="17365D" w:themeColor="text2" w:themeShade="BF"/>
          <w:sz w:val="18"/>
          <w:szCs w:val="18"/>
        </w:rPr>
        <w:t>по доверительному управлению</w:t>
      </w:r>
      <w:r w:rsidRPr="00570D41">
        <w:rPr>
          <w:rFonts w:ascii="Tahoma" w:hAnsi="Tahoma" w:cs="Tahoma"/>
          <w:color w:val="17365D" w:themeColor="text2" w:themeShade="BF"/>
          <w:sz w:val="18"/>
          <w:szCs w:val="18"/>
        </w:rPr>
        <w:t>, представляющие собой расходы, связанны с доверительным управлением Активами Клиента, понесенные Компанией, действующей в качестве доверительного управляющего (Д.У.): оплата услуг банка, включая комиссию за осуществление операций, оплату услуг по ведению счета и рассчетно-кассовому обслуживанию, услуг организаторов торговли, фондовых бирж, клиринговых организаций, брокеров, депозитариев, а также иных профессиональных участников рынка ценных бумаг</w:t>
      </w:r>
      <w:r w:rsidR="009057F7" w:rsidRPr="00570D41">
        <w:rPr>
          <w:rFonts w:ascii="Tahoma" w:hAnsi="Tahoma" w:cs="Tahoma"/>
          <w:color w:val="17365D" w:themeColor="text2" w:themeShade="BF"/>
          <w:sz w:val="18"/>
          <w:szCs w:val="18"/>
        </w:rPr>
        <w:t>;</w:t>
      </w:r>
    </w:p>
    <w:p w:rsidR="005D1D27" w:rsidRPr="00570D41" w:rsidRDefault="00734A9C" w:rsidP="00290866">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Необходимые расходы, представляющие собой</w:t>
      </w:r>
      <w:r w:rsidR="00B6665E" w:rsidRPr="00570D41">
        <w:rPr>
          <w:rFonts w:ascii="Tahoma" w:hAnsi="Tahoma" w:cs="Tahoma"/>
          <w:color w:val="17365D" w:themeColor="text2" w:themeShade="BF"/>
          <w:sz w:val="18"/>
          <w:szCs w:val="18"/>
        </w:rPr>
        <w:t xml:space="preserve"> расходы,</w:t>
      </w:r>
      <w:r w:rsidR="00B6665E" w:rsidRPr="00570D41" w:rsidDel="00441549">
        <w:rPr>
          <w:rFonts w:ascii="Tahoma" w:hAnsi="Tahoma" w:cs="Tahoma"/>
          <w:color w:val="17365D" w:themeColor="text2" w:themeShade="BF"/>
          <w:sz w:val="18"/>
          <w:szCs w:val="18"/>
        </w:rPr>
        <w:t xml:space="preserve"> </w:t>
      </w:r>
      <w:r w:rsidR="00B6665E" w:rsidRPr="00570D41">
        <w:rPr>
          <w:rFonts w:ascii="Tahoma" w:hAnsi="Tahoma" w:cs="Tahoma"/>
          <w:color w:val="17365D" w:themeColor="text2" w:themeShade="BF"/>
          <w:sz w:val="18"/>
          <w:szCs w:val="18"/>
        </w:rPr>
        <w:t xml:space="preserve">понесенные Компанией от собственного имени и за собственный счет при осуществлении ею доверительного управления Активами Клиента и в интересах Клиента и связанные с распоряжением указанными Активами. </w:t>
      </w:r>
      <w:r w:rsidR="005D1D27" w:rsidRPr="00570D41">
        <w:rPr>
          <w:rFonts w:ascii="Tahoma" w:hAnsi="Tahoma" w:cs="Tahoma"/>
          <w:color w:val="17365D" w:themeColor="text2" w:themeShade="BF"/>
          <w:sz w:val="18"/>
          <w:szCs w:val="18"/>
        </w:rPr>
        <w:t>К Необходимым расходам относятся, в частности, расходы, связанные с представлением отчетности, информированием Клиента и уполномоченного федерального органа исполнительной власти в соответствии с требованиями действующего законодательства, судебные расходы, уплачиваемые Компанией по искам, предъявленным в связи с осуществлением доверительного управления Активами, расходы, связанные с осуществлением Компанией прав по ценным бумагам, составляющим Активы Клиента почтовые и иные расходы.</w:t>
      </w:r>
    </w:p>
    <w:p w:rsidR="009057F7" w:rsidRPr="00570D41" w:rsidRDefault="00B20705"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Оплата Расходов по доверительному управлению осуществляется </w:t>
      </w:r>
      <w:r w:rsidR="00EF1C78" w:rsidRPr="00570D41">
        <w:rPr>
          <w:rFonts w:ascii="Tahoma" w:hAnsi="Tahoma" w:cs="Tahoma"/>
          <w:color w:val="17365D" w:themeColor="text2" w:themeShade="BF"/>
          <w:sz w:val="18"/>
          <w:szCs w:val="18"/>
        </w:rPr>
        <w:t>за счет</w:t>
      </w:r>
      <w:r w:rsidRPr="00570D41">
        <w:rPr>
          <w:rFonts w:ascii="Tahoma" w:hAnsi="Tahoma" w:cs="Tahoma"/>
          <w:color w:val="17365D" w:themeColor="text2" w:themeShade="BF"/>
          <w:sz w:val="18"/>
          <w:szCs w:val="18"/>
        </w:rPr>
        <w:t xml:space="preserve"> Активов, находящихся в доверительном управлении, путем их удержания Компанией</w:t>
      </w:r>
      <w:r w:rsidR="00EF1C78" w:rsidRPr="00570D41">
        <w:rPr>
          <w:rFonts w:ascii="Tahoma" w:hAnsi="Tahoma" w:cs="Tahoma"/>
          <w:color w:val="17365D" w:themeColor="text2" w:themeShade="BF"/>
          <w:sz w:val="18"/>
          <w:szCs w:val="18"/>
        </w:rPr>
        <w:t xml:space="preserve"> по мере возникновения оснований для оплаты соответствующих Расходов</w:t>
      </w:r>
      <w:r w:rsidRPr="00570D41">
        <w:rPr>
          <w:rFonts w:ascii="Tahoma" w:hAnsi="Tahoma" w:cs="Tahoma"/>
          <w:color w:val="17365D" w:themeColor="text2" w:themeShade="BF"/>
          <w:sz w:val="18"/>
          <w:szCs w:val="18"/>
        </w:rPr>
        <w:t>.</w:t>
      </w:r>
      <w:r w:rsidR="009057F7" w:rsidRPr="00570D41">
        <w:rPr>
          <w:rFonts w:ascii="Tahoma" w:hAnsi="Tahoma" w:cs="Tahoma"/>
          <w:color w:val="17365D" w:themeColor="text2" w:themeShade="BF"/>
          <w:sz w:val="18"/>
          <w:szCs w:val="18"/>
        </w:rPr>
        <w:t xml:space="preserve"> </w:t>
      </w:r>
    </w:p>
    <w:p w:rsidR="009057F7" w:rsidRPr="00570D41" w:rsidRDefault="00B20705"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Необходимые расходы </w:t>
      </w:r>
      <w:r w:rsidR="00EF1C78" w:rsidRPr="00570D41">
        <w:rPr>
          <w:rFonts w:ascii="Tahoma" w:hAnsi="Tahoma" w:cs="Tahoma"/>
          <w:color w:val="17365D" w:themeColor="text2" w:themeShade="BF"/>
          <w:sz w:val="18"/>
          <w:szCs w:val="18"/>
        </w:rPr>
        <w:t xml:space="preserve">совершаются Компанией самостоятельно и </w:t>
      </w:r>
      <w:r w:rsidRPr="00570D41">
        <w:rPr>
          <w:rFonts w:ascii="Tahoma" w:hAnsi="Tahoma" w:cs="Tahoma"/>
          <w:color w:val="17365D" w:themeColor="text2" w:themeShade="BF"/>
          <w:sz w:val="18"/>
          <w:szCs w:val="18"/>
        </w:rPr>
        <w:t>не требуют дополнительного согласования с Клиентом</w:t>
      </w:r>
      <w:r w:rsidR="00C77DFF" w:rsidRPr="00570D41">
        <w:rPr>
          <w:rFonts w:ascii="Tahoma" w:hAnsi="Tahoma" w:cs="Tahoma"/>
          <w:color w:val="17365D" w:themeColor="text2" w:themeShade="BF"/>
          <w:sz w:val="18"/>
          <w:szCs w:val="18"/>
        </w:rPr>
        <w:t>.</w:t>
      </w:r>
      <w:r w:rsidR="00EF1C78" w:rsidRPr="00570D41">
        <w:rPr>
          <w:rFonts w:ascii="Tahoma" w:hAnsi="Tahoma" w:cs="Tahoma"/>
          <w:color w:val="17365D" w:themeColor="text2" w:themeShade="BF"/>
          <w:sz w:val="18"/>
          <w:szCs w:val="18"/>
        </w:rPr>
        <w:t xml:space="preserve"> Необходимые расходы подлежат возмещению за счет Активов Клиента</w:t>
      </w:r>
      <w:r w:rsidR="00C77DFF" w:rsidRPr="00570D41">
        <w:rPr>
          <w:rFonts w:ascii="Tahoma" w:hAnsi="Tahoma" w:cs="Tahoma"/>
          <w:color w:val="17365D" w:themeColor="text2" w:themeShade="BF"/>
          <w:sz w:val="18"/>
          <w:szCs w:val="18"/>
        </w:rPr>
        <w:t xml:space="preserve"> путем удержания Компанией соответствующих сумм денежных средств, необходимых для компенсации понесенных Расходов. </w:t>
      </w:r>
    </w:p>
    <w:p w:rsidR="00F60B00" w:rsidRPr="00570D41" w:rsidRDefault="00C77DFF"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этом Компания вправе резервировать денежные средства для покрытия предстоящих </w:t>
      </w:r>
      <w:r w:rsidR="00B20705" w:rsidRPr="00570D41">
        <w:rPr>
          <w:rFonts w:ascii="Tahoma" w:hAnsi="Tahoma" w:cs="Tahoma"/>
          <w:color w:val="17365D" w:themeColor="text2" w:themeShade="BF"/>
          <w:sz w:val="18"/>
          <w:szCs w:val="18"/>
        </w:rPr>
        <w:t xml:space="preserve">Расходов по доверительному управлению </w:t>
      </w:r>
      <w:r w:rsidR="009057F7" w:rsidRPr="00570D41">
        <w:rPr>
          <w:rFonts w:ascii="Tahoma" w:hAnsi="Tahoma" w:cs="Tahoma"/>
          <w:color w:val="17365D" w:themeColor="text2" w:themeShade="BF"/>
          <w:sz w:val="18"/>
          <w:szCs w:val="18"/>
        </w:rPr>
        <w:t xml:space="preserve">и </w:t>
      </w:r>
      <w:r w:rsidRPr="00570D41">
        <w:rPr>
          <w:rFonts w:ascii="Tahoma" w:hAnsi="Tahoma" w:cs="Tahoma"/>
          <w:color w:val="17365D" w:themeColor="text2" w:themeShade="BF"/>
          <w:sz w:val="18"/>
          <w:szCs w:val="18"/>
        </w:rPr>
        <w:t xml:space="preserve">Необходимых расходов, основание для начисления которых возникает на дату такого </w:t>
      </w:r>
      <w:r w:rsidRPr="00570D41">
        <w:rPr>
          <w:rFonts w:ascii="Tahoma" w:hAnsi="Tahoma" w:cs="Tahoma"/>
          <w:color w:val="17365D" w:themeColor="text2" w:themeShade="BF"/>
          <w:sz w:val="18"/>
          <w:szCs w:val="18"/>
        </w:rPr>
        <w:lastRenderedPageBreak/>
        <w:t xml:space="preserve">резервирования, но </w:t>
      </w:r>
      <w:r w:rsidR="00910C34" w:rsidRPr="00570D41">
        <w:rPr>
          <w:rFonts w:ascii="Tahoma" w:hAnsi="Tahoma" w:cs="Tahoma"/>
          <w:color w:val="17365D" w:themeColor="text2" w:themeShade="BF"/>
          <w:sz w:val="18"/>
          <w:szCs w:val="18"/>
        </w:rPr>
        <w:t>оплата которых производится позднее в соответствии с правилами торгов и другими соглашениями с третьими лицами.</w:t>
      </w:r>
    </w:p>
    <w:p w:rsidR="00BF4A51" w:rsidRPr="00570D41" w:rsidRDefault="007E492A"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bookmarkStart w:id="54" w:name="НехваткаАктивов"/>
      <w:r w:rsidRPr="00570D41">
        <w:rPr>
          <w:rFonts w:ascii="Tahoma" w:hAnsi="Tahoma" w:cs="Tahoma"/>
          <w:color w:val="17365D" w:themeColor="text2" w:themeShade="BF"/>
          <w:sz w:val="18"/>
          <w:szCs w:val="18"/>
        </w:rPr>
        <w:t xml:space="preserve">При недостаточности </w:t>
      </w:r>
      <w:bookmarkEnd w:id="54"/>
      <w:r w:rsidRPr="00570D41">
        <w:rPr>
          <w:rFonts w:ascii="Tahoma" w:hAnsi="Tahoma" w:cs="Tahoma"/>
          <w:color w:val="17365D" w:themeColor="text2" w:themeShade="BF"/>
          <w:sz w:val="18"/>
          <w:szCs w:val="18"/>
        </w:rPr>
        <w:t xml:space="preserve">находящихся в управлении </w:t>
      </w:r>
      <w:r w:rsidR="002D31E2" w:rsidRPr="00570D41">
        <w:rPr>
          <w:rFonts w:ascii="Tahoma" w:hAnsi="Tahoma" w:cs="Tahoma"/>
          <w:color w:val="17365D" w:themeColor="text2" w:themeShade="BF"/>
          <w:sz w:val="18"/>
          <w:szCs w:val="18"/>
        </w:rPr>
        <w:t xml:space="preserve">денежных </w:t>
      </w:r>
      <w:r w:rsidRPr="00570D41">
        <w:rPr>
          <w:rFonts w:ascii="Tahoma" w:hAnsi="Tahoma" w:cs="Tahoma"/>
          <w:color w:val="17365D" w:themeColor="text2" w:themeShade="BF"/>
          <w:sz w:val="18"/>
          <w:szCs w:val="18"/>
        </w:rPr>
        <w:t xml:space="preserve">средств для оплаты Вознаграждения </w:t>
      </w:r>
      <w:r w:rsidR="00B6665E" w:rsidRPr="00570D41">
        <w:rPr>
          <w:rFonts w:ascii="Tahoma" w:hAnsi="Tahoma" w:cs="Tahoma"/>
          <w:color w:val="17365D" w:themeColor="text2" w:themeShade="BF"/>
          <w:sz w:val="18"/>
          <w:szCs w:val="18"/>
        </w:rPr>
        <w:t xml:space="preserve">и </w:t>
      </w:r>
      <w:r w:rsidR="00EE652F" w:rsidRPr="00570D41">
        <w:rPr>
          <w:rFonts w:ascii="Tahoma" w:hAnsi="Tahoma" w:cs="Tahoma"/>
          <w:color w:val="17365D" w:themeColor="text2" w:themeShade="BF"/>
          <w:sz w:val="18"/>
          <w:szCs w:val="18"/>
        </w:rPr>
        <w:t>Расходов</w:t>
      </w:r>
      <w:r w:rsidR="00B6665E"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Компания имеет право самостоятельно реализовать необходимое количество </w:t>
      </w:r>
      <w:r w:rsidR="00704840" w:rsidRPr="00570D41">
        <w:rPr>
          <w:rFonts w:ascii="Tahoma" w:hAnsi="Tahoma" w:cs="Tahoma"/>
          <w:color w:val="17365D" w:themeColor="text2" w:themeShade="BF"/>
          <w:sz w:val="18"/>
          <w:szCs w:val="18"/>
        </w:rPr>
        <w:t xml:space="preserve">ценных </w:t>
      </w:r>
      <w:r w:rsidRPr="00570D41">
        <w:rPr>
          <w:rFonts w:ascii="Tahoma" w:hAnsi="Tahoma" w:cs="Tahoma"/>
          <w:color w:val="17365D" w:themeColor="text2" w:themeShade="BF"/>
          <w:sz w:val="18"/>
          <w:szCs w:val="18"/>
        </w:rPr>
        <w:t xml:space="preserve">бумаг для </w:t>
      </w:r>
      <w:r w:rsidR="00704840" w:rsidRPr="00570D41">
        <w:rPr>
          <w:rFonts w:ascii="Tahoma" w:hAnsi="Tahoma" w:cs="Tahoma"/>
          <w:color w:val="17365D" w:themeColor="text2" w:themeShade="BF"/>
          <w:sz w:val="18"/>
          <w:szCs w:val="18"/>
        </w:rPr>
        <w:t>удержания Вознаграждения Компании</w:t>
      </w:r>
      <w:r w:rsidR="00605860" w:rsidRPr="00570D41">
        <w:rPr>
          <w:rFonts w:ascii="Tahoma" w:hAnsi="Tahoma" w:cs="Tahoma"/>
          <w:color w:val="17365D" w:themeColor="text2" w:themeShade="BF"/>
          <w:sz w:val="18"/>
          <w:szCs w:val="18"/>
        </w:rPr>
        <w:t xml:space="preserve">, </w:t>
      </w:r>
      <w:r w:rsidR="00910C34" w:rsidRPr="00570D41">
        <w:rPr>
          <w:rFonts w:ascii="Tahoma" w:hAnsi="Tahoma" w:cs="Tahoma"/>
          <w:color w:val="17365D" w:themeColor="text2" w:themeShade="BF"/>
          <w:sz w:val="18"/>
          <w:szCs w:val="18"/>
        </w:rPr>
        <w:t xml:space="preserve">компенсации/резервирования </w:t>
      </w:r>
      <w:r w:rsidR="00704840" w:rsidRPr="00570D41">
        <w:rPr>
          <w:rFonts w:ascii="Tahoma" w:hAnsi="Tahoma" w:cs="Tahoma"/>
          <w:color w:val="17365D" w:themeColor="text2" w:themeShade="BF"/>
          <w:sz w:val="18"/>
          <w:szCs w:val="18"/>
        </w:rPr>
        <w:t>Необходимых расходов</w:t>
      </w:r>
      <w:r w:rsidR="00605860" w:rsidRPr="00570D41">
        <w:rPr>
          <w:rFonts w:ascii="Tahoma" w:hAnsi="Tahoma" w:cs="Tahoma"/>
          <w:color w:val="17365D" w:themeColor="text2" w:themeShade="BF"/>
          <w:sz w:val="18"/>
          <w:szCs w:val="18"/>
        </w:rPr>
        <w:t xml:space="preserve"> и оплаты Расходов по доверительному управлению</w:t>
      </w:r>
      <w:r w:rsidRPr="00570D41">
        <w:rPr>
          <w:rFonts w:ascii="Tahoma" w:hAnsi="Tahoma" w:cs="Tahoma"/>
          <w:color w:val="17365D" w:themeColor="text2" w:themeShade="BF"/>
          <w:sz w:val="18"/>
          <w:szCs w:val="18"/>
        </w:rPr>
        <w:t>.</w:t>
      </w:r>
      <w:r w:rsidR="00786A2C"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Клиент согласен с тем, что такая продажа при определенных условиях (например, ограниченной ликвидности и/или неблагоприятной рыночной конъюнктуре) может противоречить Инвестиционной декларации, однако Клиент не может и не будет иметь к Компании никаких претензий, связанных с выбором Компанией конкретных </w:t>
      </w:r>
      <w:r w:rsidR="00F2319C" w:rsidRPr="00570D41">
        <w:rPr>
          <w:rFonts w:ascii="Tahoma" w:hAnsi="Tahoma" w:cs="Tahoma"/>
          <w:color w:val="17365D" w:themeColor="text2" w:themeShade="BF"/>
          <w:sz w:val="18"/>
          <w:szCs w:val="18"/>
        </w:rPr>
        <w:t xml:space="preserve">ценных </w:t>
      </w:r>
      <w:r w:rsidRPr="00570D41">
        <w:rPr>
          <w:rFonts w:ascii="Tahoma" w:hAnsi="Tahoma" w:cs="Tahoma"/>
          <w:color w:val="17365D" w:themeColor="text2" w:themeShade="BF"/>
          <w:sz w:val="18"/>
          <w:szCs w:val="18"/>
        </w:rPr>
        <w:t>бумаг, сроков, ценовых и других существенных условий такой продажи.</w:t>
      </w:r>
    </w:p>
    <w:p w:rsidR="00F05E18" w:rsidRPr="00570D41" w:rsidRDefault="00F05E18" w:rsidP="00394DD8">
      <w:pPr>
        <w:numPr>
          <w:ilvl w:val="1"/>
          <w:numId w:val="2"/>
        </w:numPr>
        <w:tabs>
          <w:tab w:val="clear" w:pos="644"/>
          <w:tab w:val="left"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Компания ведет учет доходов Клиента от операций, совершенных в рамках Договора, расчет и удержание сумм налогов в соответствии с требованиями действующего законодательства РФ. При невозможности удержания с Клиента сумм налогов, предусмотренных действующим законодательством РФ, Компания информирует налоговые органы в порядке, предусмотренном действующим законодательством РФ.</w:t>
      </w:r>
    </w:p>
    <w:p w:rsidR="007E492A" w:rsidRPr="00570D41" w:rsidRDefault="007E492A" w:rsidP="00CF13AE">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55" w:name="Ответственность"/>
      <w:bookmarkStart w:id="56" w:name="_Toc350932040"/>
      <w:bookmarkStart w:id="57" w:name="_Toc405884726"/>
      <w:bookmarkStart w:id="58" w:name="_Toc180669089"/>
      <w:r w:rsidRPr="00570D41">
        <w:rPr>
          <w:rFonts w:ascii="Tahoma" w:hAnsi="Tahoma" w:cs="Tahoma"/>
          <w:color w:val="17365D" w:themeColor="text2" w:themeShade="BF"/>
          <w:sz w:val="18"/>
          <w:szCs w:val="18"/>
        </w:rPr>
        <w:t xml:space="preserve">ОТВЕТСТВЕННОСТЬ </w:t>
      </w:r>
      <w:bookmarkEnd w:id="55"/>
      <w:r w:rsidRPr="00570D41">
        <w:rPr>
          <w:rFonts w:ascii="Tahoma" w:hAnsi="Tahoma" w:cs="Tahoma"/>
          <w:color w:val="17365D" w:themeColor="text2" w:themeShade="BF"/>
          <w:sz w:val="18"/>
          <w:szCs w:val="18"/>
        </w:rPr>
        <w:t>СТОРОН</w:t>
      </w:r>
      <w:bookmarkEnd w:id="56"/>
      <w:bookmarkEnd w:id="57"/>
      <w:bookmarkEnd w:id="58"/>
    </w:p>
    <w:p w:rsidR="007E492A" w:rsidRPr="00570D41" w:rsidRDefault="00786A2C" w:rsidP="008B2C2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Если Компания не проявила при доверительном управлении Активами должной заботливости об интересах Клиента, то </w:t>
      </w:r>
      <w:r w:rsidR="00A15C95" w:rsidRPr="00570D41">
        <w:rPr>
          <w:rFonts w:ascii="Tahoma" w:hAnsi="Tahoma" w:cs="Tahoma"/>
          <w:color w:val="17365D" w:themeColor="text2" w:themeShade="BF"/>
          <w:sz w:val="18"/>
          <w:szCs w:val="18"/>
        </w:rPr>
        <w:t>Клиент имеет право потребовать у Компании компенсации документально подтвержденных убытков</w:t>
      </w:r>
      <w:r w:rsidRPr="00570D41">
        <w:rPr>
          <w:rFonts w:ascii="Tahoma" w:hAnsi="Tahoma" w:cs="Tahoma"/>
          <w:color w:val="17365D" w:themeColor="text2" w:themeShade="BF"/>
          <w:sz w:val="18"/>
          <w:szCs w:val="18"/>
        </w:rPr>
        <w:t>, причиненные утратой или повреждением Активов.</w:t>
      </w:r>
    </w:p>
    <w:p w:rsidR="007E492A" w:rsidRPr="00570D41" w:rsidRDefault="003906A2" w:rsidP="008B2C2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Снижение</w:t>
      </w:r>
      <w:r w:rsidR="007E492A" w:rsidRPr="00570D41">
        <w:rPr>
          <w:rFonts w:ascii="Tahoma" w:hAnsi="Tahoma" w:cs="Tahoma"/>
          <w:color w:val="17365D" w:themeColor="text2" w:themeShade="BF"/>
          <w:sz w:val="18"/>
          <w:szCs w:val="18"/>
        </w:rPr>
        <w:t xml:space="preserve"> стоимости Активов в результате неблагоприятного развития событий на финансовых рынках не может рассматриваться как ненадлежащее выполнение Компанией своих обязательств по настоящему Договору, как нарушение каких-либо прав Клиента или как доказательство того, что Компания не проявила должной заботливости об интересах Клиента. Реализация риска, указанного в настоящем пункте, не </w:t>
      </w:r>
      <w:r w:rsidRPr="00570D41">
        <w:rPr>
          <w:rFonts w:ascii="Tahoma" w:hAnsi="Tahoma" w:cs="Tahoma"/>
          <w:color w:val="17365D" w:themeColor="text2" w:themeShade="BF"/>
          <w:sz w:val="18"/>
          <w:szCs w:val="18"/>
        </w:rPr>
        <w:t xml:space="preserve">может являться </w:t>
      </w:r>
      <w:r w:rsidR="007E492A" w:rsidRPr="00570D41">
        <w:rPr>
          <w:rFonts w:ascii="Tahoma" w:hAnsi="Tahoma" w:cs="Tahoma"/>
          <w:color w:val="17365D" w:themeColor="text2" w:themeShade="BF"/>
          <w:sz w:val="18"/>
          <w:szCs w:val="18"/>
        </w:rPr>
        <w:t>основанием для возмещени</w:t>
      </w:r>
      <w:r w:rsidRPr="00570D41">
        <w:rPr>
          <w:rFonts w:ascii="Tahoma" w:hAnsi="Tahoma" w:cs="Tahoma"/>
          <w:color w:val="17365D" w:themeColor="text2" w:themeShade="BF"/>
          <w:sz w:val="18"/>
          <w:szCs w:val="18"/>
        </w:rPr>
        <w:t>я</w:t>
      </w:r>
      <w:r w:rsidR="007E492A" w:rsidRPr="00570D41">
        <w:rPr>
          <w:rFonts w:ascii="Tahoma" w:hAnsi="Tahoma" w:cs="Tahoma"/>
          <w:color w:val="17365D" w:themeColor="text2" w:themeShade="BF"/>
          <w:sz w:val="18"/>
          <w:szCs w:val="18"/>
        </w:rPr>
        <w:t xml:space="preserve"> Компанией убытков (реального ущерба и/или упущенной выгоды).</w:t>
      </w:r>
    </w:p>
    <w:p w:rsidR="00114A76" w:rsidRPr="00570D41" w:rsidRDefault="00114A76" w:rsidP="008B2C2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Компания не несет ответственности </w:t>
      </w:r>
      <w:r w:rsidR="00340294" w:rsidRPr="00570D41">
        <w:rPr>
          <w:rFonts w:ascii="Tahoma" w:hAnsi="Tahoma" w:cs="Tahoma"/>
          <w:color w:val="17365D" w:themeColor="text2" w:themeShade="BF"/>
          <w:sz w:val="18"/>
          <w:szCs w:val="18"/>
        </w:rPr>
        <w:t xml:space="preserve">за убытки, причиненные Клиенту в результате действий </w:t>
      </w:r>
      <w:r w:rsidR="00716D24" w:rsidRPr="00570D41">
        <w:rPr>
          <w:rFonts w:ascii="Tahoma" w:hAnsi="Tahoma" w:cs="Tahoma"/>
          <w:color w:val="17365D" w:themeColor="text2" w:themeShade="BF"/>
          <w:sz w:val="18"/>
          <w:szCs w:val="18"/>
        </w:rPr>
        <w:t xml:space="preserve">(бездействия) </w:t>
      </w:r>
      <w:r w:rsidR="00340294" w:rsidRPr="00570D41">
        <w:rPr>
          <w:rFonts w:ascii="Tahoma" w:hAnsi="Tahoma" w:cs="Tahoma"/>
          <w:color w:val="17365D" w:themeColor="text2" w:themeShade="BF"/>
          <w:sz w:val="18"/>
          <w:szCs w:val="18"/>
        </w:rPr>
        <w:t xml:space="preserve">Клиента. </w:t>
      </w:r>
      <w:r w:rsidR="00192E05" w:rsidRPr="00570D41">
        <w:rPr>
          <w:rFonts w:ascii="Tahoma" w:hAnsi="Tahoma" w:cs="Tahoma"/>
          <w:color w:val="17365D" w:themeColor="text2" w:themeShade="BF"/>
          <w:sz w:val="18"/>
          <w:szCs w:val="18"/>
        </w:rPr>
        <w:t xml:space="preserve">К таким действиям </w:t>
      </w:r>
      <w:r w:rsidR="00716D24" w:rsidRPr="00570D41">
        <w:rPr>
          <w:rFonts w:ascii="Tahoma" w:hAnsi="Tahoma" w:cs="Tahoma"/>
          <w:color w:val="17365D" w:themeColor="text2" w:themeShade="BF"/>
          <w:sz w:val="18"/>
          <w:szCs w:val="18"/>
        </w:rPr>
        <w:t xml:space="preserve">(бездействию) </w:t>
      </w:r>
      <w:r w:rsidR="00192E05" w:rsidRPr="00570D41">
        <w:rPr>
          <w:rFonts w:ascii="Tahoma" w:hAnsi="Tahoma" w:cs="Tahoma"/>
          <w:color w:val="17365D" w:themeColor="text2" w:themeShade="BF"/>
          <w:sz w:val="18"/>
          <w:szCs w:val="18"/>
        </w:rPr>
        <w:t>Клиента относятся, в том числе:</w:t>
      </w:r>
    </w:p>
    <w:p w:rsidR="00192E05" w:rsidRPr="00570D41" w:rsidRDefault="00192E05"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досрочное расторжение Клиентом Договора;</w:t>
      </w:r>
    </w:p>
    <w:p w:rsidR="00036F19" w:rsidRPr="00570D41" w:rsidRDefault="00036F19"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направление Клиентом </w:t>
      </w:r>
      <w:r w:rsidR="008B2C2B" w:rsidRPr="00570D41">
        <w:rPr>
          <w:rFonts w:ascii="Tahoma" w:hAnsi="Tahoma" w:cs="Tahoma"/>
          <w:color w:val="17365D" w:themeColor="text2" w:themeShade="BF"/>
          <w:sz w:val="18"/>
          <w:szCs w:val="18"/>
        </w:rPr>
        <w:t>Заявления на расторжении Договора</w:t>
      </w:r>
      <w:r w:rsidRPr="00570D41">
        <w:rPr>
          <w:rFonts w:ascii="Tahoma" w:hAnsi="Tahoma" w:cs="Tahoma"/>
          <w:color w:val="17365D" w:themeColor="text2" w:themeShade="BF"/>
          <w:sz w:val="18"/>
          <w:szCs w:val="18"/>
        </w:rPr>
        <w:t xml:space="preserve"> </w:t>
      </w:r>
      <w:r w:rsidR="008B2C2B" w:rsidRPr="00570D41">
        <w:rPr>
          <w:rFonts w:ascii="Tahoma" w:hAnsi="Tahoma" w:cs="Tahoma"/>
          <w:color w:val="17365D" w:themeColor="text2" w:themeShade="BF"/>
          <w:sz w:val="18"/>
          <w:szCs w:val="18"/>
        </w:rPr>
        <w:t xml:space="preserve">до истечения трехлетнего срока с Даты </w:t>
      </w:r>
      <w:r w:rsidR="006B5BFC" w:rsidRPr="00570D41">
        <w:rPr>
          <w:rFonts w:ascii="Tahoma" w:hAnsi="Tahoma" w:cs="Tahoma"/>
          <w:color w:val="17365D" w:themeColor="text2" w:themeShade="BF"/>
          <w:sz w:val="18"/>
          <w:szCs w:val="18"/>
        </w:rPr>
        <w:t>присоединения</w:t>
      </w:r>
      <w:r w:rsidRPr="00570D41">
        <w:rPr>
          <w:rFonts w:ascii="Tahoma" w:hAnsi="Tahoma" w:cs="Tahoma"/>
          <w:color w:val="17365D" w:themeColor="text2" w:themeShade="BF"/>
          <w:sz w:val="18"/>
          <w:szCs w:val="18"/>
        </w:rPr>
        <w:t>;</w:t>
      </w:r>
    </w:p>
    <w:p w:rsidR="00036F19" w:rsidRPr="00570D41" w:rsidRDefault="00036F19"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нарушение Клиентом обязательства направить Компании </w:t>
      </w:r>
      <w:r w:rsidR="007C231A" w:rsidRPr="00570D41">
        <w:rPr>
          <w:rFonts w:ascii="Tahoma" w:hAnsi="Tahoma" w:cs="Tahoma"/>
          <w:color w:val="17365D" w:themeColor="text2" w:themeShade="BF"/>
          <w:sz w:val="18"/>
          <w:szCs w:val="18"/>
        </w:rPr>
        <w:t>Р</w:t>
      </w:r>
      <w:r w:rsidRPr="00570D41">
        <w:rPr>
          <w:rFonts w:ascii="Tahoma" w:hAnsi="Tahoma" w:cs="Tahoma"/>
          <w:color w:val="17365D" w:themeColor="text2" w:themeShade="BF"/>
          <w:sz w:val="18"/>
          <w:szCs w:val="18"/>
        </w:rPr>
        <w:t xml:space="preserve">аспоряжение </w:t>
      </w:r>
      <w:r w:rsidR="007C231A" w:rsidRPr="00570D41">
        <w:rPr>
          <w:rFonts w:ascii="Tahoma" w:hAnsi="Tahoma" w:cs="Tahoma"/>
          <w:color w:val="17365D" w:themeColor="text2" w:themeShade="BF"/>
          <w:sz w:val="18"/>
          <w:szCs w:val="18"/>
        </w:rPr>
        <w:t xml:space="preserve">о </w:t>
      </w:r>
      <w:r w:rsidRPr="00570D41">
        <w:rPr>
          <w:rFonts w:ascii="Tahoma" w:hAnsi="Tahoma" w:cs="Tahoma"/>
          <w:color w:val="17365D" w:themeColor="text2" w:themeShade="BF"/>
          <w:sz w:val="18"/>
          <w:szCs w:val="18"/>
        </w:rPr>
        <w:t>вывод</w:t>
      </w:r>
      <w:r w:rsidR="007C231A" w:rsidRPr="00570D41">
        <w:rPr>
          <w:rFonts w:ascii="Tahoma" w:hAnsi="Tahoma" w:cs="Tahoma"/>
          <w:color w:val="17365D" w:themeColor="text2" w:themeShade="BF"/>
          <w:sz w:val="18"/>
          <w:szCs w:val="18"/>
        </w:rPr>
        <w:t>е</w:t>
      </w:r>
      <w:r w:rsidRPr="00570D41">
        <w:rPr>
          <w:rFonts w:ascii="Tahoma" w:hAnsi="Tahoma" w:cs="Tahoma"/>
          <w:color w:val="17365D" w:themeColor="text2" w:themeShade="BF"/>
          <w:sz w:val="18"/>
          <w:szCs w:val="18"/>
        </w:rPr>
        <w:t xml:space="preserve"> Активов (п. </w:t>
      </w:r>
      <w:r w:rsidR="007C231A" w:rsidRPr="00570D41">
        <w:rPr>
          <w:rFonts w:ascii="Tahoma" w:hAnsi="Tahoma" w:cs="Tahoma"/>
          <w:color w:val="17365D" w:themeColor="text2" w:themeShade="BF"/>
          <w:sz w:val="18"/>
          <w:szCs w:val="18"/>
        </w:rPr>
        <w:t>10.9</w:t>
      </w:r>
      <w:r w:rsidRPr="00570D41">
        <w:rPr>
          <w:rFonts w:ascii="Tahoma" w:hAnsi="Tahoma" w:cs="Tahoma"/>
          <w:color w:val="17365D" w:themeColor="text2" w:themeShade="BF"/>
          <w:sz w:val="18"/>
          <w:szCs w:val="18"/>
        </w:rPr>
        <w:t xml:space="preserve"> </w:t>
      </w:r>
      <w:r w:rsidR="007C231A" w:rsidRPr="00570D41">
        <w:rPr>
          <w:rFonts w:ascii="Tahoma" w:hAnsi="Tahoma" w:cs="Tahoma"/>
          <w:color w:val="17365D" w:themeColor="text2" w:themeShade="BF"/>
          <w:sz w:val="18"/>
          <w:szCs w:val="18"/>
        </w:rPr>
        <w:t>Регламента</w:t>
      </w:r>
      <w:r w:rsidRPr="00570D41">
        <w:rPr>
          <w:rFonts w:ascii="Tahoma" w:hAnsi="Tahoma" w:cs="Tahoma"/>
          <w:color w:val="17365D" w:themeColor="text2" w:themeShade="BF"/>
          <w:sz w:val="18"/>
          <w:szCs w:val="18"/>
        </w:rPr>
        <w:t>)</w:t>
      </w:r>
      <w:r w:rsidR="00DA4462" w:rsidRPr="00570D41">
        <w:rPr>
          <w:rFonts w:ascii="Tahoma" w:hAnsi="Tahoma" w:cs="Tahoma"/>
          <w:color w:val="17365D" w:themeColor="text2" w:themeShade="BF"/>
          <w:sz w:val="18"/>
          <w:szCs w:val="18"/>
        </w:rPr>
        <w:t>;</w:t>
      </w:r>
    </w:p>
    <w:p w:rsidR="008B5BFF" w:rsidRPr="00570D41" w:rsidRDefault="00DA4462"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нарушение Клиентом обязанности своевременно информировать Компанию об изменении </w:t>
      </w:r>
      <w:r w:rsidR="007C231A" w:rsidRPr="00570D41">
        <w:rPr>
          <w:rFonts w:ascii="Tahoma" w:hAnsi="Tahoma" w:cs="Tahoma"/>
          <w:color w:val="17365D" w:themeColor="text2" w:themeShade="BF"/>
          <w:sz w:val="18"/>
          <w:szCs w:val="18"/>
        </w:rPr>
        <w:t xml:space="preserve">данных, указанных в Анкете </w:t>
      </w:r>
      <w:r w:rsidRPr="00570D41">
        <w:rPr>
          <w:rFonts w:ascii="Tahoma" w:hAnsi="Tahoma" w:cs="Tahoma"/>
          <w:color w:val="17365D" w:themeColor="text2" w:themeShade="BF"/>
          <w:sz w:val="18"/>
          <w:szCs w:val="18"/>
        </w:rPr>
        <w:t>Клиента</w:t>
      </w:r>
      <w:r w:rsidR="008B5BFF" w:rsidRPr="00570D41">
        <w:rPr>
          <w:rFonts w:ascii="Tahoma" w:hAnsi="Tahoma" w:cs="Tahoma"/>
          <w:color w:val="17365D" w:themeColor="text2" w:themeShade="BF"/>
          <w:sz w:val="18"/>
          <w:szCs w:val="18"/>
        </w:rPr>
        <w:t>;</w:t>
      </w:r>
    </w:p>
    <w:p w:rsidR="008B5BFF" w:rsidRPr="00570D41" w:rsidRDefault="008B5BFF"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предоставление Клиентом неправильных реквизитов для осуществления платежей, вывода (возврата) Активов;</w:t>
      </w:r>
    </w:p>
    <w:p w:rsidR="00DA4462" w:rsidRPr="00570D41" w:rsidRDefault="008B5BFF"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иные действия (бездействие) Клиента</w:t>
      </w:r>
      <w:r w:rsidR="006B5BFC" w:rsidRPr="00570D41">
        <w:rPr>
          <w:rFonts w:ascii="Tahoma" w:hAnsi="Tahoma" w:cs="Tahoma"/>
          <w:color w:val="17365D" w:themeColor="text2" w:themeShade="BF"/>
          <w:sz w:val="18"/>
          <w:szCs w:val="18"/>
        </w:rPr>
        <w:t>, в том числе описанные в Декларации (уведомлении) о рисках</w:t>
      </w:r>
      <w:r w:rsidR="00DA4462" w:rsidRPr="00570D41">
        <w:rPr>
          <w:rFonts w:ascii="Tahoma" w:hAnsi="Tahoma" w:cs="Tahoma"/>
          <w:color w:val="17365D" w:themeColor="text2" w:themeShade="BF"/>
          <w:sz w:val="18"/>
          <w:szCs w:val="18"/>
        </w:rPr>
        <w:t>.</w:t>
      </w:r>
    </w:p>
    <w:p w:rsidR="00094956" w:rsidRPr="00570D41" w:rsidRDefault="00094956" w:rsidP="008B2C2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bookmarkStart w:id="59" w:name="ФорсМажор"/>
      <w:r w:rsidRPr="00570D41">
        <w:rPr>
          <w:rFonts w:ascii="Tahoma" w:hAnsi="Tahoma" w:cs="Tahoma"/>
          <w:color w:val="17365D" w:themeColor="text2" w:themeShade="BF"/>
          <w:sz w:val="18"/>
          <w:szCs w:val="18"/>
        </w:rPr>
        <w:t>Компания не несет ответственности за убытки, причиненные Клиенту (упущенную выгоду Клиента) при приведении состава и структуры Активов Клиента в соответствие с новой выбранной Клиентом Стратегией управления.</w:t>
      </w:r>
    </w:p>
    <w:p w:rsidR="007E492A" w:rsidRPr="00570D41" w:rsidRDefault="007E492A" w:rsidP="008B2C2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Стороны освобождаются </w:t>
      </w:r>
      <w:bookmarkEnd w:id="59"/>
      <w:r w:rsidRPr="00570D41">
        <w:rPr>
          <w:rFonts w:ascii="Tahoma" w:hAnsi="Tahoma" w:cs="Tahoma"/>
          <w:color w:val="17365D" w:themeColor="text2" w:themeShade="BF"/>
          <w:sz w:val="18"/>
          <w:szCs w:val="18"/>
        </w:rPr>
        <w:t>от ответственности за полное или частичное невыполнение своих обязательств по Договору, произошедшее по любой причине, находящейся вне разумного контроля Сторон, включая, но не ограничиваясь:</w:t>
      </w:r>
    </w:p>
    <w:p w:rsidR="007E492A" w:rsidRPr="00570D41" w:rsidRDefault="007E492A"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землетрясения, наводнения, пожары и иные стихийные бедствия и явления природы, прямо или косвенно препятствующие Сторонам выполнению своих обязательств по Договору;</w:t>
      </w:r>
    </w:p>
    <w:p w:rsidR="007E492A" w:rsidRPr="00570D41" w:rsidRDefault="007E492A"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изменения в действующем законодательстве Российской Федерации и/или ее субъектов;</w:t>
      </w:r>
    </w:p>
    <w:p w:rsidR="007E492A" w:rsidRPr="00570D41" w:rsidRDefault="007E492A"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объявление органами власти РФ факта выполнения Сторонами своих обязательств по</w:t>
      </w:r>
      <w:r w:rsidR="007C231A"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Договору противоречащим действующему законодательству и воспрепятствование ими реализации законных прав Сторон;</w:t>
      </w:r>
    </w:p>
    <w:p w:rsidR="007E492A" w:rsidRPr="00570D41" w:rsidRDefault="007E492A"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забастовки, общественные беспорядки или военные действия;</w:t>
      </w:r>
    </w:p>
    <w:p w:rsidR="007E492A" w:rsidRPr="00570D41" w:rsidRDefault="007E492A"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существенные перебои или отказы в работе вычислительных средств, а также средств связи;</w:t>
      </w:r>
    </w:p>
    <w:p w:rsidR="007E492A" w:rsidRPr="00570D41" w:rsidRDefault="007E492A"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невыполнение своих обязательств со стороны </w:t>
      </w:r>
      <w:r w:rsidR="00BC7D56" w:rsidRPr="00570D41">
        <w:rPr>
          <w:rFonts w:ascii="Tahoma" w:hAnsi="Tahoma" w:cs="Tahoma"/>
          <w:color w:val="17365D" w:themeColor="text2" w:themeShade="BF"/>
          <w:sz w:val="18"/>
          <w:szCs w:val="18"/>
        </w:rPr>
        <w:t>биржи</w:t>
      </w:r>
      <w:r w:rsidRPr="00570D41">
        <w:rPr>
          <w:rFonts w:ascii="Tahoma" w:hAnsi="Tahoma" w:cs="Tahoma"/>
          <w:color w:val="17365D" w:themeColor="text2" w:themeShade="BF"/>
          <w:sz w:val="18"/>
          <w:szCs w:val="18"/>
        </w:rPr>
        <w:t xml:space="preserve">, </w:t>
      </w:r>
      <w:r w:rsidR="00BC7D56" w:rsidRPr="00570D41">
        <w:rPr>
          <w:rFonts w:ascii="Tahoma" w:hAnsi="Tahoma" w:cs="Tahoma"/>
          <w:color w:val="17365D" w:themeColor="text2" w:themeShade="BF"/>
          <w:sz w:val="18"/>
          <w:szCs w:val="18"/>
        </w:rPr>
        <w:t>клиринговой организации</w:t>
      </w:r>
      <w:r w:rsidRPr="00570D41">
        <w:rPr>
          <w:rFonts w:ascii="Tahoma" w:hAnsi="Tahoma" w:cs="Tahoma"/>
          <w:color w:val="17365D" w:themeColor="text2" w:themeShade="BF"/>
          <w:sz w:val="18"/>
          <w:szCs w:val="18"/>
        </w:rPr>
        <w:t xml:space="preserve">, </w:t>
      </w:r>
      <w:r w:rsidR="00BC7D56" w:rsidRPr="00570D41">
        <w:rPr>
          <w:rFonts w:ascii="Tahoma" w:hAnsi="Tahoma" w:cs="Tahoma"/>
          <w:color w:val="17365D" w:themeColor="text2" w:themeShade="BF"/>
          <w:sz w:val="18"/>
          <w:szCs w:val="18"/>
        </w:rPr>
        <w:t>депозитария</w:t>
      </w:r>
      <w:r w:rsidRPr="00570D41">
        <w:rPr>
          <w:rFonts w:ascii="Tahoma" w:hAnsi="Tahoma" w:cs="Tahoma"/>
          <w:color w:val="17365D" w:themeColor="text2" w:themeShade="BF"/>
          <w:sz w:val="18"/>
          <w:szCs w:val="18"/>
        </w:rPr>
        <w:t>, а также другими третьими лицами, способными повлиять своими действиями или бездействием на исполнение Сторонами своих обязательств по настоящему Договору;</w:t>
      </w:r>
    </w:p>
    <w:p w:rsidR="007E492A" w:rsidRPr="00570D41" w:rsidRDefault="007E492A" w:rsidP="008B2C2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иные обстоятельства, оп</w:t>
      </w:r>
      <w:r w:rsidR="008B2C2B" w:rsidRPr="00570D41">
        <w:rPr>
          <w:rFonts w:ascii="Tahoma" w:hAnsi="Tahoma" w:cs="Tahoma"/>
          <w:color w:val="17365D" w:themeColor="text2" w:themeShade="BF"/>
          <w:sz w:val="18"/>
          <w:szCs w:val="18"/>
        </w:rPr>
        <w:t>исанные в Уведомлении о рисках</w:t>
      </w:r>
      <w:r w:rsidRPr="00570D41">
        <w:rPr>
          <w:rFonts w:ascii="Tahoma" w:hAnsi="Tahoma" w:cs="Tahoma"/>
          <w:color w:val="17365D" w:themeColor="text2" w:themeShade="BF"/>
          <w:sz w:val="18"/>
          <w:szCs w:val="18"/>
        </w:rPr>
        <w:t>.</w:t>
      </w:r>
    </w:p>
    <w:p w:rsidR="007E492A" w:rsidRPr="00570D41" w:rsidRDefault="007E492A" w:rsidP="008B2C2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Доказательство имевших место обстоятельств, перечисленных в п.</w:t>
      </w:r>
      <w:r w:rsidR="00220F45" w:rsidRPr="00570D41">
        <w:rPr>
          <w:rFonts w:ascii="Tahoma" w:hAnsi="Tahoma" w:cs="Tahoma"/>
          <w:color w:val="17365D" w:themeColor="text2" w:themeShade="BF"/>
          <w:sz w:val="18"/>
          <w:szCs w:val="18"/>
        </w:rPr>
        <w:t xml:space="preserve"> </w:t>
      </w:r>
      <w:r w:rsidR="008B2C2B" w:rsidRPr="00570D41">
        <w:rPr>
          <w:rFonts w:ascii="Tahoma" w:hAnsi="Tahoma" w:cs="Tahoma"/>
          <w:color w:val="17365D" w:themeColor="text2" w:themeShade="BF"/>
          <w:sz w:val="18"/>
          <w:szCs w:val="18"/>
        </w:rPr>
        <w:t>9.5 Регламента</w:t>
      </w:r>
      <w:r w:rsidRPr="00570D41">
        <w:rPr>
          <w:rFonts w:ascii="Tahoma" w:hAnsi="Tahoma" w:cs="Tahoma"/>
          <w:color w:val="17365D" w:themeColor="text2" w:themeShade="BF"/>
          <w:sz w:val="18"/>
          <w:szCs w:val="18"/>
        </w:rPr>
        <w:t xml:space="preserve"> и их продолжительность представляются Стороной, не выполнившей или </w:t>
      </w:r>
      <w:r w:rsidR="00641282" w:rsidRPr="00570D41">
        <w:rPr>
          <w:rFonts w:ascii="Tahoma" w:hAnsi="Tahoma" w:cs="Tahoma"/>
          <w:color w:val="17365D" w:themeColor="text2" w:themeShade="BF"/>
          <w:sz w:val="18"/>
          <w:szCs w:val="18"/>
        </w:rPr>
        <w:t xml:space="preserve">ненадлежащим образом </w:t>
      </w:r>
      <w:r w:rsidRPr="00570D41">
        <w:rPr>
          <w:rFonts w:ascii="Tahoma" w:hAnsi="Tahoma" w:cs="Tahoma"/>
          <w:color w:val="17365D" w:themeColor="text2" w:themeShade="BF"/>
          <w:sz w:val="18"/>
          <w:szCs w:val="18"/>
        </w:rPr>
        <w:t>выполнившей свои обязательства.</w:t>
      </w:r>
    </w:p>
    <w:p w:rsidR="007E492A" w:rsidRPr="00570D41" w:rsidRDefault="007E492A" w:rsidP="008B2C2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Компания не несет ответственност</w:t>
      </w:r>
      <w:r w:rsidR="00D72AC3" w:rsidRPr="00570D41">
        <w:rPr>
          <w:rFonts w:ascii="Tahoma" w:hAnsi="Tahoma" w:cs="Tahoma"/>
          <w:color w:val="17365D" w:themeColor="text2" w:themeShade="BF"/>
          <w:sz w:val="18"/>
          <w:szCs w:val="18"/>
        </w:rPr>
        <w:t>и</w:t>
      </w:r>
      <w:r w:rsidRPr="00570D41">
        <w:rPr>
          <w:rFonts w:ascii="Tahoma" w:hAnsi="Tahoma" w:cs="Tahoma"/>
          <w:color w:val="17365D" w:themeColor="text2" w:themeShade="BF"/>
          <w:sz w:val="18"/>
          <w:szCs w:val="18"/>
        </w:rPr>
        <w:t xml:space="preserve"> перед Клиентом за </w:t>
      </w:r>
      <w:r w:rsidR="003214CD" w:rsidRPr="00570D41">
        <w:rPr>
          <w:rFonts w:ascii="Tahoma" w:hAnsi="Tahoma" w:cs="Tahoma"/>
          <w:color w:val="17365D" w:themeColor="text2" w:themeShade="BF"/>
          <w:sz w:val="18"/>
          <w:szCs w:val="18"/>
        </w:rPr>
        <w:t xml:space="preserve">убытки </w:t>
      </w:r>
      <w:r w:rsidRPr="00570D41">
        <w:rPr>
          <w:rFonts w:ascii="Tahoma" w:hAnsi="Tahoma" w:cs="Tahoma"/>
          <w:color w:val="17365D" w:themeColor="text2" w:themeShade="BF"/>
          <w:sz w:val="18"/>
          <w:szCs w:val="18"/>
        </w:rPr>
        <w:t xml:space="preserve">и/или упущенную выгоду, </w:t>
      </w:r>
      <w:r w:rsidR="003214CD" w:rsidRPr="00570D41">
        <w:rPr>
          <w:rFonts w:ascii="Tahoma" w:hAnsi="Tahoma" w:cs="Tahoma"/>
          <w:color w:val="17365D" w:themeColor="text2" w:themeShade="BF"/>
          <w:sz w:val="18"/>
          <w:szCs w:val="18"/>
        </w:rPr>
        <w:t xml:space="preserve">причиненные </w:t>
      </w:r>
      <w:r w:rsidRPr="00570D41">
        <w:rPr>
          <w:rFonts w:ascii="Tahoma" w:hAnsi="Tahoma" w:cs="Tahoma"/>
          <w:color w:val="17365D" w:themeColor="text2" w:themeShade="BF"/>
          <w:sz w:val="18"/>
          <w:szCs w:val="18"/>
        </w:rPr>
        <w:t>вследствие:</w:t>
      </w:r>
    </w:p>
    <w:p w:rsidR="007E492A" w:rsidRPr="00570D41" w:rsidRDefault="007E492A" w:rsidP="008C0C5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lastRenderedPageBreak/>
        <w:t xml:space="preserve">невыполнения или ненадлежащего выполнения эмитентом или иным лицом, </w:t>
      </w:r>
      <w:r w:rsidR="00340294" w:rsidRPr="00570D41">
        <w:rPr>
          <w:rFonts w:ascii="Tahoma" w:hAnsi="Tahoma" w:cs="Tahoma"/>
          <w:color w:val="17365D" w:themeColor="text2" w:themeShade="BF"/>
          <w:sz w:val="18"/>
          <w:szCs w:val="18"/>
        </w:rPr>
        <w:t xml:space="preserve">обязанным </w:t>
      </w:r>
      <w:r w:rsidRPr="00570D41">
        <w:rPr>
          <w:rFonts w:ascii="Tahoma" w:hAnsi="Tahoma" w:cs="Tahoma"/>
          <w:color w:val="17365D" w:themeColor="text2" w:themeShade="BF"/>
          <w:sz w:val="18"/>
          <w:szCs w:val="18"/>
        </w:rPr>
        <w:t xml:space="preserve">по </w:t>
      </w:r>
      <w:r w:rsidR="00641282" w:rsidRPr="00570D41">
        <w:rPr>
          <w:rFonts w:ascii="Tahoma" w:hAnsi="Tahoma" w:cs="Tahoma"/>
          <w:color w:val="17365D" w:themeColor="text2" w:themeShade="BF"/>
          <w:sz w:val="18"/>
          <w:szCs w:val="18"/>
        </w:rPr>
        <w:t>ценным бумагам</w:t>
      </w:r>
      <w:r w:rsidRPr="00570D41">
        <w:rPr>
          <w:rFonts w:ascii="Tahoma" w:hAnsi="Tahoma" w:cs="Tahoma"/>
          <w:color w:val="17365D" w:themeColor="text2" w:themeShade="BF"/>
          <w:sz w:val="18"/>
          <w:szCs w:val="18"/>
        </w:rPr>
        <w:t xml:space="preserve">, своих обязательств по погашению </w:t>
      </w:r>
      <w:r w:rsidR="00641282" w:rsidRPr="00570D41">
        <w:rPr>
          <w:rFonts w:ascii="Tahoma" w:hAnsi="Tahoma" w:cs="Tahoma"/>
          <w:color w:val="17365D" w:themeColor="text2" w:themeShade="BF"/>
          <w:sz w:val="18"/>
          <w:szCs w:val="18"/>
        </w:rPr>
        <w:t xml:space="preserve">ценных </w:t>
      </w:r>
      <w:r w:rsidRPr="00570D41">
        <w:rPr>
          <w:rFonts w:ascii="Tahoma" w:hAnsi="Tahoma" w:cs="Tahoma"/>
          <w:color w:val="17365D" w:themeColor="text2" w:themeShade="BF"/>
          <w:sz w:val="18"/>
          <w:szCs w:val="18"/>
        </w:rPr>
        <w:t>бумаг</w:t>
      </w:r>
      <w:r w:rsidR="00340294" w:rsidRPr="00570D41">
        <w:rPr>
          <w:rFonts w:ascii="Tahoma" w:hAnsi="Tahoma" w:cs="Tahoma"/>
          <w:color w:val="17365D" w:themeColor="text2" w:themeShade="BF"/>
          <w:sz w:val="18"/>
          <w:szCs w:val="18"/>
        </w:rPr>
        <w:t xml:space="preserve">, по выплате причитающихся по </w:t>
      </w:r>
      <w:r w:rsidR="00641282" w:rsidRPr="00570D41">
        <w:rPr>
          <w:rFonts w:ascii="Tahoma" w:hAnsi="Tahoma" w:cs="Tahoma"/>
          <w:color w:val="17365D" w:themeColor="text2" w:themeShade="BF"/>
          <w:sz w:val="18"/>
          <w:szCs w:val="18"/>
        </w:rPr>
        <w:t>ц</w:t>
      </w:r>
      <w:r w:rsidR="00340294" w:rsidRPr="00570D41">
        <w:rPr>
          <w:rFonts w:ascii="Tahoma" w:hAnsi="Tahoma" w:cs="Tahoma"/>
          <w:color w:val="17365D" w:themeColor="text2" w:themeShade="BF"/>
          <w:sz w:val="18"/>
          <w:szCs w:val="18"/>
        </w:rPr>
        <w:t>енным бумагам доходов</w:t>
      </w:r>
      <w:r w:rsidRPr="00570D41">
        <w:rPr>
          <w:rFonts w:ascii="Tahoma" w:hAnsi="Tahoma" w:cs="Tahoma"/>
          <w:color w:val="17365D" w:themeColor="text2" w:themeShade="BF"/>
          <w:sz w:val="18"/>
          <w:szCs w:val="18"/>
        </w:rPr>
        <w:t>;</w:t>
      </w:r>
    </w:p>
    <w:p w:rsidR="007E492A" w:rsidRPr="00570D41" w:rsidRDefault="00340294" w:rsidP="008C0C5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неправомерного удержания эмитентом или иным третьим лицом налогов в связи с выплатой доходов по </w:t>
      </w:r>
      <w:r w:rsidR="00641282" w:rsidRPr="00570D41">
        <w:rPr>
          <w:rFonts w:ascii="Tahoma" w:hAnsi="Tahoma" w:cs="Tahoma"/>
          <w:color w:val="17365D" w:themeColor="text2" w:themeShade="BF"/>
          <w:sz w:val="18"/>
          <w:szCs w:val="18"/>
        </w:rPr>
        <w:t>ц</w:t>
      </w:r>
      <w:r w:rsidRPr="00570D41">
        <w:rPr>
          <w:rFonts w:ascii="Tahoma" w:hAnsi="Tahoma" w:cs="Tahoma"/>
          <w:color w:val="17365D" w:themeColor="text2" w:themeShade="BF"/>
          <w:sz w:val="18"/>
          <w:szCs w:val="18"/>
        </w:rPr>
        <w:t xml:space="preserve">енным бумагам (погашением </w:t>
      </w:r>
      <w:r w:rsidR="00641282" w:rsidRPr="00570D41">
        <w:rPr>
          <w:rFonts w:ascii="Tahoma" w:hAnsi="Tahoma" w:cs="Tahoma"/>
          <w:color w:val="17365D" w:themeColor="text2" w:themeShade="BF"/>
          <w:sz w:val="18"/>
          <w:szCs w:val="18"/>
        </w:rPr>
        <w:t>ц</w:t>
      </w:r>
      <w:r w:rsidRPr="00570D41">
        <w:rPr>
          <w:rFonts w:ascii="Tahoma" w:hAnsi="Tahoma" w:cs="Tahoma"/>
          <w:color w:val="17365D" w:themeColor="text2" w:themeShade="BF"/>
          <w:sz w:val="18"/>
          <w:szCs w:val="18"/>
        </w:rPr>
        <w:t>енных бумаг)</w:t>
      </w:r>
      <w:r w:rsidR="007E492A" w:rsidRPr="00570D41">
        <w:rPr>
          <w:rFonts w:ascii="Tahoma" w:hAnsi="Tahoma" w:cs="Tahoma"/>
          <w:color w:val="17365D" w:themeColor="text2" w:themeShade="BF"/>
          <w:sz w:val="18"/>
          <w:szCs w:val="18"/>
        </w:rPr>
        <w:t>;</w:t>
      </w:r>
    </w:p>
    <w:p w:rsidR="007E492A" w:rsidRPr="00570D41" w:rsidRDefault="006B5BFC" w:rsidP="008C0C5B">
      <w:pPr>
        <w:numPr>
          <w:ilvl w:val="2"/>
          <w:numId w:val="2"/>
        </w:numPr>
        <w:tabs>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и</w:t>
      </w:r>
      <w:r w:rsidR="007E492A" w:rsidRPr="00570D41">
        <w:rPr>
          <w:rFonts w:ascii="Tahoma" w:hAnsi="Tahoma" w:cs="Tahoma"/>
          <w:color w:val="17365D" w:themeColor="text2" w:themeShade="BF"/>
          <w:sz w:val="18"/>
          <w:szCs w:val="18"/>
        </w:rPr>
        <w:t xml:space="preserve">ных действий эмитента или иного лица, </w:t>
      </w:r>
      <w:r w:rsidR="00340294" w:rsidRPr="00570D41">
        <w:rPr>
          <w:rFonts w:ascii="Tahoma" w:hAnsi="Tahoma" w:cs="Tahoma"/>
          <w:color w:val="17365D" w:themeColor="text2" w:themeShade="BF"/>
          <w:sz w:val="18"/>
          <w:szCs w:val="18"/>
        </w:rPr>
        <w:t xml:space="preserve">обязанного </w:t>
      </w:r>
      <w:r w:rsidR="007E492A" w:rsidRPr="00570D41">
        <w:rPr>
          <w:rFonts w:ascii="Tahoma" w:hAnsi="Tahoma" w:cs="Tahoma"/>
          <w:color w:val="17365D" w:themeColor="text2" w:themeShade="BF"/>
          <w:sz w:val="18"/>
          <w:szCs w:val="18"/>
        </w:rPr>
        <w:t xml:space="preserve">по </w:t>
      </w:r>
      <w:r w:rsidR="00641282" w:rsidRPr="00570D41">
        <w:rPr>
          <w:rFonts w:ascii="Tahoma" w:hAnsi="Tahoma" w:cs="Tahoma"/>
          <w:color w:val="17365D" w:themeColor="text2" w:themeShade="BF"/>
          <w:sz w:val="18"/>
          <w:szCs w:val="18"/>
        </w:rPr>
        <w:t xml:space="preserve">ценной </w:t>
      </w:r>
      <w:r w:rsidR="007E492A" w:rsidRPr="00570D41">
        <w:rPr>
          <w:rFonts w:ascii="Tahoma" w:hAnsi="Tahoma" w:cs="Tahoma"/>
          <w:color w:val="17365D" w:themeColor="text2" w:themeShade="BF"/>
          <w:sz w:val="18"/>
          <w:szCs w:val="18"/>
        </w:rPr>
        <w:t>бумаге, не поддающихся контролю со стороны Компании.</w:t>
      </w:r>
    </w:p>
    <w:p w:rsidR="000C6FDA" w:rsidRPr="00570D41" w:rsidRDefault="000C6FDA"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самостоятельно несет ответственность за неполучение и (или) несвоевременное получение информации и документов в результате неисполнения и (или) ненадлежащего исполнения обязанностей, установленных </w:t>
      </w:r>
      <w:r w:rsidR="008C0C5B" w:rsidRPr="00570D41">
        <w:rPr>
          <w:rFonts w:ascii="Tahoma" w:hAnsi="Tahoma" w:cs="Tahoma"/>
          <w:color w:val="17365D" w:themeColor="text2" w:themeShade="BF"/>
          <w:sz w:val="18"/>
          <w:szCs w:val="18"/>
        </w:rPr>
        <w:t>4.2.1 Регламента</w:t>
      </w:r>
      <w:r w:rsidRPr="00570D41">
        <w:rPr>
          <w:rFonts w:ascii="Tahoma" w:hAnsi="Tahoma" w:cs="Tahoma"/>
          <w:color w:val="17365D" w:themeColor="text2" w:themeShade="BF"/>
          <w:sz w:val="18"/>
          <w:szCs w:val="18"/>
        </w:rPr>
        <w:t>, и принимает на себя все риски, связанные с неполучением и (или) несвоевременным получением информации и документов.</w:t>
      </w:r>
    </w:p>
    <w:p w:rsidR="000C6FDA" w:rsidRDefault="000C6FDA"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самостоятельно несет ответственность за последствия неисполнения и (или) ненадлежащего исполнения обязанности, установленной п. </w:t>
      </w:r>
      <w:r w:rsidR="008C0C5B" w:rsidRPr="00570D41">
        <w:rPr>
          <w:rFonts w:ascii="Tahoma" w:hAnsi="Tahoma" w:cs="Tahoma"/>
          <w:color w:val="17365D" w:themeColor="text2" w:themeShade="BF"/>
          <w:sz w:val="18"/>
          <w:szCs w:val="18"/>
        </w:rPr>
        <w:t>4.2.</w:t>
      </w:r>
      <w:r w:rsidR="00394DD8">
        <w:rPr>
          <w:rFonts w:ascii="Tahoma" w:hAnsi="Tahoma" w:cs="Tahoma"/>
          <w:color w:val="17365D" w:themeColor="text2" w:themeShade="BF"/>
          <w:sz w:val="18"/>
          <w:szCs w:val="18"/>
        </w:rPr>
        <w:t>6.</w:t>
      </w:r>
      <w:r w:rsidR="008C0C5B" w:rsidRPr="00570D41">
        <w:rPr>
          <w:rFonts w:ascii="Tahoma" w:hAnsi="Tahoma" w:cs="Tahoma"/>
          <w:color w:val="17365D" w:themeColor="text2" w:themeShade="BF"/>
          <w:sz w:val="18"/>
          <w:szCs w:val="18"/>
        </w:rPr>
        <w:t xml:space="preserve"> и п. </w:t>
      </w:r>
      <w:r w:rsidRPr="00570D41">
        <w:rPr>
          <w:rFonts w:ascii="Tahoma" w:hAnsi="Tahoma" w:cs="Tahoma"/>
          <w:color w:val="17365D" w:themeColor="text2" w:themeShade="BF"/>
          <w:sz w:val="18"/>
          <w:szCs w:val="18"/>
        </w:rPr>
        <w:t>4.2.</w:t>
      </w:r>
      <w:r w:rsidR="00394DD8">
        <w:rPr>
          <w:rFonts w:ascii="Tahoma" w:hAnsi="Tahoma" w:cs="Tahoma"/>
          <w:color w:val="17365D" w:themeColor="text2" w:themeShade="BF"/>
          <w:sz w:val="18"/>
          <w:szCs w:val="18"/>
        </w:rPr>
        <w:t>7</w:t>
      </w:r>
      <w:r w:rsidRPr="00570D41">
        <w:rPr>
          <w:rFonts w:ascii="Tahoma" w:hAnsi="Tahoma" w:cs="Tahoma"/>
          <w:color w:val="17365D" w:themeColor="text2" w:themeShade="BF"/>
          <w:sz w:val="18"/>
          <w:szCs w:val="18"/>
        </w:rPr>
        <w:t>. Договора, в том числе, но, не ограничиваясь, за последствия доступа неуполномоченных третьих лиц к информации, документам, направляемым в порядке</w:t>
      </w:r>
      <w:r w:rsidR="00D85D7C" w:rsidRPr="00570D41">
        <w:rPr>
          <w:rFonts w:ascii="Tahoma" w:hAnsi="Tahoma" w:cs="Tahoma"/>
          <w:color w:val="17365D" w:themeColor="text2" w:themeShade="BF"/>
          <w:sz w:val="18"/>
          <w:szCs w:val="18"/>
        </w:rPr>
        <w:t xml:space="preserve"> </w:t>
      </w:r>
      <w:r w:rsidR="006B5BFC" w:rsidRPr="00570D41">
        <w:rPr>
          <w:rFonts w:ascii="Tahoma" w:hAnsi="Tahoma" w:cs="Tahoma"/>
          <w:color w:val="17365D" w:themeColor="text2" w:themeShade="BF"/>
          <w:sz w:val="18"/>
          <w:szCs w:val="18"/>
        </w:rPr>
        <w:t xml:space="preserve">Раздела </w:t>
      </w:r>
      <w:r w:rsidRPr="00570D41">
        <w:rPr>
          <w:rFonts w:ascii="Tahoma" w:hAnsi="Tahoma" w:cs="Tahoma"/>
          <w:color w:val="17365D" w:themeColor="text2" w:themeShade="BF"/>
          <w:sz w:val="18"/>
          <w:szCs w:val="18"/>
        </w:rPr>
        <w:t xml:space="preserve">3 </w:t>
      </w:r>
      <w:r w:rsidR="008C0C5B" w:rsidRPr="00570D41">
        <w:rPr>
          <w:rFonts w:ascii="Tahoma" w:hAnsi="Tahoma" w:cs="Tahoma"/>
          <w:color w:val="17365D" w:themeColor="text2" w:themeShade="BF"/>
          <w:sz w:val="18"/>
          <w:szCs w:val="18"/>
        </w:rPr>
        <w:t>Регламента</w:t>
      </w:r>
      <w:r w:rsidRPr="00570D41">
        <w:rPr>
          <w:rFonts w:ascii="Tahoma" w:hAnsi="Tahoma" w:cs="Tahoma"/>
          <w:color w:val="17365D" w:themeColor="text2" w:themeShade="BF"/>
          <w:sz w:val="18"/>
          <w:szCs w:val="18"/>
        </w:rPr>
        <w:t>.</w:t>
      </w:r>
    </w:p>
    <w:p w:rsidR="003271D0" w:rsidRPr="003271D0" w:rsidRDefault="003271D0" w:rsidP="003271D0">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3271D0">
        <w:rPr>
          <w:rFonts w:ascii="Tahoma" w:hAnsi="Tahoma" w:cs="Tahoma"/>
          <w:color w:val="17365D" w:themeColor="text2" w:themeShade="BF"/>
          <w:sz w:val="18"/>
          <w:szCs w:val="18"/>
        </w:rPr>
        <w:t xml:space="preserve">Настоящим Клиент подтверждает, что он ознакомлен с перечнем Чрезвычайных </w:t>
      </w:r>
      <w:r w:rsidR="000B3743">
        <w:rPr>
          <w:rFonts w:ascii="Tahoma" w:hAnsi="Tahoma" w:cs="Tahoma"/>
          <w:color w:val="17365D" w:themeColor="text2" w:themeShade="BF"/>
          <w:sz w:val="18"/>
          <w:szCs w:val="18"/>
        </w:rPr>
        <w:t>обстоятельств</w:t>
      </w:r>
      <w:r w:rsidRPr="003271D0">
        <w:rPr>
          <w:rFonts w:ascii="Tahoma" w:hAnsi="Tahoma" w:cs="Tahoma"/>
          <w:color w:val="17365D" w:themeColor="text2" w:themeShade="BF"/>
          <w:sz w:val="18"/>
          <w:szCs w:val="18"/>
        </w:rPr>
        <w:t xml:space="preserve"> и последствиями их наступления, предусмотренными </w:t>
      </w:r>
      <w:r w:rsidR="000B3743">
        <w:rPr>
          <w:rFonts w:ascii="Tahoma" w:hAnsi="Tahoma" w:cs="Tahoma"/>
          <w:color w:val="17365D" w:themeColor="text2" w:themeShade="BF"/>
          <w:sz w:val="18"/>
          <w:szCs w:val="18"/>
        </w:rPr>
        <w:t>Регламентом</w:t>
      </w:r>
      <w:r w:rsidRPr="003271D0">
        <w:rPr>
          <w:rFonts w:ascii="Tahoma" w:hAnsi="Tahoma" w:cs="Tahoma"/>
          <w:color w:val="17365D" w:themeColor="text2" w:themeShade="BF"/>
          <w:sz w:val="18"/>
          <w:szCs w:val="18"/>
        </w:rPr>
        <w:t xml:space="preserve">. Клиент понимает, что сам факт наступления Чрезвычайного </w:t>
      </w:r>
      <w:r w:rsidR="000B3743">
        <w:rPr>
          <w:rFonts w:ascii="Tahoma" w:hAnsi="Tahoma" w:cs="Tahoma"/>
          <w:color w:val="17365D" w:themeColor="text2" w:themeShade="BF"/>
          <w:sz w:val="18"/>
          <w:szCs w:val="18"/>
        </w:rPr>
        <w:t>обстоятельства</w:t>
      </w:r>
      <w:r w:rsidRPr="003271D0">
        <w:rPr>
          <w:rFonts w:ascii="Tahoma" w:hAnsi="Tahoma" w:cs="Tahoma"/>
          <w:color w:val="17365D" w:themeColor="text2" w:themeShade="BF"/>
          <w:sz w:val="18"/>
          <w:szCs w:val="18"/>
        </w:rPr>
        <w:t xml:space="preserve"> на финансовом рынке, а также связанное с этим снижением Стоимости Активов не зависит и не может зависеть от Компании, является чрезвычайным и непредотвратимым событием на финансовом рынке. Стороны договорились, что в случае возникновения Чрезвычайного </w:t>
      </w:r>
      <w:r w:rsidR="000B3743">
        <w:rPr>
          <w:rFonts w:ascii="Tahoma" w:hAnsi="Tahoma" w:cs="Tahoma"/>
          <w:color w:val="17365D" w:themeColor="text2" w:themeShade="BF"/>
          <w:sz w:val="18"/>
          <w:szCs w:val="18"/>
        </w:rPr>
        <w:t>обстоятельства</w:t>
      </w:r>
      <w:r w:rsidRPr="003271D0">
        <w:rPr>
          <w:rFonts w:ascii="Tahoma" w:hAnsi="Tahoma" w:cs="Tahoma"/>
          <w:color w:val="17365D" w:themeColor="text2" w:themeShade="BF"/>
          <w:sz w:val="18"/>
          <w:szCs w:val="18"/>
        </w:rPr>
        <w:t xml:space="preserve"> в течение Расчетного периода, Компания не несет ответственности за убытки Клиента (реальный ущерб и/или упущенную выгоду), возникшие в связи со снижением стоимости Активов по состоянию на 31 декабря упомянутого Расчетного периода, а также в случае частичного вывода Активов из доверительного управления или досрочного прекращения действия Договора. Доказательства наступления Чрезвычайного события предоставляется Компанией со ссылки на публичные источники.</w:t>
      </w:r>
    </w:p>
    <w:p w:rsidR="007E492A" w:rsidRPr="00570D41" w:rsidRDefault="00516C2D" w:rsidP="003B36A8">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60" w:name="_Toc350932041"/>
      <w:bookmarkStart w:id="61" w:name="_Toc405884727"/>
      <w:bookmarkStart w:id="62" w:name="_Toc180669090"/>
      <w:r w:rsidRPr="00570D41">
        <w:rPr>
          <w:rFonts w:ascii="Tahoma" w:hAnsi="Tahoma" w:cs="Tahoma"/>
          <w:color w:val="17365D" w:themeColor="text2" w:themeShade="BF"/>
          <w:sz w:val="18"/>
          <w:szCs w:val="18"/>
        </w:rPr>
        <w:t xml:space="preserve">СРОК ДЕЙСТВИЯ </w:t>
      </w:r>
      <w:r w:rsidRPr="00570D41">
        <w:rPr>
          <w:rFonts w:ascii="Tahoma" w:hAnsi="Tahoma" w:cs="Tahoma"/>
          <w:color w:val="17365D" w:themeColor="text2" w:themeShade="BF"/>
          <w:sz w:val="18"/>
          <w:szCs w:val="18"/>
          <w:lang w:val="en-US"/>
        </w:rPr>
        <w:t>B</w:t>
      </w:r>
      <w:r w:rsidR="007E492A" w:rsidRPr="00570D41">
        <w:rPr>
          <w:rFonts w:ascii="Tahoma" w:hAnsi="Tahoma" w:cs="Tahoma"/>
          <w:color w:val="17365D" w:themeColor="text2" w:themeShade="BF"/>
          <w:sz w:val="18"/>
          <w:szCs w:val="18"/>
        </w:rPr>
        <w:t xml:space="preserve"> ПОРЯДОК ПРЕКРАЩЕНИЯ ДОГОВОРА</w:t>
      </w:r>
      <w:bookmarkEnd w:id="60"/>
      <w:bookmarkEnd w:id="61"/>
      <w:r w:rsidR="00C7393F">
        <w:rPr>
          <w:rFonts w:ascii="Tahoma" w:hAnsi="Tahoma" w:cs="Tahoma"/>
          <w:color w:val="17365D" w:themeColor="text2" w:themeShade="BF"/>
          <w:sz w:val="18"/>
          <w:szCs w:val="18"/>
        </w:rPr>
        <w:t>, ЧАСТИЧНЫЙ ВЫВОД АКТИВОВ</w:t>
      </w:r>
      <w:r w:rsidR="00A247CE">
        <w:rPr>
          <w:rFonts w:ascii="Tahoma" w:hAnsi="Tahoma" w:cs="Tahoma"/>
          <w:color w:val="17365D" w:themeColor="text2" w:themeShade="BF"/>
          <w:sz w:val="18"/>
          <w:szCs w:val="18"/>
        </w:rPr>
        <w:t xml:space="preserve"> </w:t>
      </w:r>
      <w:r w:rsidR="00C7393F">
        <w:rPr>
          <w:rFonts w:ascii="Tahoma" w:hAnsi="Tahoma" w:cs="Tahoma"/>
          <w:color w:val="17365D" w:themeColor="text2" w:themeShade="BF"/>
          <w:sz w:val="18"/>
          <w:szCs w:val="18"/>
        </w:rPr>
        <w:t>ИЗ ДОВЕРИТЕЛЬНОГО УПРАВЛЕНИЯ</w:t>
      </w:r>
      <w:bookmarkEnd w:id="62"/>
    </w:p>
    <w:p w:rsidR="003B36A8" w:rsidRPr="00570D41" w:rsidRDefault="0006043F" w:rsidP="003B36A8">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Договор считается </w:t>
      </w:r>
      <w:r w:rsidR="00711BDF">
        <w:rPr>
          <w:rFonts w:ascii="Tahoma" w:hAnsi="Tahoma" w:cs="Tahoma"/>
          <w:color w:val="17365D" w:themeColor="text2" w:themeShade="BF"/>
          <w:sz w:val="18"/>
          <w:szCs w:val="18"/>
        </w:rPr>
        <w:t>подписанным</w:t>
      </w:r>
      <w:r w:rsidR="00711BDF" w:rsidRPr="00570D41">
        <w:rPr>
          <w:rFonts w:ascii="Tahoma" w:hAnsi="Tahoma" w:cs="Tahoma"/>
          <w:color w:val="17365D" w:themeColor="text2" w:themeShade="BF"/>
          <w:sz w:val="18"/>
          <w:szCs w:val="18"/>
        </w:rPr>
        <w:t xml:space="preserve"> </w:t>
      </w:r>
      <w:r w:rsidR="008C0C5B" w:rsidRPr="00570D41">
        <w:rPr>
          <w:rFonts w:ascii="Tahoma" w:hAnsi="Tahoma" w:cs="Tahoma"/>
          <w:color w:val="17365D" w:themeColor="text2" w:themeShade="BF"/>
          <w:sz w:val="18"/>
          <w:szCs w:val="18"/>
        </w:rPr>
        <w:t>со дня регистрации Компанией Заявления о присоединении, поданного Клиентом (</w:t>
      </w:r>
      <w:r w:rsidR="008C0C5B" w:rsidRPr="00570D41">
        <w:rPr>
          <w:rFonts w:ascii="Tahoma" w:hAnsi="Tahoma" w:cs="Tahoma"/>
          <w:b/>
          <w:color w:val="17365D" w:themeColor="text2" w:themeShade="BF"/>
          <w:sz w:val="18"/>
          <w:szCs w:val="18"/>
        </w:rPr>
        <w:t>Дата присоединения</w:t>
      </w:r>
      <w:r w:rsidR="008C0C5B" w:rsidRPr="00570D41">
        <w:rPr>
          <w:rFonts w:ascii="Tahoma" w:hAnsi="Tahoma" w:cs="Tahoma"/>
          <w:color w:val="17365D" w:themeColor="text2" w:themeShade="BF"/>
          <w:sz w:val="18"/>
          <w:szCs w:val="18"/>
        </w:rPr>
        <w:t xml:space="preserve">) и </w:t>
      </w:r>
      <w:r w:rsidR="009F1B0D" w:rsidRPr="00570D41">
        <w:rPr>
          <w:rFonts w:ascii="Tahoma" w:hAnsi="Tahoma" w:cs="Tahoma"/>
          <w:color w:val="17365D" w:themeColor="text2" w:themeShade="BF"/>
          <w:sz w:val="18"/>
          <w:szCs w:val="18"/>
        </w:rPr>
        <w:t xml:space="preserve">вступает в силу с даты </w:t>
      </w:r>
      <w:r w:rsidR="009E3B44">
        <w:rPr>
          <w:rFonts w:ascii="Tahoma" w:hAnsi="Tahoma" w:cs="Tahoma"/>
          <w:color w:val="17365D" w:themeColor="text2" w:themeShade="BF"/>
          <w:sz w:val="18"/>
          <w:szCs w:val="18"/>
        </w:rPr>
        <w:t>первого</w:t>
      </w:r>
      <w:r w:rsidR="009E3B44" w:rsidRPr="00570D41">
        <w:rPr>
          <w:rFonts w:ascii="Tahoma" w:hAnsi="Tahoma" w:cs="Tahoma"/>
          <w:color w:val="17365D" w:themeColor="text2" w:themeShade="BF"/>
          <w:sz w:val="18"/>
          <w:szCs w:val="18"/>
        </w:rPr>
        <w:t xml:space="preserve"> </w:t>
      </w:r>
      <w:r w:rsidR="003B36A8" w:rsidRPr="00570D41">
        <w:rPr>
          <w:rFonts w:ascii="Tahoma" w:hAnsi="Tahoma" w:cs="Tahoma"/>
          <w:color w:val="17365D" w:themeColor="text2" w:themeShade="BF"/>
          <w:sz w:val="18"/>
          <w:szCs w:val="18"/>
        </w:rPr>
        <w:t>поступления Активов К</w:t>
      </w:r>
      <w:r w:rsidRPr="00570D41">
        <w:rPr>
          <w:rFonts w:ascii="Tahoma" w:hAnsi="Tahoma" w:cs="Tahoma"/>
          <w:color w:val="17365D" w:themeColor="text2" w:themeShade="BF"/>
          <w:sz w:val="18"/>
          <w:szCs w:val="18"/>
        </w:rPr>
        <w:t>лиента в доверительное управление</w:t>
      </w:r>
      <w:r w:rsidR="00546F18">
        <w:rPr>
          <w:rFonts w:ascii="Tahoma" w:hAnsi="Tahoma" w:cs="Tahoma"/>
          <w:color w:val="17365D" w:themeColor="text2" w:themeShade="BF"/>
          <w:sz w:val="18"/>
          <w:szCs w:val="18"/>
        </w:rPr>
        <w:t xml:space="preserve"> </w:t>
      </w:r>
      <w:r w:rsidR="00546F18" w:rsidRPr="00711BDF">
        <w:rPr>
          <w:rFonts w:ascii="Tahoma" w:hAnsi="Tahoma" w:cs="Tahoma"/>
          <w:color w:val="1F497D" w:themeColor="text2"/>
          <w:sz w:val="18"/>
          <w:szCs w:val="18"/>
        </w:rPr>
        <w:t>в любом размере</w:t>
      </w:r>
      <w:r w:rsidR="009E12B9" w:rsidRPr="006968C6">
        <w:rPr>
          <w:rFonts w:ascii="Tahoma" w:hAnsi="Tahoma" w:cs="Tahoma"/>
          <w:color w:val="17365D" w:themeColor="text2" w:themeShade="BF"/>
          <w:sz w:val="18"/>
          <w:szCs w:val="18"/>
        </w:rPr>
        <w:t xml:space="preserve"> </w:t>
      </w:r>
      <w:r w:rsidR="006968C6" w:rsidRPr="00570D41">
        <w:rPr>
          <w:rFonts w:ascii="Tahoma" w:hAnsi="Tahoma" w:cs="Tahoma"/>
          <w:color w:val="17365D" w:themeColor="text2" w:themeShade="BF"/>
          <w:sz w:val="18"/>
          <w:szCs w:val="18"/>
        </w:rPr>
        <w:t>(</w:t>
      </w:r>
      <w:r w:rsidR="006968C6" w:rsidRPr="00570D41">
        <w:rPr>
          <w:rFonts w:ascii="Tahoma" w:hAnsi="Tahoma" w:cs="Tahoma"/>
          <w:b/>
          <w:color w:val="17365D" w:themeColor="text2" w:themeShade="BF"/>
          <w:sz w:val="18"/>
          <w:szCs w:val="18"/>
        </w:rPr>
        <w:t>Дата вступления в силу</w:t>
      </w:r>
      <w:r w:rsidR="006968C6" w:rsidRPr="00570D41">
        <w:rPr>
          <w:rFonts w:ascii="Tahoma" w:hAnsi="Tahoma" w:cs="Tahoma"/>
          <w:color w:val="17365D" w:themeColor="text2" w:themeShade="BF"/>
          <w:sz w:val="18"/>
          <w:szCs w:val="18"/>
        </w:rPr>
        <w:t>)</w:t>
      </w:r>
      <w:r w:rsidR="00C7393F">
        <w:rPr>
          <w:rFonts w:ascii="Tahoma" w:hAnsi="Tahoma" w:cs="Tahoma"/>
          <w:color w:val="17365D" w:themeColor="text2" w:themeShade="BF"/>
          <w:sz w:val="18"/>
          <w:szCs w:val="18"/>
        </w:rPr>
        <w:t>, пр</w:t>
      </w:r>
      <w:r w:rsidR="009E3B44">
        <w:rPr>
          <w:rFonts w:ascii="Tahoma" w:hAnsi="Tahoma" w:cs="Tahoma"/>
          <w:color w:val="17365D" w:themeColor="text2" w:themeShade="BF"/>
          <w:sz w:val="18"/>
          <w:szCs w:val="18"/>
        </w:rPr>
        <w:t>и этом обязанность принимать инвестиционные решения и инвестировать переданные в доверительное управление Активы</w:t>
      </w:r>
      <w:r w:rsidR="00C7393F">
        <w:rPr>
          <w:rFonts w:ascii="Tahoma" w:hAnsi="Tahoma" w:cs="Tahoma"/>
          <w:color w:val="17365D" w:themeColor="text2" w:themeShade="BF"/>
          <w:sz w:val="18"/>
          <w:szCs w:val="18"/>
        </w:rPr>
        <w:t xml:space="preserve"> вступает в силу с даты передачи в доверительное управление</w:t>
      </w:r>
      <w:r w:rsidR="006968C6">
        <w:rPr>
          <w:rFonts w:ascii="Tahoma" w:hAnsi="Tahoma" w:cs="Tahoma"/>
          <w:color w:val="17365D" w:themeColor="text2" w:themeShade="BF"/>
          <w:sz w:val="18"/>
          <w:szCs w:val="18"/>
        </w:rPr>
        <w:t xml:space="preserve"> </w:t>
      </w:r>
      <w:r w:rsidR="006968C6" w:rsidRPr="006968C6">
        <w:rPr>
          <w:rFonts w:ascii="Tahoma" w:hAnsi="Tahoma" w:cs="Tahoma"/>
          <w:color w:val="17365D" w:themeColor="text2" w:themeShade="BF"/>
          <w:sz w:val="18"/>
          <w:szCs w:val="18"/>
        </w:rPr>
        <w:t>(</w:t>
      </w:r>
      <w:r w:rsidR="006968C6">
        <w:rPr>
          <w:rFonts w:ascii="Tahoma" w:hAnsi="Tahoma" w:cs="Tahoma"/>
          <w:color w:val="17365D" w:themeColor="text2" w:themeShade="BF"/>
          <w:sz w:val="18"/>
          <w:szCs w:val="18"/>
        </w:rPr>
        <w:t>поступления)</w:t>
      </w:r>
      <w:r w:rsidR="00C7393F">
        <w:rPr>
          <w:rFonts w:ascii="Tahoma" w:hAnsi="Tahoma" w:cs="Tahoma"/>
          <w:color w:val="17365D" w:themeColor="text2" w:themeShade="BF"/>
          <w:sz w:val="18"/>
          <w:szCs w:val="18"/>
        </w:rPr>
        <w:t xml:space="preserve"> </w:t>
      </w:r>
      <w:r w:rsidR="006968C6">
        <w:rPr>
          <w:rFonts w:ascii="Tahoma" w:hAnsi="Tahoma" w:cs="Tahoma"/>
          <w:color w:val="17365D" w:themeColor="text2" w:themeShade="BF"/>
          <w:sz w:val="18"/>
          <w:szCs w:val="18"/>
        </w:rPr>
        <w:t xml:space="preserve">Компании </w:t>
      </w:r>
      <w:r w:rsidR="00C7393F">
        <w:rPr>
          <w:rFonts w:ascii="Tahoma" w:hAnsi="Tahoma" w:cs="Tahoma"/>
          <w:color w:val="17365D" w:themeColor="text2" w:themeShade="BF"/>
          <w:sz w:val="18"/>
          <w:szCs w:val="18"/>
        </w:rPr>
        <w:t>Активов</w:t>
      </w:r>
      <w:r w:rsidR="008C0C5B" w:rsidRPr="00570D41">
        <w:rPr>
          <w:rFonts w:ascii="Tahoma" w:hAnsi="Tahoma" w:cs="Tahoma"/>
          <w:color w:val="17365D" w:themeColor="text2" w:themeShade="BF"/>
          <w:sz w:val="18"/>
          <w:szCs w:val="18"/>
        </w:rPr>
        <w:t xml:space="preserve"> </w:t>
      </w:r>
      <w:r w:rsidR="00394DD8">
        <w:rPr>
          <w:rFonts w:ascii="Tahoma" w:hAnsi="Tahoma" w:cs="Tahoma"/>
          <w:color w:val="17365D" w:themeColor="text2" w:themeShade="BF"/>
          <w:sz w:val="18"/>
          <w:szCs w:val="18"/>
        </w:rPr>
        <w:t>стоимостью</w:t>
      </w:r>
      <w:r w:rsidR="008C0C5B" w:rsidRPr="00570D41">
        <w:rPr>
          <w:rFonts w:ascii="Tahoma" w:hAnsi="Tahoma" w:cs="Tahoma"/>
          <w:color w:val="17365D" w:themeColor="text2" w:themeShade="BF"/>
          <w:sz w:val="18"/>
          <w:szCs w:val="18"/>
        </w:rPr>
        <w:t>, не меньше</w:t>
      </w:r>
      <w:r w:rsidR="00394DD8">
        <w:rPr>
          <w:rFonts w:ascii="Tahoma" w:hAnsi="Tahoma" w:cs="Tahoma"/>
          <w:color w:val="17365D" w:themeColor="text2" w:themeShade="BF"/>
          <w:sz w:val="18"/>
          <w:szCs w:val="18"/>
        </w:rPr>
        <w:t>й</w:t>
      </w:r>
      <w:r w:rsidR="008C0C5B" w:rsidRPr="00570D41">
        <w:rPr>
          <w:rFonts w:ascii="Tahoma" w:hAnsi="Tahoma" w:cs="Tahoma"/>
          <w:color w:val="17365D" w:themeColor="text2" w:themeShade="BF"/>
          <w:sz w:val="18"/>
          <w:szCs w:val="18"/>
        </w:rPr>
        <w:t xml:space="preserve"> Минималь</w:t>
      </w:r>
      <w:r w:rsidR="003001D2" w:rsidRPr="00570D41">
        <w:rPr>
          <w:rFonts w:ascii="Tahoma" w:hAnsi="Tahoma" w:cs="Tahoma"/>
          <w:color w:val="17365D" w:themeColor="text2" w:themeShade="BF"/>
          <w:sz w:val="18"/>
          <w:szCs w:val="18"/>
        </w:rPr>
        <w:t>но</w:t>
      </w:r>
      <w:r w:rsidR="003B36A8" w:rsidRPr="00570D41">
        <w:rPr>
          <w:rFonts w:ascii="Tahoma" w:hAnsi="Tahoma" w:cs="Tahoma"/>
          <w:color w:val="17365D" w:themeColor="text2" w:themeShade="BF"/>
          <w:sz w:val="18"/>
          <w:szCs w:val="18"/>
        </w:rPr>
        <w:t>го взноса</w:t>
      </w:r>
      <w:r w:rsidR="00B922E8" w:rsidRPr="00570D41">
        <w:rPr>
          <w:rFonts w:ascii="Tahoma" w:hAnsi="Tahoma" w:cs="Tahoma"/>
          <w:color w:val="17365D" w:themeColor="text2" w:themeShade="BF"/>
          <w:sz w:val="18"/>
          <w:szCs w:val="18"/>
        </w:rPr>
        <w:t xml:space="preserve"> (</w:t>
      </w:r>
      <w:r w:rsidR="00B922E8" w:rsidRPr="00570D41">
        <w:rPr>
          <w:rFonts w:ascii="Tahoma" w:hAnsi="Tahoma" w:cs="Tahoma"/>
          <w:b/>
          <w:color w:val="17365D" w:themeColor="text2" w:themeShade="BF"/>
          <w:sz w:val="18"/>
          <w:szCs w:val="18"/>
        </w:rPr>
        <w:t xml:space="preserve">Дата </w:t>
      </w:r>
      <w:r w:rsidR="006968C6">
        <w:rPr>
          <w:rFonts w:ascii="Tahoma" w:hAnsi="Tahoma" w:cs="Tahoma"/>
          <w:b/>
          <w:color w:val="17365D" w:themeColor="text2" w:themeShade="BF"/>
          <w:sz w:val="18"/>
          <w:szCs w:val="18"/>
        </w:rPr>
        <w:t>начала управления</w:t>
      </w:r>
      <w:r w:rsidR="00B922E8" w:rsidRPr="00570D41">
        <w:rPr>
          <w:rFonts w:ascii="Tahoma" w:hAnsi="Tahoma" w:cs="Tahoma"/>
          <w:color w:val="17365D" w:themeColor="text2" w:themeShade="BF"/>
          <w:sz w:val="18"/>
          <w:szCs w:val="18"/>
        </w:rPr>
        <w:t>)</w:t>
      </w:r>
      <w:r w:rsidR="00106FB7" w:rsidRPr="00BF62B6">
        <w:rPr>
          <w:rFonts w:ascii="Tahoma" w:hAnsi="Tahoma" w:cs="Tahoma"/>
          <w:color w:val="17365D" w:themeColor="text2" w:themeShade="BF"/>
          <w:sz w:val="18"/>
          <w:szCs w:val="18"/>
        </w:rPr>
        <w:t>.</w:t>
      </w:r>
    </w:p>
    <w:p w:rsidR="0006043F" w:rsidRPr="00570D41" w:rsidRDefault="003B36A8" w:rsidP="003B36A8">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Срок действия Договора составляет </w:t>
      </w:r>
      <w:r w:rsidR="001D5B73">
        <w:rPr>
          <w:rFonts w:ascii="Tahoma" w:hAnsi="Tahoma" w:cs="Tahoma"/>
          <w:color w:val="17365D" w:themeColor="text2" w:themeShade="BF"/>
          <w:sz w:val="18"/>
          <w:szCs w:val="18"/>
        </w:rPr>
        <w:t>5 лет</w:t>
      </w:r>
      <w:r w:rsidR="00106FB7" w:rsidRPr="00570D41">
        <w:rPr>
          <w:rFonts w:ascii="Tahoma" w:hAnsi="Tahoma" w:cs="Tahoma"/>
          <w:color w:val="17365D" w:themeColor="text2" w:themeShade="BF"/>
          <w:sz w:val="18"/>
          <w:szCs w:val="18"/>
        </w:rPr>
        <w:t xml:space="preserve"> с Даты вступления в силу</w:t>
      </w:r>
      <w:r w:rsidR="0006043F" w:rsidRPr="00570D41">
        <w:rPr>
          <w:rFonts w:ascii="Tahoma" w:hAnsi="Tahoma" w:cs="Tahoma"/>
          <w:color w:val="17365D" w:themeColor="text2" w:themeShade="BF"/>
          <w:sz w:val="18"/>
          <w:szCs w:val="18"/>
        </w:rPr>
        <w:t>.</w:t>
      </w:r>
    </w:p>
    <w:p w:rsidR="0006043F" w:rsidRPr="00570D41" w:rsidRDefault="0006043F" w:rsidP="005F4079">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отсутствии </w:t>
      </w:r>
      <w:r w:rsidR="003001D2" w:rsidRPr="00570D41">
        <w:rPr>
          <w:rFonts w:ascii="Tahoma" w:hAnsi="Tahoma" w:cs="Tahoma"/>
          <w:color w:val="17365D" w:themeColor="text2" w:themeShade="BF"/>
          <w:sz w:val="18"/>
          <w:szCs w:val="18"/>
        </w:rPr>
        <w:t>Заявления о расторжении</w:t>
      </w:r>
      <w:r w:rsidRPr="00570D41">
        <w:rPr>
          <w:rFonts w:ascii="Tahoma" w:hAnsi="Tahoma" w:cs="Tahoma"/>
          <w:color w:val="17365D" w:themeColor="text2" w:themeShade="BF"/>
          <w:sz w:val="18"/>
          <w:szCs w:val="18"/>
        </w:rPr>
        <w:t xml:space="preserve"> </w:t>
      </w:r>
      <w:r w:rsidR="009B5FEC" w:rsidRPr="00570D41">
        <w:rPr>
          <w:rFonts w:ascii="Tahoma" w:hAnsi="Tahoma" w:cs="Tahoma"/>
          <w:color w:val="17365D" w:themeColor="text2" w:themeShade="BF"/>
          <w:sz w:val="18"/>
          <w:szCs w:val="18"/>
        </w:rPr>
        <w:t>Договора</w:t>
      </w:r>
      <w:r w:rsidRPr="00570D41">
        <w:rPr>
          <w:rFonts w:ascii="Tahoma" w:hAnsi="Tahoma" w:cs="Tahoma"/>
          <w:color w:val="17365D" w:themeColor="text2" w:themeShade="BF"/>
          <w:sz w:val="18"/>
          <w:szCs w:val="18"/>
        </w:rPr>
        <w:t xml:space="preserve">, </w:t>
      </w:r>
      <w:r w:rsidR="003001D2" w:rsidRPr="00570D41">
        <w:rPr>
          <w:rFonts w:ascii="Tahoma" w:hAnsi="Tahoma" w:cs="Tahoma"/>
          <w:color w:val="17365D" w:themeColor="text2" w:themeShade="BF"/>
          <w:sz w:val="18"/>
          <w:szCs w:val="18"/>
        </w:rPr>
        <w:t xml:space="preserve">Дата доставки которого наступила не позднее, чем за </w:t>
      </w:r>
      <w:r w:rsidR="00C85107">
        <w:rPr>
          <w:rFonts w:ascii="Tahoma" w:hAnsi="Tahoma" w:cs="Tahoma"/>
          <w:color w:val="17365D" w:themeColor="text2" w:themeShade="BF"/>
          <w:sz w:val="18"/>
          <w:szCs w:val="18"/>
        </w:rPr>
        <w:t xml:space="preserve">            </w:t>
      </w:r>
      <w:r w:rsidR="003001D2" w:rsidRPr="00570D41">
        <w:rPr>
          <w:rFonts w:ascii="Tahoma" w:hAnsi="Tahoma" w:cs="Tahoma"/>
          <w:color w:val="17365D" w:themeColor="text2" w:themeShade="BF"/>
          <w:sz w:val="18"/>
          <w:szCs w:val="18"/>
        </w:rPr>
        <w:t xml:space="preserve">1 </w:t>
      </w:r>
      <w:r w:rsidRPr="00570D41">
        <w:rPr>
          <w:rFonts w:ascii="Tahoma" w:hAnsi="Tahoma" w:cs="Tahoma"/>
          <w:color w:val="17365D" w:themeColor="text2" w:themeShade="BF"/>
          <w:sz w:val="18"/>
          <w:szCs w:val="18"/>
        </w:rPr>
        <w:t xml:space="preserve">месяц до даты истечения срока действия Договора, </w:t>
      </w:r>
      <w:r w:rsidR="003001D2" w:rsidRPr="00570D41">
        <w:rPr>
          <w:rFonts w:ascii="Tahoma" w:hAnsi="Tahoma" w:cs="Tahoma"/>
          <w:color w:val="17365D" w:themeColor="text2" w:themeShade="BF"/>
          <w:sz w:val="18"/>
          <w:szCs w:val="18"/>
        </w:rPr>
        <w:t>указанного в п. 10.</w:t>
      </w:r>
      <w:r w:rsidR="009B5FEC" w:rsidRPr="00570D41">
        <w:rPr>
          <w:rFonts w:ascii="Tahoma" w:hAnsi="Tahoma" w:cs="Tahoma"/>
          <w:color w:val="17365D" w:themeColor="text2" w:themeShade="BF"/>
          <w:sz w:val="18"/>
          <w:szCs w:val="18"/>
        </w:rPr>
        <w:t>2</w:t>
      </w:r>
      <w:r w:rsidR="003001D2" w:rsidRPr="00570D41">
        <w:rPr>
          <w:rFonts w:ascii="Tahoma" w:hAnsi="Tahoma" w:cs="Tahoma"/>
          <w:color w:val="17365D" w:themeColor="text2" w:themeShade="BF"/>
          <w:sz w:val="18"/>
          <w:szCs w:val="18"/>
        </w:rPr>
        <w:t xml:space="preserve"> Регламента, </w:t>
      </w:r>
      <w:r w:rsidRPr="00570D41">
        <w:rPr>
          <w:rFonts w:ascii="Tahoma" w:hAnsi="Tahoma" w:cs="Tahoma"/>
          <w:color w:val="17365D" w:themeColor="text2" w:themeShade="BF"/>
          <w:sz w:val="18"/>
          <w:szCs w:val="18"/>
        </w:rPr>
        <w:t xml:space="preserve">он считается продленным каждый раз на следующие </w:t>
      </w:r>
      <w:r w:rsidR="001D5B73">
        <w:rPr>
          <w:rFonts w:ascii="Tahoma" w:hAnsi="Tahoma" w:cs="Tahoma"/>
          <w:color w:val="17365D" w:themeColor="text2" w:themeShade="BF"/>
          <w:sz w:val="18"/>
          <w:szCs w:val="18"/>
        </w:rPr>
        <w:t>5 лет</w:t>
      </w:r>
      <w:r w:rsidRPr="00570D41">
        <w:rPr>
          <w:rFonts w:ascii="Tahoma" w:hAnsi="Tahoma" w:cs="Tahoma"/>
          <w:color w:val="17365D" w:themeColor="text2" w:themeShade="BF"/>
          <w:sz w:val="18"/>
          <w:szCs w:val="18"/>
        </w:rPr>
        <w:t xml:space="preserve"> на тех же условиях.</w:t>
      </w:r>
      <w:r w:rsidR="005F4079">
        <w:rPr>
          <w:rFonts w:ascii="Tahoma" w:hAnsi="Tahoma" w:cs="Tahoma"/>
          <w:color w:val="17365D" w:themeColor="text2" w:themeShade="BF"/>
          <w:sz w:val="18"/>
          <w:szCs w:val="18"/>
        </w:rPr>
        <w:t xml:space="preserve"> </w:t>
      </w:r>
      <w:r w:rsidR="005F4079" w:rsidRPr="001D4880">
        <w:rPr>
          <w:rFonts w:ascii="Tahoma" w:hAnsi="Tahoma" w:cs="Tahoma"/>
          <w:color w:val="17365D" w:themeColor="text2" w:themeShade="BF"/>
          <w:sz w:val="18"/>
          <w:szCs w:val="18"/>
        </w:rPr>
        <w:t>Если Договор предусматривает управление Активами в соответствии со Стандартной стратегией</w:t>
      </w:r>
      <w:r w:rsidR="001D5B73">
        <w:rPr>
          <w:rFonts w:ascii="Tahoma" w:hAnsi="Tahoma" w:cs="Tahoma"/>
          <w:color w:val="17365D" w:themeColor="text2" w:themeShade="BF"/>
          <w:sz w:val="18"/>
          <w:szCs w:val="18"/>
        </w:rPr>
        <w:t xml:space="preserve"> управления</w:t>
      </w:r>
      <w:r w:rsidR="005F4079" w:rsidRPr="001D4880">
        <w:rPr>
          <w:rFonts w:ascii="Tahoma" w:hAnsi="Tahoma" w:cs="Tahoma"/>
          <w:color w:val="17365D" w:themeColor="text2" w:themeShade="BF"/>
          <w:sz w:val="18"/>
          <w:szCs w:val="18"/>
        </w:rPr>
        <w:t xml:space="preserve"> или Специальной стратегией</w:t>
      </w:r>
      <w:r w:rsidR="001D5B73">
        <w:rPr>
          <w:rFonts w:ascii="Tahoma" w:hAnsi="Tahoma" w:cs="Tahoma"/>
          <w:color w:val="17365D" w:themeColor="text2" w:themeShade="BF"/>
          <w:sz w:val="18"/>
          <w:szCs w:val="18"/>
        </w:rPr>
        <w:t xml:space="preserve"> управления</w:t>
      </w:r>
      <w:r w:rsidR="005F4079" w:rsidRPr="001D4880">
        <w:rPr>
          <w:rFonts w:ascii="Tahoma" w:hAnsi="Tahoma" w:cs="Tahoma"/>
          <w:color w:val="17365D" w:themeColor="text2" w:themeShade="BF"/>
          <w:sz w:val="18"/>
          <w:szCs w:val="18"/>
        </w:rPr>
        <w:t xml:space="preserve">, то срок его действия считается продленным на 5 лет с 31.12.2024 до 31.12.2029 включительно при условии, что от Клиента в срок до </w:t>
      </w:r>
      <w:r w:rsidR="00935E11" w:rsidRPr="001D4880">
        <w:rPr>
          <w:rFonts w:ascii="Tahoma" w:hAnsi="Tahoma" w:cs="Tahoma"/>
          <w:color w:val="17365D" w:themeColor="text2" w:themeShade="BF"/>
          <w:sz w:val="18"/>
          <w:szCs w:val="18"/>
        </w:rPr>
        <w:t>31</w:t>
      </w:r>
      <w:r w:rsidR="005F4079" w:rsidRPr="001D4880">
        <w:rPr>
          <w:rFonts w:ascii="Tahoma" w:hAnsi="Tahoma" w:cs="Tahoma"/>
          <w:color w:val="17365D" w:themeColor="text2" w:themeShade="BF"/>
          <w:sz w:val="18"/>
          <w:szCs w:val="18"/>
        </w:rPr>
        <w:t>.12.2024 включительно не поступило Распоряжение о выводе Активов в полном объеме или Заявление о прекращении Договора.</w:t>
      </w:r>
    </w:p>
    <w:p w:rsidR="0006043F" w:rsidRPr="00570D41" w:rsidRDefault="0006043F" w:rsidP="001D4880">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имеет право в любой момент времени в одностороннем внесудебном порядке </w:t>
      </w:r>
      <w:r w:rsidR="009A4F9B" w:rsidRPr="00570D41">
        <w:rPr>
          <w:rFonts w:ascii="Tahoma" w:hAnsi="Tahoma" w:cs="Tahoma"/>
          <w:color w:val="17365D" w:themeColor="text2" w:themeShade="BF"/>
          <w:sz w:val="18"/>
          <w:szCs w:val="18"/>
        </w:rPr>
        <w:t xml:space="preserve">отказаться от исполнения </w:t>
      </w:r>
      <w:r w:rsidR="001B33F4" w:rsidRPr="00570D41">
        <w:rPr>
          <w:rFonts w:ascii="Tahoma" w:hAnsi="Tahoma" w:cs="Tahoma"/>
          <w:color w:val="17365D" w:themeColor="text2" w:themeShade="BF"/>
          <w:sz w:val="18"/>
          <w:szCs w:val="18"/>
        </w:rPr>
        <w:t xml:space="preserve">обязательств по </w:t>
      </w:r>
      <w:r w:rsidRPr="00570D41">
        <w:rPr>
          <w:rFonts w:ascii="Tahoma" w:hAnsi="Tahoma" w:cs="Tahoma"/>
          <w:color w:val="17365D" w:themeColor="text2" w:themeShade="BF"/>
          <w:sz w:val="18"/>
          <w:szCs w:val="18"/>
        </w:rPr>
        <w:t>Договор</w:t>
      </w:r>
      <w:r w:rsidR="001B33F4" w:rsidRPr="00570D41">
        <w:rPr>
          <w:rFonts w:ascii="Tahoma" w:hAnsi="Tahoma" w:cs="Tahoma"/>
          <w:color w:val="17365D" w:themeColor="text2" w:themeShade="BF"/>
          <w:sz w:val="18"/>
          <w:szCs w:val="18"/>
        </w:rPr>
        <w:t>у</w:t>
      </w:r>
      <w:r w:rsidRPr="00570D41">
        <w:rPr>
          <w:rFonts w:ascii="Tahoma" w:hAnsi="Tahoma" w:cs="Tahoma"/>
          <w:color w:val="17365D" w:themeColor="text2" w:themeShade="BF"/>
          <w:sz w:val="18"/>
          <w:szCs w:val="18"/>
        </w:rPr>
        <w:t xml:space="preserve">, </w:t>
      </w:r>
      <w:r w:rsidR="002B6D25" w:rsidRPr="00570D41">
        <w:rPr>
          <w:rFonts w:ascii="Tahoma" w:hAnsi="Tahoma" w:cs="Tahoma"/>
          <w:color w:val="17365D" w:themeColor="text2" w:themeShade="BF"/>
          <w:sz w:val="18"/>
          <w:szCs w:val="18"/>
        </w:rPr>
        <w:t xml:space="preserve">направив Компании Заявление о </w:t>
      </w:r>
      <w:r w:rsidR="003001D2" w:rsidRPr="00570D41">
        <w:rPr>
          <w:rFonts w:ascii="Tahoma" w:hAnsi="Tahoma" w:cs="Tahoma"/>
          <w:color w:val="17365D" w:themeColor="text2" w:themeShade="BF"/>
          <w:sz w:val="18"/>
          <w:szCs w:val="18"/>
        </w:rPr>
        <w:t>расторжении Договора</w:t>
      </w:r>
      <w:r w:rsidR="009D7D0F">
        <w:rPr>
          <w:rFonts w:ascii="Tahoma" w:hAnsi="Tahoma" w:cs="Tahoma"/>
          <w:color w:val="17365D" w:themeColor="text2" w:themeShade="BF"/>
          <w:sz w:val="18"/>
          <w:szCs w:val="18"/>
        </w:rPr>
        <w:t xml:space="preserve"> по форме, предусмотренной Приложением № 4 к Регламенту</w:t>
      </w:r>
      <w:r w:rsidRPr="00570D41">
        <w:rPr>
          <w:rFonts w:ascii="Tahoma" w:hAnsi="Tahoma" w:cs="Tahoma"/>
          <w:color w:val="17365D" w:themeColor="text2" w:themeShade="BF"/>
          <w:sz w:val="18"/>
          <w:szCs w:val="18"/>
        </w:rPr>
        <w:t>.</w:t>
      </w:r>
      <w:r w:rsidR="00D80B37" w:rsidRPr="00570D41">
        <w:rPr>
          <w:rFonts w:ascii="Tahoma" w:hAnsi="Tahoma" w:cs="Tahoma"/>
          <w:color w:val="17365D" w:themeColor="text2" w:themeShade="BF"/>
          <w:sz w:val="18"/>
          <w:szCs w:val="18"/>
        </w:rPr>
        <w:t xml:space="preserve"> </w:t>
      </w:r>
      <w:r w:rsidR="004F6A8E" w:rsidRPr="00570D41">
        <w:rPr>
          <w:rFonts w:ascii="Tahoma" w:hAnsi="Tahoma" w:cs="Tahoma"/>
          <w:color w:val="17365D" w:themeColor="text2" w:themeShade="BF"/>
          <w:sz w:val="18"/>
          <w:szCs w:val="18"/>
        </w:rPr>
        <w:t xml:space="preserve">При этом </w:t>
      </w:r>
      <w:r w:rsidR="00D80B37" w:rsidRPr="00570D41">
        <w:rPr>
          <w:rFonts w:ascii="Tahoma" w:hAnsi="Tahoma" w:cs="Tahoma"/>
          <w:color w:val="17365D" w:themeColor="text2" w:themeShade="BF"/>
          <w:sz w:val="18"/>
          <w:szCs w:val="18"/>
        </w:rPr>
        <w:t>Догово</w:t>
      </w:r>
      <w:r w:rsidR="00807389" w:rsidRPr="00570D41">
        <w:rPr>
          <w:rFonts w:ascii="Tahoma" w:hAnsi="Tahoma" w:cs="Tahoma"/>
          <w:color w:val="17365D" w:themeColor="text2" w:themeShade="BF"/>
          <w:sz w:val="18"/>
          <w:szCs w:val="18"/>
        </w:rPr>
        <w:t>р прекращает</w:t>
      </w:r>
      <w:r w:rsidR="004F6A8E" w:rsidRPr="00570D41">
        <w:rPr>
          <w:rFonts w:ascii="Tahoma" w:hAnsi="Tahoma" w:cs="Tahoma"/>
          <w:color w:val="17365D" w:themeColor="text2" w:themeShade="BF"/>
          <w:sz w:val="18"/>
          <w:szCs w:val="18"/>
        </w:rPr>
        <w:t xml:space="preserve"> свое действие</w:t>
      </w:r>
      <w:r w:rsidR="00807389" w:rsidRPr="00570D41">
        <w:rPr>
          <w:rFonts w:ascii="Tahoma" w:hAnsi="Tahoma" w:cs="Tahoma"/>
          <w:color w:val="17365D" w:themeColor="text2" w:themeShade="BF"/>
          <w:sz w:val="18"/>
          <w:szCs w:val="18"/>
        </w:rPr>
        <w:t xml:space="preserve"> по истечении 14 Рабочих дней с Д</w:t>
      </w:r>
      <w:r w:rsidR="00D80B37" w:rsidRPr="00570D41">
        <w:rPr>
          <w:rFonts w:ascii="Tahoma" w:hAnsi="Tahoma" w:cs="Tahoma"/>
          <w:color w:val="17365D" w:themeColor="text2" w:themeShade="BF"/>
          <w:sz w:val="18"/>
          <w:szCs w:val="18"/>
        </w:rPr>
        <w:t xml:space="preserve">аты </w:t>
      </w:r>
      <w:r w:rsidR="00807389" w:rsidRPr="00570D41">
        <w:rPr>
          <w:rFonts w:ascii="Tahoma" w:hAnsi="Tahoma" w:cs="Tahoma"/>
          <w:color w:val="17365D" w:themeColor="text2" w:themeShade="BF"/>
          <w:sz w:val="18"/>
          <w:szCs w:val="18"/>
        </w:rPr>
        <w:t xml:space="preserve">доставки </w:t>
      </w:r>
      <w:r w:rsidR="004F6A8E" w:rsidRPr="00570D41">
        <w:rPr>
          <w:rFonts w:ascii="Tahoma" w:hAnsi="Tahoma" w:cs="Tahoma"/>
          <w:color w:val="17365D" w:themeColor="text2" w:themeShade="BF"/>
          <w:sz w:val="18"/>
          <w:szCs w:val="18"/>
        </w:rPr>
        <w:t>З</w:t>
      </w:r>
      <w:r w:rsidR="00807389" w:rsidRPr="00570D41">
        <w:rPr>
          <w:rFonts w:ascii="Tahoma" w:hAnsi="Tahoma" w:cs="Tahoma"/>
          <w:color w:val="17365D" w:themeColor="text2" w:themeShade="BF"/>
          <w:sz w:val="18"/>
          <w:szCs w:val="18"/>
        </w:rPr>
        <w:t>аявления о расторжении Договора</w:t>
      </w:r>
      <w:r w:rsidR="002B0E34" w:rsidRPr="00570D41">
        <w:rPr>
          <w:rFonts w:ascii="Tahoma" w:hAnsi="Tahoma" w:cs="Tahoma"/>
          <w:color w:val="17365D" w:themeColor="text2" w:themeShade="BF"/>
          <w:sz w:val="18"/>
          <w:szCs w:val="18"/>
        </w:rPr>
        <w:t xml:space="preserve"> (</w:t>
      </w:r>
      <w:r w:rsidR="002B0E34" w:rsidRPr="001D4880">
        <w:rPr>
          <w:rFonts w:ascii="Tahoma" w:hAnsi="Tahoma" w:cs="Tahoma"/>
          <w:color w:val="17365D" w:themeColor="text2" w:themeShade="BF"/>
          <w:sz w:val="18"/>
          <w:szCs w:val="18"/>
        </w:rPr>
        <w:t>Дата прекращения</w:t>
      </w:r>
      <w:r w:rsidR="002B0E34" w:rsidRPr="00570D41">
        <w:rPr>
          <w:rFonts w:ascii="Tahoma" w:hAnsi="Tahoma" w:cs="Tahoma"/>
          <w:color w:val="17365D" w:themeColor="text2" w:themeShade="BF"/>
          <w:sz w:val="18"/>
          <w:szCs w:val="18"/>
        </w:rPr>
        <w:t>)</w:t>
      </w:r>
      <w:r w:rsidR="004F6A8E" w:rsidRPr="00570D41">
        <w:rPr>
          <w:rFonts w:ascii="Tahoma" w:hAnsi="Tahoma" w:cs="Tahoma"/>
          <w:color w:val="17365D" w:themeColor="text2" w:themeShade="BF"/>
          <w:sz w:val="18"/>
          <w:szCs w:val="18"/>
        </w:rPr>
        <w:t>, за исключением случаев, предусмотренных Регламентом</w:t>
      </w:r>
      <w:r w:rsidR="00D80B37"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r w:rsidR="001D4880" w:rsidRPr="001D4880">
        <w:rPr>
          <w:rFonts w:ascii="Tahoma" w:hAnsi="Tahoma" w:cs="Tahoma"/>
          <w:color w:val="17365D" w:themeColor="text2" w:themeShade="BF"/>
          <w:sz w:val="18"/>
          <w:szCs w:val="18"/>
        </w:rPr>
        <w:t>В случае невозможности передать Клиенту Активы по Заявлению о расторжении договора, возникшей по вине Клиента, в том числе, но, не ограничиваясь следующими причинами: в случае неверного указания реквизитов, закрытии или блокировки счетов, указанных в Анкете и (или) Заявлении о расторжении Договора, Клиент должен направить Компании информацию о верных реквизитах для осуществления передачи активов, либо сообщить Компании об устранении иных препятствий для возврата Активов Клиенту. В этом случае срок для возврата Активов продлевается до предоставления Клиентом информации.</w:t>
      </w:r>
    </w:p>
    <w:p w:rsidR="0045188A" w:rsidRPr="00570D41" w:rsidRDefault="00776877" w:rsidP="00E71152">
      <w:pPr>
        <w:tabs>
          <w:tab w:val="left" w:pos="567"/>
        </w:tabs>
        <w:spacing w:after="120"/>
        <w:ind w:firstLine="567"/>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Если Дата доставки Заявления о расторжении наступает до Даты охлаждения</w:t>
      </w:r>
      <w:r w:rsidR="007E6A1D" w:rsidRPr="00570D41">
        <w:rPr>
          <w:rFonts w:ascii="Tahoma" w:hAnsi="Tahoma" w:cs="Tahoma"/>
          <w:color w:val="17365D" w:themeColor="text2" w:themeShade="BF"/>
          <w:sz w:val="18"/>
          <w:szCs w:val="18"/>
        </w:rPr>
        <w:t xml:space="preserve"> (не включая ее)</w:t>
      </w:r>
      <w:r w:rsidR="00E644D0">
        <w:rPr>
          <w:rFonts w:ascii="Tahoma" w:hAnsi="Tahoma" w:cs="Tahoma"/>
          <w:color w:val="17365D" w:themeColor="text2" w:themeShade="BF"/>
          <w:sz w:val="18"/>
          <w:szCs w:val="18"/>
        </w:rPr>
        <w:t xml:space="preserve">, то </w:t>
      </w:r>
      <w:r w:rsidRPr="00570D41">
        <w:rPr>
          <w:rFonts w:ascii="Tahoma" w:hAnsi="Tahoma" w:cs="Tahoma"/>
          <w:color w:val="17365D" w:themeColor="text2" w:themeShade="BF"/>
          <w:sz w:val="18"/>
          <w:szCs w:val="18"/>
        </w:rPr>
        <w:t>Договор прекращает свое действие по истечении 3 Рабочих дней с Даты доставки Заявления о расторжении Договора (</w:t>
      </w:r>
      <w:r w:rsidRPr="00570D41">
        <w:rPr>
          <w:rFonts w:ascii="Tahoma" w:hAnsi="Tahoma" w:cs="Tahoma"/>
          <w:b/>
          <w:color w:val="17365D" w:themeColor="text2" w:themeShade="BF"/>
          <w:sz w:val="18"/>
          <w:szCs w:val="18"/>
        </w:rPr>
        <w:t>Дата прекращения</w:t>
      </w:r>
      <w:r w:rsidRPr="00570D41">
        <w:rPr>
          <w:rFonts w:ascii="Tahoma" w:hAnsi="Tahoma" w:cs="Tahoma"/>
          <w:color w:val="17365D" w:themeColor="text2" w:themeShade="BF"/>
          <w:sz w:val="18"/>
          <w:szCs w:val="18"/>
        </w:rPr>
        <w:t>).</w:t>
      </w:r>
    </w:p>
    <w:p w:rsidR="001B33F4" w:rsidRPr="00570D41" w:rsidRDefault="001B33F4"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Заявление о расторжении Договора должно быть полностью заполнено в соответствии с вариантом возврата Активов, выбранном Клиентом согласно п. 10.6 Регламента.</w:t>
      </w:r>
    </w:p>
    <w:p w:rsidR="001B33F4" w:rsidRPr="00570D41" w:rsidRDefault="001B33F4" w:rsidP="001B33F4">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соответствии с условиями Заявления о расторжении Договора Компания возвращает Клиенту все Активы:</w:t>
      </w:r>
    </w:p>
    <w:p w:rsidR="001B33F4" w:rsidRPr="00570D41" w:rsidRDefault="001B33F4" w:rsidP="001B33F4">
      <w:pPr>
        <w:numPr>
          <w:ilvl w:val="2"/>
          <w:numId w:val="2"/>
        </w:numPr>
        <w:tabs>
          <w:tab w:val="clear" w:pos="720"/>
          <w:tab w:val="num" w:pos="709"/>
        </w:tabs>
        <w:spacing w:after="120"/>
        <w:ind w:left="709" w:hanging="709"/>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денежной форме по реквизитам, указанным в Заявлении о расторжении Договора;</w:t>
      </w:r>
    </w:p>
    <w:p w:rsidR="001B33F4" w:rsidRPr="00570D41" w:rsidRDefault="001B33F4" w:rsidP="001B33F4">
      <w:pPr>
        <w:numPr>
          <w:ilvl w:val="2"/>
          <w:numId w:val="2"/>
        </w:numPr>
        <w:tabs>
          <w:tab w:val="clear" w:pos="720"/>
          <w:tab w:val="num" w:pos="709"/>
        </w:tabs>
        <w:spacing w:after="120"/>
        <w:ind w:left="709" w:hanging="709"/>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денежной форме другому профессиональному участнику рынка ценных бумаг по реквизитам, указанным в Заявлении о расторжении Договора;</w:t>
      </w:r>
    </w:p>
    <w:p w:rsidR="001B33F4" w:rsidRPr="00570D41" w:rsidRDefault="001B33F4" w:rsidP="001B33F4">
      <w:pPr>
        <w:numPr>
          <w:ilvl w:val="2"/>
          <w:numId w:val="2"/>
        </w:numPr>
        <w:tabs>
          <w:tab w:val="clear" w:pos="720"/>
          <w:tab w:val="num" w:pos="709"/>
        </w:tabs>
        <w:spacing w:after="120"/>
        <w:ind w:left="709" w:hanging="709"/>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lastRenderedPageBreak/>
        <w:t>без перевода их в денежную форму по реквизитам, указанным в Заявлении о расторжении Договора;</w:t>
      </w:r>
    </w:p>
    <w:p w:rsidR="001B33F4" w:rsidRPr="00570D41" w:rsidRDefault="001B33F4" w:rsidP="001B33F4">
      <w:pPr>
        <w:numPr>
          <w:ilvl w:val="2"/>
          <w:numId w:val="2"/>
        </w:numPr>
        <w:tabs>
          <w:tab w:val="clear" w:pos="720"/>
          <w:tab w:val="num" w:pos="709"/>
        </w:tabs>
        <w:spacing w:after="120"/>
        <w:ind w:left="709" w:hanging="709"/>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без перевода их в денежную форму путем передачи (перечисления) другому профессиональному участнику рынка ценных бумаг по реквизитам, указанным в Заявлении о расторжении Договора.</w:t>
      </w:r>
    </w:p>
    <w:p w:rsidR="00807389" w:rsidRPr="00570D41" w:rsidRDefault="00807389"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Заявление о расторжении Договора может </w:t>
      </w:r>
      <w:r w:rsidR="00455C26" w:rsidRPr="00570D41">
        <w:rPr>
          <w:rFonts w:ascii="Tahoma" w:hAnsi="Tahoma" w:cs="Tahoma"/>
          <w:color w:val="17365D" w:themeColor="text2" w:themeShade="BF"/>
          <w:sz w:val="18"/>
          <w:szCs w:val="18"/>
        </w:rPr>
        <w:t xml:space="preserve">быть направлено Клиентом через </w:t>
      </w:r>
      <w:r w:rsidR="00916874">
        <w:rPr>
          <w:rFonts w:ascii="Tahoma" w:hAnsi="Tahoma" w:cs="Tahoma"/>
          <w:color w:val="17365D" w:themeColor="text2" w:themeShade="BF"/>
          <w:sz w:val="18"/>
          <w:szCs w:val="18"/>
        </w:rPr>
        <w:t xml:space="preserve">Портал доступа в </w:t>
      </w:r>
      <w:r w:rsidR="00756A34">
        <w:rPr>
          <w:rFonts w:ascii="Tahoma" w:hAnsi="Tahoma" w:cs="Tahoma"/>
          <w:color w:val="17365D" w:themeColor="text2" w:themeShade="BF"/>
          <w:sz w:val="18"/>
          <w:szCs w:val="18"/>
        </w:rPr>
        <w:t>Систему ЭДО</w:t>
      </w:r>
      <w:r w:rsidRPr="00570D41">
        <w:rPr>
          <w:rFonts w:ascii="Tahoma" w:hAnsi="Tahoma" w:cs="Tahoma"/>
          <w:color w:val="17365D" w:themeColor="text2" w:themeShade="BF"/>
          <w:sz w:val="18"/>
          <w:szCs w:val="18"/>
        </w:rPr>
        <w:t xml:space="preserve">, а также способом, указанным в п. </w:t>
      </w:r>
      <w:r w:rsidR="00491153" w:rsidRPr="00570D41">
        <w:rPr>
          <w:rFonts w:ascii="Tahoma" w:hAnsi="Tahoma" w:cs="Tahoma"/>
          <w:color w:val="17365D" w:themeColor="text2" w:themeShade="BF"/>
          <w:sz w:val="18"/>
          <w:szCs w:val="18"/>
        </w:rPr>
        <w:t xml:space="preserve">3.12.2 и 3.12.3 </w:t>
      </w:r>
      <w:r w:rsidRPr="00570D41">
        <w:rPr>
          <w:rFonts w:ascii="Tahoma" w:hAnsi="Tahoma" w:cs="Tahoma"/>
          <w:color w:val="17365D" w:themeColor="text2" w:themeShade="BF"/>
          <w:sz w:val="18"/>
          <w:szCs w:val="18"/>
        </w:rPr>
        <w:t>Регламента.</w:t>
      </w:r>
    </w:p>
    <w:p w:rsidR="006968C6" w:rsidRDefault="006968C6" w:rsidP="006968C6">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Клиент вправе частично вывести из доверительного управления Активы</w:t>
      </w:r>
      <w:r w:rsidR="006E2D12">
        <w:rPr>
          <w:rFonts w:ascii="Tahoma" w:hAnsi="Tahoma" w:cs="Tahoma"/>
          <w:color w:val="17365D" w:themeColor="text2" w:themeShade="BF"/>
          <w:sz w:val="18"/>
          <w:szCs w:val="18"/>
        </w:rPr>
        <w:t xml:space="preserve"> </w:t>
      </w:r>
      <w:r>
        <w:rPr>
          <w:rFonts w:ascii="Tahoma" w:hAnsi="Tahoma" w:cs="Tahoma"/>
          <w:color w:val="17365D" w:themeColor="text2" w:themeShade="BF"/>
          <w:sz w:val="18"/>
          <w:szCs w:val="18"/>
        </w:rPr>
        <w:t>без прекращения Договора, если иное не предусмотрено Стратегией управления или Регламентом.</w:t>
      </w:r>
      <w:r w:rsidRPr="006968C6">
        <w:rPr>
          <w:rFonts w:ascii="Tahoma" w:hAnsi="Tahoma" w:cs="Tahoma"/>
          <w:color w:val="17365D" w:themeColor="text2" w:themeShade="BF"/>
          <w:sz w:val="18"/>
          <w:szCs w:val="18"/>
        </w:rPr>
        <w:t xml:space="preserve"> </w:t>
      </w:r>
      <w:r>
        <w:rPr>
          <w:rFonts w:ascii="Tahoma" w:hAnsi="Tahoma" w:cs="Tahoma"/>
          <w:color w:val="17365D" w:themeColor="text2" w:themeShade="BF"/>
          <w:sz w:val="18"/>
          <w:szCs w:val="18"/>
        </w:rPr>
        <w:t xml:space="preserve">При этом в результате такого частичного досрочного вывода Активов Стоимость Активов, находящихся в доверительном управлении, не должна быть менее Минимального взноса либо иного размера, предусмотренного Стратегией управления или настоящим Регламентом. </w:t>
      </w:r>
    </w:p>
    <w:p w:rsidR="006E62C8" w:rsidRPr="00570D41" w:rsidRDefault="0006043F"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Компания имеет право в любой момент времени в одностороннем внесудебном порядке </w:t>
      </w:r>
      <w:r w:rsidR="009A4F9B" w:rsidRPr="00570D41">
        <w:rPr>
          <w:rFonts w:ascii="Tahoma" w:hAnsi="Tahoma" w:cs="Tahoma"/>
          <w:color w:val="17365D" w:themeColor="text2" w:themeShade="BF"/>
          <w:sz w:val="18"/>
          <w:szCs w:val="18"/>
        </w:rPr>
        <w:t>отказаться от исполнения</w:t>
      </w:r>
      <w:r w:rsidR="006C7AD0" w:rsidRPr="00570D41">
        <w:rPr>
          <w:rFonts w:ascii="Tahoma" w:hAnsi="Tahoma" w:cs="Tahoma"/>
          <w:color w:val="17365D" w:themeColor="text2" w:themeShade="BF"/>
          <w:sz w:val="18"/>
          <w:szCs w:val="18"/>
        </w:rPr>
        <w:t xml:space="preserve"> </w:t>
      </w:r>
      <w:r w:rsidR="00807389" w:rsidRPr="00570D41">
        <w:rPr>
          <w:rFonts w:ascii="Tahoma" w:hAnsi="Tahoma" w:cs="Tahoma"/>
          <w:color w:val="17365D" w:themeColor="text2" w:themeShade="BF"/>
          <w:sz w:val="18"/>
          <w:szCs w:val="18"/>
        </w:rPr>
        <w:t xml:space="preserve">обязательств по </w:t>
      </w:r>
      <w:r w:rsidRPr="00570D41">
        <w:rPr>
          <w:rFonts w:ascii="Tahoma" w:hAnsi="Tahoma" w:cs="Tahoma"/>
          <w:color w:val="17365D" w:themeColor="text2" w:themeShade="BF"/>
          <w:sz w:val="18"/>
          <w:szCs w:val="18"/>
        </w:rPr>
        <w:t>Договор</w:t>
      </w:r>
      <w:r w:rsidR="00807389" w:rsidRPr="00570D41">
        <w:rPr>
          <w:rFonts w:ascii="Tahoma" w:hAnsi="Tahoma" w:cs="Tahoma"/>
          <w:color w:val="17365D" w:themeColor="text2" w:themeShade="BF"/>
          <w:sz w:val="18"/>
          <w:szCs w:val="18"/>
        </w:rPr>
        <w:t>у</w:t>
      </w:r>
      <w:r w:rsidRPr="00570D41">
        <w:rPr>
          <w:rFonts w:ascii="Tahoma" w:hAnsi="Tahoma" w:cs="Tahoma"/>
          <w:color w:val="17365D" w:themeColor="text2" w:themeShade="BF"/>
          <w:sz w:val="18"/>
          <w:szCs w:val="18"/>
        </w:rPr>
        <w:t xml:space="preserve">, предварительно направив Клиенту письменное </w:t>
      </w:r>
      <w:r w:rsidR="00A37269" w:rsidRPr="00570D41">
        <w:rPr>
          <w:rFonts w:ascii="Tahoma" w:hAnsi="Tahoma" w:cs="Tahoma"/>
          <w:color w:val="17365D" w:themeColor="text2" w:themeShade="BF"/>
          <w:sz w:val="18"/>
          <w:szCs w:val="18"/>
        </w:rPr>
        <w:t xml:space="preserve">Сообщение </w:t>
      </w:r>
      <w:r w:rsidR="009546FE" w:rsidRPr="00570D41">
        <w:rPr>
          <w:rFonts w:ascii="Tahoma" w:hAnsi="Tahoma" w:cs="Tahoma"/>
          <w:color w:val="17365D" w:themeColor="text2" w:themeShade="BF"/>
          <w:sz w:val="18"/>
          <w:szCs w:val="18"/>
        </w:rPr>
        <w:t xml:space="preserve">любым из способов, предусмотренных </w:t>
      </w:r>
      <w:r w:rsidR="006E62C8" w:rsidRPr="00570D41">
        <w:rPr>
          <w:rFonts w:ascii="Tahoma" w:hAnsi="Tahoma" w:cs="Tahoma"/>
          <w:color w:val="17365D" w:themeColor="text2" w:themeShade="BF"/>
          <w:sz w:val="18"/>
          <w:szCs w:val="18"/>
        </w:rPr>
        <w:t>Разделом</w:t>
      </w:r>
      <w:r w:rsidR="009546FE" w:rsidRPr="00570D41">
        <w:rPr>
          <w:rFonts w:ascii="Tahoma" w:hAnsi="Tahoma" w:cs="Tahoma"/>
          <w:color w:val="17365D" w:themeColor="text2" w:themeShade="BF"/>
          <w:sz w:val="18"/>
          <w:szCs w:val="18"/>
        </w:rPr>
        <w:t xml:space="preserve"> 3 Регламента. При этом Договор прекращает свое действие по истечении </w:t>
      </w:r>
      <w:r w:rsidR="00C85107" w:rsidRPr="00C85107">
        <w:rPr>
          <w:rFonts w:ascii="Tahoma" w:hAnsi="Tahoma" w:cs="Tahoma"/>
          <w:color w:val="17365D" w:themeColor="text2" w:themeShade="BF"/>
          <w:sz w:val="18"/>
          <w:szCs w:val="18"/>
        </w:rPr>
        <w:t xml:space="preserve">14 </w:t>
      </w:r>
      <w:r w:rsidR="009546FE" w:rsidRPr="00570D41">
        <w:rPr>
          <w:rFonts w:ascii="Tahoma" w:hAnsi="Tahoma" w:cs="Tahoma"/>
          <w:color w:val="17365D" w:themeColor="text2" w:themeShade="BF"/>
          <w:sz w:val="18"/>
          <w:szCs w:val="18"/>
        </w:rPr>
        <w:t>Р</w:t>
      </w:r>
      <w:r w:rsidRPr="00570D41">
        <w:rPr>
          <w:rFonts w:ascii="Tahoma" w:hAnsi="Tahoma" w:cs="Tahoma"/>
          <w:color w:val="17365D" w:themeColor="text2" w:themeShade="BF"/>
          <w:sz w:val="18"/>
          <w:szCs w:val="18"/>
        </w:rPr>
        <w:t xml:space="preserve">абочих дней </w:t>
      </w:r>
      <w:r w:rsidR="009546FE" w:rsidRPr="00570D41">
        <w:rPr>
          <w:rFonts w:ascii="Tahoma" w:hAnsi="Tahoma" w:cs="Tahoma"/>
          <w:color w:val="17365D" w:themeColor="text2" w:themeShade="BF"/>
          <w:sz w:val="18"/>
          <w:szCs w:val="18"/>
        </w:rPr>
        <w:t>с Даты доставки такого Сообщения</w:t>
      </w:r>
      <w:r w:rsidR="008152C2" w:rsidRPr="00570D41">
        <w:rPr>
          <w:rFonts w:ascii="Tahoma" w:hAnsi="Tahoma" w:cs="Tahoma"/>
          <w:color w:val="17365D" w:themeColor="text2" w:themeShade="BF"/>
          <w:sz w:val="18"/>
          <w:szCs w:val="18"/>
        </w:rPr>
        <w:t xml:space="preserve"> (</w:t>
      </w:r>
      <w:r w:rsidR="008152C2" w:rsidRPr="00570D41">
        <w:rPr>
          <w:rFonts w:ascii="Tahoma" w:hAnsi="Tahoma" w:cs="Tahoma"/>
          <w:b/>
          <w:color w:val="17365D" w:themeColor="text2" w:themeShade="BF"/>
          <w:sz w:val="18"/>
          <w:szCs w:val="18"/>
        </w:rPr>
        <w:t>Дата прекращения</w:t>
      </w:r>
      <w:r w:rsidR="008152C2"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p>
    <w:p w:rsidR="0022135E" w:rsidRDefault="006E62C8"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При получении указанного</w:t>
      </w:r>
      <w:r w:rsidR="00903ADA" w:rsidRPr="00570D41">
        <w:rPr>
          <w:rFonts w:ascii="Tahoma" w:hAnsi="Tahoma" w:cs="Tahoma"/>
          <w:color w:val="17365D" w:themeColor="text2" w:themeShade="BF"/>
          <w:sz w:val="18"/>
          <w:szCs w:val="18"/>
        </w:rPr>
        <w:t xml:space="preserve"> в п. 10.</w:t>
      </w:r>
      <w:r w:rsidR="006E2D12">
        <w:rPr>
          <w:rFonts w:ascii="Tahoma" w:hAnsi="Tahoma" w:cs="Tahoma"/>
          <w:color w:val="17365D" w:themeColor="text2" w:themeShade="BF"/>
          <w:sz w:val="18"/>
          <w:szCs w:val="18"/>
        </w:rPr>
        <w:t>9</w:t>
      </w:r>
      <w:r w:rsidR="006968C6">
        <w:rPr>
          <w:rFonts w:ascii="Tahoma" w:hAnsi="Tahoma" w:cs="Tahoma"/>
          <w:color w:val="17365D" w:themeColor="text2" w:themeShade="BF"/>
          <w:sz w:val="18"/>
          <w:szCs w:val="18"/>
        </w:rPr>
        <w:t>.</w:t>
      </w:r>
      <w:r w:rsidR="00903ADA" w:rsidRPr="00570D41">
        <w:rPr>
          <w:rFonts w:ascii="Tahoma" w:hAnsi="Tahoma" w:cs="Tahoma"/>
          <w:color w:val="17365D" w:themeColor="text2" w:themeShade="BF"/>
          <w:sz w:val="18"/>
          <w:szCs w:val="18"/>
        </w:rPr>
        <w:t xml:space="preserve"> Регламента</w:t>
      </w:r>
      <w:r w:rsidRPr="00570D41">
        <w:rPr>
          <w:rFonts w:ascii="Tahoma" w:hAnsi="Tahoma" w:cs="Tahoma"/>
          <w:color w:val="17365D" w:themeColor="text2" w:themeShade="BF"/>
          <w:sz w:val="18"/>
          <w:szCs w:val="18"/>
        </w:rPr>
        <w:t xml:space="preserve"> Сообщения Клиент имеет </w:t>
      </w:r>
      <w:r w:rsidR="00903ADA" w:rsidRPr="00570D41">
        <w:rPr>
          <w:rFonts w:ascii="Tahoma" w:hAnsi="Tahoma" w:cs="Tahoma"/>
          <w:color w:val="17365D" w:themeColor="text2" w:themeShade="BF"/>
          <w:sz w:val="18"/>
          <w:szCs w:val="18"/>
        </w:rPr>
        <w:t xml:space="preserve">право </w:t>
      </w:r>
      <w:r w:rsidRPr="00570D41">
        <w:rPr>
          <w:rFonts w:ascii="Tahoma" w:hAnsi="Tahoma" w:cs="Tahoma"/>
          <w:color w:val="17365D" w:themeColor="text2" w:themeShade="BF"/>
          <w:sz w:val="18"/>
          <w:szCs w:val="18"/>
        </w:rPr>
        <w:t xml:space="preserve">направить </w:t>
      </w:r>
      <w:r w:rsidR="008152C2" w:rsidRPr="00570D41">
        <w:rPr>
          <w:rFonts w:ascii="Tahoma" w:hAnsi="Tahoma" w:cs="Tahoma"/>
          <w:color w:val="17365D" w:themeColor="text2" w:themeShade="BF"/>
          <w:sz w:val="18"/>
          <w:szCs w:val="18"/>
        </w:rPr>
        <w:t>Компании Распоряжение о выводе А</w:t>
      </w:r>
      <w:r w:rsidRPr="00570D41">
        <w:rPr>
          <w:rFonts w:ascii="Tahoma" w:hAnsi="Tahoma" w:cs="Tahoma"/>
          <w:color w:val="17365D" w:themeColor="text2" w:themeShade="BF"/>
          <w:sz w:val="18"/>
          <w:szCs w:val="18"/>
        </w:rPr>
        <w:t xml:space="preserve">ктивов по форме, предусмотренной Приложением </w:t>
      </w:r>
      <w:r w:rsidR="00903ADA" w:rsidRPr="00570D41">
        <w:rPr>
          <w:rFonts w:ascii="Tahoma" w:hAnsi="Tahoma" w:cs="Tahoma"/>
          <w:color w:val="17365D" w:themeColor="text2" w:themeShade="BF"/>
          <w:sz w:val="18"/>
          <w:szCs w:val="18"/>
        </w:rPr>
        <w:t>5</w:t>
      </w:r>
      <w:r w:rsidRPr="00570D41">
        <w:rPr>
          <w:rFonts w:ascii="Tahoma" w:hAnsi="Tahoma" w:cs="Tahoma"/>
          <w:color w:val="17365D" w:themeColor="text2" w:themeShade="BF"/>
          <w:sz w:val="18"/>
          <w:szCs w:val="18"/>
        </w:rPr>
        <w:t xml:space="preserve"> к Регламенту</w:t>
      </w:r>
      <w:r w:rsidR="00903ADA" w:rsidRPr="00570D41">
        <w:rPr>
          <w:rFonts w:ascii="Tahoma" w:hAnsi="Tahoma" w:cs="Tahoma"/>
          <w:color w:val="17365D" w:themeColor="text2" w:themeShade="BF"/>
          <w:sz w:val="18"/>
          <w:szCs w:val="18"/>
        </w:rPr>
        <w:t xml:space="preserve">, при этом Дата доставки Распоряжения о выводе Активов должна наступить в течение </w:t>
      </w:r>
      <w:r w:rsidR="00C85107">
        <w:rPr>
          <w:rFonts w:ascii="Tahoma" w:hAnsi="Tahoma" w:cs="Tahoma"/>
          <w:color w:val="17365D" w:themeColor="text2" w:themeShade="BF"/>
          <w:sz w:val="18"/>
          <w:szCs w:val="18"/>
        </w:rPr>
        <w:t>3</w:t>
      </w:r>
      <w:r w:rsidR="00C85107" w:rsidRPr="00570D41">
        <w:rPr>
          <w:rFonts w:ascii="Tahoma" w:hAnsi="Tahoma" w:cs="Tahoma"/>
          <w:color w:val="17365D" w:themeColor="text2" w:themeShade="BF"/>
          <w:sz w:val="18"/>
          <w:szCs w:val="18"/>
        </w:rPr>
        <w:t xml:space="preserve"> </w:t>
      </w:r>
      <w:r w:rsidR="00903ADA" w:rsidRPr="00570D41">
        <w:rPr>
          <w:rFonts w:ascii="Tahoma" w:hAnsi="Tahoma" w:cs="Tahoma"/>
          <w:color w:val="17365D" w:themeColor="text2" w:themeShade="BF"/>
          <w:sz w:val="18"/>
          <w:szCs w:val="18"/>
        </w:rPr>
        <w:t xml:space="preserve">Рабочих дней с Даты доставки соответствующего Сообщения </w:t>
      </w:r>
      <w:r w:rsidR="00C85107">
        <w:rPr>
          <w:rFonts w:ascii="Tahoma" w:hAnsi="Tahoma" w:cs="Tahoma"/>
          <w:color w:val="17365D" w:themeColor="text2" w:themeShade="BF"/>
          <w:sz w:val="18"/>
          <w:szCs w:val="18"/>
        </w:rPr>
        <w:t>Компании, предусмотренного п. 10.</w:t>
      </w:r>
      <w:r w:rsidR="006E2D12">
        <w:rPr>
          <w:rFonts w:ascii="Tahoma" w:hAnsi="Tahoma" w:cs="Tahoma"/>
          <w:color w:val="17365D" w:themeColor="text2" w:themeShade="BF"/>
          <w:sz w:val="18"/>
          <w:szCs w:val="18"/>
        </w:rPr>
        <w:t>9</w:t>
      </w:r>
      <w:r w:rsidR="00C85107">
        <w:rPr>
          <w:rFonts w:ascii="Tahoma" w:hAnsi="Tahoma" w:cs="Tahoma"/>
          <w:color w:val="17365D" w:themeColor="text2" w:themeShade="BF"/>
          <w:sz w:val="18"/>
          <w:szCs w:val="18"/>
        </w:rPr>
        <w:t>. Регламента, Клиенту</w:t>
      </w:r>
      <w:r w:rsidRPr="00570D41">
        <w:rPr>
          <w:rFonts w:ascii="Tahoma" w:hAnsi="Tahoma" w:cs="Tahoma"/>
          <w:color w:val="17365D" w:themeColor="text2" w:themeShade="BF"/>
          <w:sz w:val="18"/>
          <w:szCs w:val="18"/>
        </w:rPr>
        <w:t xml:space="preserve">. </w:t>
      </w:r>
      <w:r w:rsidR="000E7CFB" w:rsidRPr="00570D41">
        <w:rPr>
          <w:rFonts w:ascii="Tahoma" w:hAnsi="Tahoma" w:cs="Tahoma"/>
          <w:color w:val="17365D" w:themeColor="text2" w:themeShade="BF"/>
          <w:sz w:val="18"/>
          <w:szCs w:val="18"/>
        </w:rPr>
        <w:t xml:space="preserve">В случае </w:t>
      </w:r>
      <w:r w:rsidR="004F5AE1" w:rsidRPr="00570D41">
        <w:rPr>
          <w:rFonts w:ascii="Tahoma" w:hAnsi="Tahoma" w:cs="Tahoma"/>
          <w:color w:val="17365D" w:themeColor="text2" w:themeShade="BF"/>
          <w:sz w:val="18"/>
          <w:szCs w:val="18"/>
        </w:rPr>
        <w:t>несоблюдения</w:t>
      </w:r>
      <w:r w:rsidR="000E7CFB" w:rsidRPr="00570D41">
        <w:rPr>
          <w:rFonts w:ascii="Tahoma" w:hAnsi="Tahoma" w:cs="Tahoma"/>
          <w:color w:val="17365D" w:themeColor="text2" w:themeShade="BF"/>
          <w:sz w:val="18"/>
          <w:szCs w:val="18"/>
        </w:rPr>
        <w:t xml:space="preserve"> Клиентом указанного в настоящем подпункте срока для подачи </w:t>
      </w:r>
      <w:r w:rsidR="008152C2" w:rsidRPr="00570D41">
        <w:rPr>
          <w:rFonts w:ascii="Tahoma" w:hAnsi="Tahoma" w:cs="Tahoma"/>
          <w:color w:val="17365D" w:themeColor="text2" w:themeShade="BF"/>
          <w:sz w:val="18"/>
          <w:szCs w:val="18"/>
        </w:rPr>
        <w:t>Распоряжения о выводе Активов, Компания вправе, но не обязана принять его к исполнению</w:t>
      </w:r>
      <w:r w:rsidR="005947FF" w:rsidRPr="00570D41">
        <w:rPr>
          <w:rFonts w:ascii="Tahoma" w:hAnsi="Tahoma" w:cs="Tahoma"/>
          <w:color w:val="17365D" w:themeColor="text2" w:themeShade="BF"/>
          <w:sz w:val="18"/>
          <w:szCs w:val="18"/>
        </w:rPr>
        <w:t>,</w:t>
      </w:r>
      <w:r w:rsidR="008152C2" w:rsidRPr="00570D41">
        <w:rPr>
          <w:rFonts w:ascii="Tahoma" w:hAnsi="Tahoma" w:cs="Tahoma"/>
          <w:color w:val="17365D" w:themeColor="text2" w:themeShade="BF"/>
          <w:sz w:val="18"/>
          <w:szCs w:val="18"/>
        </w:rPr>
        <w:t xml:space="preserve"> несмотря на указанное обстоятельство. </w:t>
      </w:r>
      <w:r w:rsidRPr="00570D41">
        <w:rPr>
          <w:rFonts w:ascii="Tahoma" w:hAnsi="Tahoma" w:cs="Tahoma"/>
          <w:color w:val="17365D" w:themeColor="text2" w:themeShade="BF"/>
          <w:sz w:val="18"/>
          <w:szCs w:val="18"/>
        </w:rPr>
        <w:t xml:space="preserve">Если Клиент не воспользовался указанным </w:t>
      </w:r>
      <w:r w:rsidR="006E2D12">
        <w:rPr>
          <w:rFonts w:ascii="Tahoma" w:hAnsi="Tahoma" w:cs="Tahoma"/>
          <w:color w:val="17365D" w:themeColor="text2" w:themeShade="BF"/>
          <w:sz w:val="18"/>
          <w:szCs w:val="18"/>
        </w:rPr>
        <w:t>в п. 10.10</w:t>
      </w:r>
      <w:r w:rsidR="006968C6">
        <w:rPr>
          <w:rFonts w:ascii="Tahoma" w:hAnsi="Tahoma" w:cs="Tahoma"/>
          <w:color w:val="17365D" w:themeColor="text2" w:themeShade="BF"/>
          <w:sz w:val="18"/>
          <w:szCs w:val="18"/>
        </w:rPr>
        <w:t xml:space="preserve">. Регламента </w:t>
      </w:r>
      <w:r w:rsidRPr="00570D41">
        <w:rPr>
          <w:rFonts w:ascii="Tahoma" w:hAnsi="Tahoma" w:cs="Tahoma"/>
          <w:color w:val="17365D" w:themeColor="text2" w:themeShade="BF"/>
          <w:sz w:val="18"/>
          <w:szCs w:val="18"/>
        </w:rPr>
        <w:t xml:space="preserve">правом, Компания возвращает Активы Клиенту </w:t>
      </w:r>
      <w:r w:rsidR="006968C6">
        <w:rPr>
          <w:rFonts w:ascii="Tahoma" w:hAnsi="Tahoma" w:cs="Tahoma"/>
          <w:color w:val="17365D" w:themeColor="text2" w:themeShade="BF"/>
          <w:sz w:val="18"/>
          <w:szCs w:val="18"/>
        </w:rPr>
        <w:t>в денежной форме</w:t>
      </w:r>
      <w:r w:rsidR="000E7CFB" w:rsidRPr="00570D41">
        <w:rPr>
          <w:rFonts w:ascii="Tahoma" w:hAnsi="Tahoma" w:cs="Tahoma"/>
          <w:color w:val="17365D" w:themeColor="text2" w:themeShade="BF"/>
          <w:sz w:val="18"/>
          <w:szCs w:val="18"/>
        </w:rPr>
        <w:t xml:space="preserve"> по реквизитам, указанным в Анкете Клиента.</w:t>
      </w:r>
    </w:p>
    <w:p w:rsidR="006E2D12" w:rsidRPr="006E2D12" w:rsidRDefault="006E2D12" w:rsidP="006E2D12">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Для целей, предусмотренных п. 10.8. и 10.10. Регламента, </w:t>
      </w:r>
      <w:r w:rsidRPr="006E2D12">
        <w:rPr>
          <w:rFonts w:ascii="Tahoma" w:hAnsi="Tahoma" w:cs="Tahoma"/>
          <w:color w:val="17365D" w:themeColor="text2" w:themeShade="BF"/>
          <w:sz w:val="18"/>
          <w:szCs w:val="18"/>
        </w:rPr>
        <w:t>Компания возвращает Клиенту Активы, находящиеся в доверительном управлении Компании</w:t>
      </w:r>
      <w:r>
        <w:rPr>
          <w:rFonts w:ascii="Tahoma" w:hAnsi="Tahoma" w:cs="Tahoma"/>
          <w:color w:val="17365D" w:themeColor="text2" w:themeShade="BF"/>
          <w:sz w:val="18"/>
          <w:szCs w:val="18"/>
        </w:rPr>
        <w:t>,</w:t>
      </w:r>
      <w:r w:rsidRPr="006E2D12">
        <w:rPr>
          <w:rFonts w:ascii="Tahoma" w:hAnsi="Tahoma" w:cs="Tahoma"/>
          <w:color w:val="17365D" w:themeColor="text2" w:themeShade="BF"/>
          <w:sz w:val="18"/>
          <w:szCs w:val="18"/>
        </w:rPr>
        <w:t xml:space="preserve"> </w:t>
      </w:r>
      <w:r>
        <w:rPr>
          <w:rFonts w:ascii="Tahoma" w:hAnsi="Tahoma" w:cs="Tahoma"/>
          <w:color w:val="17365D" w:themeColor="text2" w:themeShade="BF"/>
          <w:sz w:val="18"/>
          <w:szCs w:val="18"/>
        </w:rPr>
        <w:t xml:space="preserve">в </w:t>
      </w:r>
      <w:r w:rsidRPr="006E2D12">
        <w:rPr>
          <w:rFonts w:ascii="Tahoma" w:hAnsi="Tahoma" w:cs="Tahoma"/>
          <w:color w:val="17365D" w:themeColor="text2" w:themeShade="BF"/>
          <w:sz w:val="18"/>
          <w:szCs w:val="18"/>
        </w:rPr>
        <w:t xml:space="preserve">соответствии с условиями Распоряжения о выводе Активов, составленным по форме, предусмотренной Приложением 5 к Регламенту, </w:t>
      </w:r>
      <w:r>
        <w:rPr>
          <w:rFonts w:ascii="Tahoma" w:hAnsi="Tahoma" w:cs="Tahoma"/>
          <w:color w:val="17365D" w:themeColor="text2" w:themeShade="BF"/>
          <w:sz w:val="18"/>
          <w:szCs w:val="18"/>
        </w:rPr>
        <w:t xml:space="preserve">по </w:t>
      </w:r>
      <w:r w:rsidRPr="006E2D12">
        <w:rPr>
          <w:rFonts w:ascii="Tahoma" w:hAnsi="Tahoma" w:cs="Tahoma"/>
          <w:color w:val="17365D" w:themeColor="text2" w:themeShade="BF"/>
          <w:sz w:val="18"/>
          <w:szCs w:val="18"/>
        </w:rPr>
        <w:t>одн</w:t>
      </w:r>
      <w:r>
        <w:rPr>
          <w:rFonts w:ascii="Tahoma" w:hAnsi="Tahoma" w:cs="Tahoma"/>
          <w:color w:val="17365D" w:themeColor="text2" w:themeShade="BF"/>
          <w:sz w:val="18"/>
          <w:szCs w:val="18"/>
        </w:rPr>
        <w:t>ому</w:t>
      </w:r>
      <w:r w:rsidRPr="006E2D12">
        <w:rPr>
          <w:rFonts w:ascii="Tahoma" w:hAnsi="Tahoma" w:cs="Tahoma"/>
          <w:color w:val="17365D" w:themeColor="text2" w:themeShade="BF"/>
          <w:sz w:val="18"/>
          <w:szCs w:val="18"/>
        </w:rPr>
        <w:t xml:space="preserve"> из нижеперечисленных вариантов:</w:t>
      </w:r>
    </w:p>
    <w:p w:rsidR="006E2D12" w:rsidRPr="006E2D12" w:rsidRDefault="006E2D12" w:rsidP="006E2D12">
      <w:pPr>
        <w:numPr>
          <w:ilvl w:val="2"/>
          <w:numId w:val="2"/>
        </w:numPr>
        <w:tabs>
          <w:tab w:val="clear" w:pos="720"/>
          <w:tab w:val="left" w:pos="851"/>
        </w:tabs>
        <w:spacing w:after="120"/>
        <w:ind w:left="851" w:hanging="851"/>
        <w:jc w:val="both"/>
        <w:rPr>
          <w:rFonts w:ascii="Tahoma" w:hAnsi="Tahoma" w:cs="Tahoma"/>
          <w:color w:val="17365D" w:themeColor="text2" w:themeShade="BF"/>
          <w:sz w:val="18"/>
          <w:szCs w:val="18"/>
        </w:rPr>
      </w:pPr>
      <w:r w:rsidRPr="006E2D12">
        <w:rPr>
          <w:rFonts w:ascii="Tahoma" w:hAnsi="Tahoma" w:cs="Tahoma"/>
          <w:color w:val="17365D" w:themeColor="text2" w:themeShade="BF"/>
          <w:sz w:val="18"/>
          <w:szCs w:val="18"/>
        </w:rPr>
        <w:t>вывод Активов в денежной форме в сумме и по реквизитам, указанным в Распоряжении о выводе активов;</w:t>
      </w:r>
    </w:p>
    <w:p w:rsidR="006E2D12" w:rsidRPr="006E2D12" w:rsidRDefault="006E2D12" w:rsidP="006E2D12">
      <w:pPr>
        <w:numPr>
          <w:ilvl w:val="2"/>
          <w:numId w:val="2"/>
        </w:numPr>
        <w:tabs>
          <w:tab w:val="clear" w:pos="720"/>
          <w:tab w:val="left" w:pos="851"/>
        </w:tabs>
        <w:spacing w:after="120"/>
        <w:ind w:left="851" w:hanging="851"/>
        <w:jc w:val="both"/>
        <w:rPr>
          <w:rFonts w:ascii="Tahoma" w:hAnsi="Tahoma" w:cs="Tahoma"/>
          <w:color w:val="17365D" w:themeColor="text2" w:themeShade="BF"/>
          <w:sz w:val="18"/>
          <w:szCs w:val="18"/>
        </w:rPr>
      </w:pPr>
      <w:r w:rsidRPr="006E2D12">
        <w:rPr>
          <w:rFonts w:ascii="Tahoma" w:hAnsi="Tahoma" w:cs="Tahoma"/>
          <w:color w:val="17365D" w:themeColor="text2" w:themeShade="BF"/>
          <w:sz w:val="18"/>
          <w:szCs w:val="18"/>
        </w:rPr>
        <w:t>перевод всех Активов в денежной форме другому профессиональному участнику рынка ценных бумаг по реквизитам, указанным в Распоряжении о выводе активов;</w:t>
      </w:r>
    </w:p>
    <w:p w:rsidR="006E2D12" w:rsidRPr="006E2D12" w:rsidRDefault="006E2D12" w:rsidP="006E2D12">
      <w:pPr>
        <w:numPr>
          <w:ilvl w:val="2"/>
          <w:numId w:val="2"/>
        </w:numPr>
        <w:tabs>
          <w:tab w:val="clear" w:pos="720"/>
          <w:tab w:val="left" w:pos="851"/>
        </w:tabs>
        <w:spacing w:after="120"/>
        <w:ind w:left="851" w:hanging="851"/>
        <w:jc w:val="both"/>
        <w:rPr>
          <w:rFonts w:ascii="Tahoma" w:hAnsi="Tahoma" w:cs="Tahoma"/>
          <w:color w:val="17365D" w:themeColor="text2" w:themeShade="BF"/>
          <w:sz w:val="18"/>
          <w:szCs w:val="18"/>
        </w:rPr>
      </w:pPr>
      <w:r w:rsidRPr="006E2D12">
        <w:rPr>
          <w:rFonts w:ascii="Tahoma" w:hAnsi="Tahoma" w:cs="Tahoma"/>
          <w:color w:val="17365D" w:themeColor="text2" w:themeShade="BF"/>
          <w:sz w:val="18"/>
          <w:szCs w:val="18"/>
        </w:rPr>
        <w:t>вывод всех Активов без перевода их в денежную форму по реквизитам, указанным в Распоряжении о выводе активов;</w:t>
      </w:r>
    </w:p>
    <w:p w:rsidR="006E2D12" w:rsidRPr="006E2D12" w:rsidRDefault="006E2D12" w:rsidP="006E2D12">
      <w:pPr>
        <w:numPr>
          <w:ilvl w:val="2"/>
          <w:numId w:val="2"/>
        </w:numPr>
        <w:tabs>
          <w:tab w:val="clear" w:pos="720"/>
          <w:tab w:val="left" w:pos="851"/>
        </w:tabs>
        <w:spacing w:after="120"/>
        <w:ind w:left="851" w:hanging="851"/>
        <w:jc w:val="both"/>
        <w:rPr>
          <w:rFonts w:ascii="Tahoma" w:hAnsi="Tahoma" w:cs="Tahoma"/>
          <w:color w:val="17365D" w:themeColor="text2" w:themeShade="BF"/>
          <w:sz w:val="18"/>
          <w:szCs w:val="18"/>
        </w:rPr>
      </w:pPr>
      <w:r w:rsidRPr="006E2D12">
        <w:rPr>
          <w:rFonts w:ascii="Tahoma" w:hAnsi="Tahoma" w:cs="Tahoma"/>
          <w:color w:val="17365D" w:themeColor="text2" w:themeShade="BF"/>
          <w:sz w:val="18"/>
          <w:szCs w:val="18"/>
        </w:rPr>
        <w:t>перевод всех Активов другому профессиональному участнику рынка ценных бумаг по реквизитам, указанным в Распоряжении о выводе активов.</w:t>
      </w:r>
    </w:p>
    <w:p w:rsidR="006E2D12" w:rsidRPr="006E2D12" w:rsidRDefault="006E2D12" w:rsidP="006E2D12">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6E2D12">
        <w:rPr>
          <w:rFonts w:ascii="Tahoma" w:hAnsi="Tahoma" w:cs="Tahoma"/>
          <w:color w:val="17365D" w:themeColor="text2" w:themeShade="BF"/>
          <w:sz w:val="18"/>
          <w:szCs w:val="18"/>
        </w:rPr>
        <w:t xml:space="preserve">Распоряжение о выводе Активов может быть направлено Клиентом через </w:t>
      </w:r>
      <w:r w:rsidR="000B35CF">
        <w:rPr>
          <w:rFonts w:ascii="Tahoma" w:hAnsi="Tahoma" w:cs="Tahoma"/>
          <w:color w:val="17365D" w:themeColor="text2" w:themeShade="BF"/>
          <w:sz w:val="18"/>
          <w:szCs w:val="18"/>
        </w:rPr>
        <w:t>Портал доступа</w:t>
      </w:r>
      <w:r w:rsidRPr="006E2D12">
        <w:rPr>
          <w:rFonts w:ascii="Tahoma" w:hAnsi="Tahoma" w:cs="Tahoma"/>
          <w:color w:val="17365D" w:themeColor="text2" w:themeShade="BF"/>
          <w:sz w:val="18"/>
          <w:szCs w:val="18"/>
        </w:rPr>
        <w:t>, а также способом, указанным в п. 3.12.2 и 3.12.3 Регламента.</w:t>
      </w:r>
    </w:p>
    <w:p w:rsidR="001B33F4" w:rsidRDefault="0006043F" w:rsidP="001B33F4">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Если иное не предусмотрено </w:t>
      </w:r>
      <w:r w:rsidR="008152C2" w:rsidRPr="00570D41">
        <w:rPr>
          <w:rFonts w:ascii="Tahoma" w:hAnsi="Tahoma" w:cs="Tahoma"/>
          <w:color w:val="17365D" w:themeColor="text2" w:themeShade="BF"/>
          <w:sz w:val="18"/>
          <w:szCs w:val="18"/>
        </w:rPr>
        <w:t>Регламентом,</w:t>
      </w:r>
      <w:r w:rsidRPr="00570D41">
        <w:rPr>
          <w:rFonts w:ascii="Tahoma" w:hAnsi="Tahoma" w:cs="Tahoma"/>
          <w:color w:val="17365D" w:themeColor="text2" w:themeShade="BF"/>
          <w:sz w:val="18"/>
          <w:szCs w:val="18"/>
        </w:rPr>
        <w:t xml:space="preserve"> Компания обязана осуществить возврат Активов Клиенту</w:t>
      </w:r>
      <w:r w:rsidR="001B33F4"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не позднее </w:t>
      </w:r>
      <w:r w:rsidR="008152C2" w:rsidRPr="00570D41">
        <w:rPr>
          <w:rFonts w:ascii="Tahoma" w:hAnsi="Tahoma" w:cs="Tahoma"/>
          <w:color w:val="17365D" w:themeColor="text2" w:themeShade="BF"/>
          <w:sz w:val="18"/>
          <w:szCs w:val="18"/>
        </w:rPr>
        <w:t>Даты прекращения, рассчитанной согласно п. 10.4</w:t>
      </w:r>
      <w:r w:rsidR="00F850E4">
        <w:rPr>
          <w:rFonts w:ascii="Tahoma" w:hAnsi="Tahoma" w:cs="Tahoma"/>
          <w:color w:val="17365D" w:themeColor="text2" w:themeShade="BF"/>
          <w:sz w:val="18"/>
          <w:szCs w:val="18"/>
        </w:rPr>
        <w:t>.</w:t>
      </w:r>
      <w:r w:rsidR="008152C2" w:rsidRPr="00570D41">
        <w:rPr>
          <w:rFonts w:ascii="Tahoma" w:hAnsi="Tahoma" w:cs="Tahoma"/>
          <w:color w:val="17365D" w:themeColor="text2" w:themeShade="BF"/>
          <w:sz w:val="18"/>
          <w:szCs w:val="18"/>
        </w:rPr>
        <w:t xml:space="preserve"> и 10.</w:t>
      </w:r>
      <w:r w:rsidR="00F850E4">
        <w:rPr>
          <w:rFonts w:ascii="Tahoma" w:hAnsi="Tahoma" w:cs="Tahoma"/>
          <w:color w:val="17365D" w:themeColor="text2" w:themeShade="BF"/>
          <w:sz w:val="18"/>
          <w:szCs w:val="18"/>
        </w:rPr>
        <w:t>9.</w:t>
      </w:r>
      <w:r w:rsidR="008152C2" w:rsidRPr="00570D41">
        <w:rPr>
          <w:rFonts w:ascii="Tahoma" w:hAnsi="Tahoma" w:cs="Tahoma"/>
          <w:color w:val="17365D" w:themeColor="text2" w:themeShade="BF"/>
          <w:sz w:val="18"/>
          <w:szCs w:val="18"/>
        </w:rPr>
        <w:t xml:space="preserve"> Регламента.</w:t>
      </w:r>
      <w:r w:rsidRPr="00570D41">
        <w:rPr>
          <w:rFonts w:ascii="Tahoma" w:hAnsi="Tahoma" w:cs="Tahoma"/>
          <w:color w:val="17365D" w:themeColor="text2" w:themeShade="BF"/>
          <w:sz w:val="18"/>
          <w:szCs w:val="18"/>
        </w:rPr>
        <w:t xml:space="preserve"> </w:t>
      </w:r>
    </w:p>
    <w:p w:rsidR="00B019BA" w:rsidRPr="00570D41" w:rsidRDefault="00B019BA" w:rsidP="00B019BA">
      <w:pPr>
        <w:tabs>
          <w:tab w:val="left" w:pos="567"/>
        </w:tabs>
        <w:spacing w:after="120"/>
        <w:ind w:firstLine="567"/>
        <w:jc w:val="both"/>
        <w:rPr>
          <w:rFonts w:ascii="Tahoma" w:hAnsi="Tahoma" w:cs="Tahoma"/>
          <w:color w:val="17365D" w:themeColor="text2" w:themeShade="BF"/>
          <w:sz w:val="18"/>
          <w:szCs w:val="18"/>
        </w:rPr>
      </w:pPr>
      <w:r>
        <w:rPr>
          <w:rFonts w:ascii="Tahoma" w:hAnsi="Tahoma" w:cs="Tahoma"/>
          <w:color w:val="17365D" w:themeColor="text2" w:themeShade="BF"/>
          <w:sz w:val="18"/>
          <w:szCs w:val="18"/>
        </w:rPr>
        <w:t>Частичный возврат Клиенту Активов из доверительного управления Компании осуществляется в течение                30 (Тридцати) календарных дней с Даты доставки Распоряжения о выводе Активов.</w:t>
      </w:r>
    </w:p>
    <w:p w:rsidR="0006043F" w:rsidRPr="00570D41" w:rsidRDefault="0006043F" w:rsidP="001B33F4">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Если имеются обстоятельства, препятствующие возврату Активов в срок, определяемый согласно </w:t>
      </w:r>
      <w:r w:rsidR="00D34A4B" w:rsidRPr="00570D41">
        <w:rPr>
          <w:rFonts w:ascii="Tahoma" w:hAnsi="Tahoma" w:cs="Tahoma"/>
          <w:color w:val="17365D" w:themeColor="text2" w:themeShade="BF"/>
          <w:sz w:val="18"/>
          <w:szCs w:val="18"/>
        </w:rPr>
        <w:t>п. 10.1</w:t>
      </w:r>
      <w:r w:rsidR="006968C6">
        <w:rPr>
          <w:rFonts w:ascii="Tahoma" w:hAnsi="Tahoma" w:cs="Tahoma"/>
          <w:color w:val="17365D" w:themeColor="text2" w:themeShade="BF"/>
          <w:sz w:val="18"/>
          <w:szCs w:val="18"/>
        </w:rPr>
        <w:t>3.</w:t>
      </w:r>
      <w:r w:rsidR="00D34A4B" w:rsidRPr="00570D41">
        <w:rPr>
          <w:rFonts w:ascii="Tahoma" w:hAnsi="Tahoma" w:cs="Tahoma"/>
          <w:color w:val="17365D" w:themeColor="text2" w:themeShade="BF"/>
          <w:sz w:val="18"/>
          <w:szCs w:val="18"/>
        </w:rPr>
        <w:t xml:space="preserve"> Регламента, включая следующие обстоятельства (но не ограничиваясь ими): </w:t>
      </w:r>
      <w:r w:rsidRPr="00570D41">
        <w:rPr>
          <w:rFonts w:ascii="Tahoma" w:hAnsi="Tahoma" w:cs="Tahoma"/>
          <w:color w:val="17365D" w:themeColor="text2" w:themeShade="BF"/>
          <w:sz w:val="18"/>
          <w:szCs w:val="18"/>
        </w:rPr>
        <w:t>приостановка торгов ценными бумагами</w:t>
      </w:r>
      <w:r w:rsidR="00D34A4B" w:rsidRPr="00570D41">
        <w:rPr>
          <w:rFonts w:ascii="Tahoma" w:hAnsi="Tahoma" w:cs="Tahoma"/>
          <w:color w:val="17365D" w:themeColor="text2" w:themeShade="BF"/>
          <w:sz w:val="18"/>
          <w:szCs w:val="18"/>
        </w:rPr>
        <w:t xml:space="preserve"> у организатора торговли</w:t>
      </w:r>
      <w:r w:rsidRPr="00570D41">
        <w:rPr>
          <w:rFonts w:ascii="Tahoma" w:hAnsi="Tahoma" w:cs="Tahoma"/>
          <w:color w:val="17365D" w:themeColor="text2" w:themeShade="BF"/>
          <w:sz w:val="18"/>
          <w:szCs w:val="18"/>
        </w:rPr>
        <w:t xml:space="preserve">, блокирование </w:t>
      </w:r>
      <w:r w:rsidR="00D34A4B" w:rsidRPr="00570D41">
        <w:rPr>
          <w:rFonts w:ascii="Tahoma" w:hAnsi="Tahoma" w:cs="Tahoma"/>
          <w:color w:val="17365D" w:themeColor="text2" w:themeShade="BF"/>
          <w:sz w:val="18"/>
          <w:szCs w:val="18"/>
        </w:rPr>
        <w:t xml:space="preserve">денежных средств или </w:t>
      </w:r>
      <w:r w:rsidRPr="00570D41">
        <w:rPr>
          <w:rFonts w:ascii="Tahoma" w:hAnsi="Tahoma" w:cs="Tahoma"/>
          <w:color w:val="17365D" w:themeColor="text2" w:themeShade="BF"/>
          <w:sz w:val="18"/>
          <w:szCs w:val="18"/>
        </w:rPr>
        <w:t xml:space="preserve">ценных бумаг </w:t>
      </w:r>
      <w:r w:rsidR="006968C6">
        <w:rPr>
          <w:rFonts w:ascii="Tahoma" w:hAnsi="Tahoma" w:cs="Tahoma"/>
          <w:color w:val="17365D" w:themeColor="text2" w:themeShade="BF"/>
          <w:sz w:val="18"/>
          <w:szCs w:val="18"/>
        </w:rPr>
        <w:t xml:space="preserve">на счете клиринговой организации или российского депозитария в иностранной клиринговой организации (депозитарии, </w:t>
      </w:r>
      <w:proofErr w:type="spellStart"/>
      <w:r w:rsidR="006968C6">
        <w:rPr>
          <w:rFonts w:ascii="Tahoma" w:hAnsi="Tahoma" w:cs="Tahoma"/>
          <w:color w:val="17365D" w:themeColor="text2" w:themeShade="BF"/>
          <w:sz w:val="18"/>
          <w:szCs w:val="18"/>
        </w:rPr>
        <w:t>кастодиане</w:t>
      </w:r>
      <w:proofErr w:type="spellEnd"/>
      <w:r w:rsidR="006968C6">
        <w:rPr>
          <w:rFonts w:ascii="Tahoma" w:hAnsi="Tahoma" w:cs="Tahoma"/>
          <w:color w:val="17365D" w:themeColor="text2" w:themeShade="BF"/>
          <w:sz w:val="18"/>
          <w:szCs w:val="18"/>
        </w:rPr>
        <w:t xml:space="preserve">), наложение ограничительных мер иностранными организациями (санкции) </w:t>
      </w:r>
      <w:r w:rsidRPr="00570D41">
        <w:rPr>
          <w:rFonts w:ascii="Tahoma" w:hAnsi="Tahoma" w:cs="Tahoma"/>
          <w:color w:val="17365D" w:themeColor="text2" w:themeShade="BF"/>
          <w:sz w:val="18"/>
          <w:szCs w:val="18"/>
        </w:rPr>
        <w:t>и иные</w:t>
      </w:r>
      <w:r w:rsidR="006968C6">
        <w:rPr>
          <w:rFonts w:ascii="Tahoma" w:hAnsi="Tahoma" w:cs="Tahoma"/>
          <w:color w:val="17365D" w:themeColor="text2" w:themeShade="BF"/>
          <w:sz w:val="18"/>
          <w:szCs w:val="18"/>
        </w:rPr>
        <w:t xml:space="preserve"> Чрезвычайные</w:t>
      </w:r>
      <w:r w:rsidRPr="00570D41">
        <w:rPr>
          <w:rFonts w:ascii="Tahoma" w:hAnsi="Tahoma" w:cs="Tahoma"/>
          <w:color w:val="17365D" w:themeColor="text2" w:themeShade="BF"/>
          <w:sz w:val="18"/>
          <w:szCs w:val="18"/>
        </w:rPr>
        <w:t xml:space="preserve"> обстоятельства, не зависящие от Компании, то </w:t>
      </w:r>
      <w:r w:rsidR="001D5B73" w:rsidRPr="00AE4EA0">
        <w:rPr>
          <w:rFonts w:ascii="Tahoma" w:hAnsi="Tahoma" w:cs="Tahoma"/>
          <w:color w:val="17365D" w:themeColor="text2" w:themeShade="BF"/>
          <w:sz w:val="18"/>
          <w:szCs w:val="18"/>
        </w:rPr>
        <w:t>Компания</w:t>
      </w:r>
      <w:r w:rsidR="00C4317B" w:rsidRPr="00AE4EA0">
        <w:rPr>
          <w:rFonts w:ascii="Tahoma" w:hAnsi="Tahoma" w:cs="Tahoma"/>
          <w:color w:val="17365D" w:themeColor="text2" w:themeShade="BF"/>
          <w:sz w:val="18"/>
          <w:szCs w:val="18"/>
        </w:rPr>
        <w:t xml:space="preserve"> не</w:t>
      </w:r>
      <w:r w:rsidR="001D5B73" w:rsidRPr="00AE4EA0">
        <w:rPr>
          <w:rFonts w:ascii="Tahoma" w:hAnsi="Tahoma" w:cs="Tahoma"/>
          <w:color w:val="17365D" w:themeColor="text2" w:themeShade="BF"/>
          <w:sz w:val="18"/>
          <w:szCs w:val="18"/>
        </w:rPr>
        <w:t xml:space="preserve"> исполняет Распоряжение о выводе Активов, в отношении которых действуют обстоятел</w:t>
      </w:r>
      <w:r w:rsidR="00C4317B" w:rsidRPr="00AE4EA0">
        <w:rPr>
          <w:rFonts w:ascii="Tahoma" w:hAnsi="Tahoma" w:cs="Tahoma"/>
          <w:color w:val="17365D" w:themeColor="text2" w:themeShade="BF"/>
          <w:sz w:val="18"/>
          <w:szCs w:val="18"/>
        </w:rPr>
        <w:t>ьства, препятствующие возврату</w:t>
      </w:r>
      <w:r w:rsidR="001D5B73" w:rsidRPr="00AE4EA0">
        <w:rPr>
          <w:rFonts w:ascii="Tahoma" w:hAnsi="Tahoma" w:cs="Tahoma"/>
          <w:color w:val="17365D" w:themeColor="text2" w:themeShade="BF"/>
          <w:sz w:val="18"/>
          <w:szCs w:val="18"/>
        </w:rPr>
        <w:t xml:space="preserve">. </w:t>
      </w:r>
      <w:r w:rsidR="00C4317B" w:rsidRPr="00AE4EA0">
        <w:rPr>
          <w:rFonts w:ascii="Tahoma" w:hAnsi="Tahoma" w:cs="Tahoma"/>
          <w:color w:val="17365D" w:themeColor="text2" w:themeShade="BF"/>
          <w:sz w:val="18"/>
          <w:szCs w:val="18"/>
        </w:rPr>
        <w:t>После устранения обстоятельств, препятствующих возврату Активов (части Активов, возврат которых не мог быть осуществлён до устранения обстоятельств, препятствующих возврату), Клиент подаёт Компании новое Распоряжение о выводе Активов, которое исполняет Компания</w:t>
      </w:r>
      <w:r w:rsidRPr="00570D41">
        <w:rPr>
          <w:rFonts w:ascii="Tahoma" w:hAnsi="Tahoma" w:cs="Tahoma"/>
          <w:color w:val="17365D" w:themeColor="text2" w:themeShade="BF"/>
          <w:sz w:val="18"/>
          <w:szCs w:val="18"/>
        </w:rPr>
        <w:t>.</w:t>
      </w:r>
      <w:r w:rsidR="006968C6">
        <w:rPr>
          <w:rFonts w:ascii="Tahoma" w:hAnsi="Tahoma" w:cs="Tahoma"/>
          <w:color w:val="17365D" w:themeColor="text2" w:themeShade="BF"/>
          <w:sz w:val="18"/>
          <w:szCs w:val="18"/>
        </w:rPr>
        <w:t xml:space="preserve"> </w:t>
      </w:r>
    </w:p>
    <w:p w:rsidR="00002AD4" w:rsidRPr="00570D41" w:rsidRDefault="0006043F"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Возврат Активов Клиенту </w:t>
      </w:r>
      <w:r w:rsidR="0061291A" w:rsidRPr="00570D41">
        <w:rPr>
          <w:rFonts w:ascii="Tahoma" w:hAnsi="Tahoma" w:cs="Tahoma"/>
          <w:color w:val="17365D" w:themeColor="text2" w:themeShade="BF"/>
          <w:sz w:val="18"/>
          <w:szCs w:val="18"/>
        </w:rPr>
        <w:t xml:space="preserve">в виде </w:t>
      </w:r>
      <w:r w:rsidRPr="00570D41">
        <w:rPr>
          <w:rFonts w:ascii="Tahoma" w:hAnsi="Tahoma" w:cs="Tahoma"/>
          <w:color w:val="17365D" w:themeColor="text2" w:themeShade="BF"/>
          <w:sz w:val="18"/>
          <w:szCs w:val="18"/>
        </w:rPr>
        <w:t>денежны</w:t>
      </w:r>
      <w:r w:rsidR="0061291A" w:rsidRPr="00570D41">
        <w:rPr>
          <w:rFonts w:ascii="Tahoma" w:hAnsi="Tahoma" w:cs="Tahoma"/>
          <w:color w:val="17365D" w:themeColor="text2" w:themeShade="BF"/>
          <w:sz w:val="18"/>
          <w:szCs w:val="18"/>
        </w:rPr>
        <w:t>х</w:t>
      </w:r>
      <w:r w:rsidRPr="00570D41">
        <w:rPr>
          <w:rFonts w:ascii="Tahoma" w:hAnsi="Tahoma" w:cs="Tahoma"/>
          <w:color w:val="17365D" w:themeColor="text2" w:themeShade="BF"/>
          <w:sz w:val="18"/>
          <w:szCs w:val="18"/>
        </w:rPr>
        <w:t xml:space="preserve"> средств подтверждается выпиской с</w:t>
      </w:r>
      <w:r w:rsidR="0061291A" w:rsidRPr="00570D41">
        <w:rPr>
          <w:rFonts w:ascii="Tahoma" w:hAnsi="Tahoma" w:cs="Tahoma"/>
          <w:color w:val="17365D" w:themeColor="text2" w:themeShade="BF"/>
          <w:sz w:val="18"/>
          <w:szCs w:val="18"/>
        </w:rPr>
        <w:t xml:space="preserve"> Банковского счета </w:t>
      </w:r>
      <w:r w:rsidRPr="00570D41">
        <w:rPr>
          <w:rFonts w:ascii="Tahoma" w:hAnsi="Tahoma" w:cs="Tahoma"/>
          <w:color w:val="17365D" w:themeColor="text2" w:themeShade="BF"/>
          <w:sz w:val="18"/>
          <w:szCs w:val="18"/>
        </w:rPr>
        <w:t>Компании</w:t>
      </w:r>
      <w:r w:rsidR="0061291A" w:rsidRPr="00570D41">
        <w:rPr>
          <w:rFonts w:ascii="Tahoma" w:hAnsi="Tahoma" w:cs="Tahoma"/>
          <w:color w:val="17365D" w:themeColor="text2" w:themeShade="BF"/>
          <w:sz w:val="18"/>
          <w:szCs w:val="18"/>
        </w:rPr>
        <w:t>, при этом составление Акта приема-передачи Активов не требуется</w:t>
      </w:r>
      <w:r w:rsidR="00002AD4" w:rsidRPr="00570D41">
        <w:rPr>
          <w:rFonts w:ascii="Tahoma" w:hAnsi="Tahoma" w:cs="Tahoma"/>
          <w:color w:val="17365D" w:themeColor="text2" w:themeShade="BF"/>
          <w:sz w:val="18"/>
          <w:szCs w:val="18"/>
        </w:rPr>
        <w:t>.</w:t>
      </w:r>
      <w:r w:rsidR="002D5C22" w:rsidRPr="00570D41">
        <w:rPr>
          <w:rFonts w:ascii="Tahoma" w:hAnsi="Tahoma" w:cs="Tahoma"/>
          <w:color w:val="17365D" w:themeColor="text2" w:themeShade="BF"/>
          <w:sz w:val="18"/>
          <w:szCs w:val="18"/>
        </w:rPr>
        <w:t xml:space="preserve"> </w:t>
      </w:r>
      <w:r w:rsidR="00903ADA" w:rsidRPr="00570D41">
        <w:rPr>
          <w:rFonts w:ascii="Tahoma" w:hAnsi="Tahoma" w:cs="Tahoma"/>
          <w:color w:val="17365D" w:themeColor="text2" w:themeShade="BF"/>
          <w:sz w:val="18"/>
          <w:szCs w:val="18"/>
        </w:rPr>
        <w:t>Д</w:t>
      </w:r>
      <w:r w:rsidR="002D5C22" w:rsidRPr="00570D41">
        <w:rPr>
          <w:rFonts w:ascii="Tahoma" w:hAnsi="Tahoma" w:cs="Tahoma"/>
          <w:color w:val="17365D" w:themeColor="text2" w:themeShade="BF"/>
          <w:sz w:val="18"/>
          <w:szCs w:val="18"/>
        </w:rPr>
        <w:t>атой возврата денежных средств Клиента является дата их списания с Банковского счета (</w:t>
      </w:r>
      <w:r w:rsidR="002D5C22" w:rsidRPr="00570D41">
        <w:rPr>
          <w:rFonts w:ascii="Tahoma" w:hAnsi="Tahoma" w:cs="Tahoma"/>
          <w:b/>
          <w:color w:val="17365D" w:themeColor="text2" w:themeShade="BF"/>
          <w:sz w:val="18"/>
          <w:szCs w:val="18"/>
        </w:rPr>
        <w:t>Дата возврата Активов</w:t>
      </w:r>
      <w:r w:rsidR="002D5C22" w:rsidRPr="00570D41">
        <w:rPr>
          <w:rFonts w:ascii="Tahoma" w:hAnsi="Tahoma" w:cs="Tahoma"/>
          <w:color w:val="17365D" w:themeColor="text2" w:themeShade="BF"/>
          <w:sz w:val="18"/>
          <w:szCs w:val="18"/>
        </w:rPr>
        <w:t>).</w:t>
      </w:r>
    </w:p>
    <w:p w:rsidR="009C44BE" w:rsidRPr="00570D41" w:rsidRDefault="00002AD4" w:rsidP="00E61528">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w:t>
      </w:r>
      <w:r w:rsidR="0006043F" w:rsidRPr="00570D41">
        <w:rPr>
          <w:rFonts w:ascii="Tahoma" w:hAnsi="Tahoma" w:cs="Tahoma"/>
          <w:color w:val="17365D" w:themeColor="text2" w:themeShade="BF"/>
          <w:sz w:val="18"/>
          <w:szCs w:val="18"/>
        </w:rPr>
        <w:t xml:space="preserve">озврат Активов Клиенту в виде ценных бумаг подтверждается </w:t>
      </w:r>
      <w:r w:rsidR="00E61528" w:rsidRPr="00570D41">
        <w:rPr>
          <w:rFonts w:ascii="Tahoma" w:hAnsi="Tahoma" w:cs="Tahoma"/>
          <w:color w:val="17365D" w:themeColor="text2" w:themeShade="BF"/>
          <w:sz w:val="18"/>
          <w:szCs w:val="18"/>
        </w:rPr>
        <w:t>Отчетом</w:t>
      </w:r>
      <w:r w:rsidR="009C44BE" w:rsidRPr="00570D41">
        <w:rPr>
          <w:rFonts w:ascii="Tahoma" w:hAnsi="Tahoma" w:cs="Tahoma"/>
          <w:color w:val="17365D" w:themeColor="text2" w:themeShade="BF"/>
          <w:sz w:val="18"/>
          <w:szCs w:val="18"/>
        </w:rPr>
        <w:t xml:space="preserve"> Компании, предоставляемом при расторжении Договора</w:t>
      </w:r>
      <w:r w:rsidR="0006043F" w:rsidRPr="00570D41">
        <w:rPr>
          <w:rFonts w:ascii="Tahoma" w:hAnsi="Tahoma" w:cs="Tahoma"/>
          <w:color w:val="17365D" w:themeColor="text2" w:themeShade="BF"/>
          <w:sz w:val="18"/>
          <w:szCs w:val="18"/>
        </w:rPr>
        <w:t xml:space="preserve">. </w:t>
      </w:r>
      <w:r w:rsidR="00C1564E" w:rsidRPr="00570D41">
        <w:rPr>
          <w:rFonts w:ascii="Tahoma" w:hAnsi="Tahoma" w:cs="Tahoma"/>
          <w:color w:val="17365D" w:themeColor="text2" w:themeShade="BF"/>
          <w:sz w:val="18"/>
          <w:szCs w:val="18"/>
        </w:rPr>
        <w:t xml:space="preserve">При этом датой </w:t>
      </w:r>
      <w:r w:rsidR="0006043F" w:rsidRPr="00570D41">
        <w:rPr>
          <w:rFonts w:ascii="Tahoma" w:hAnsi="Tahoma" w:cs="Tahoma"/>
          <w:color w:val="17365D" w:themeColor="text2" w:themeShade="BF"/>
          <w:sz w:val="18"/>
          <w:szCs w:val="18"/>
        </w:rPr>
        <w:t xml:space="preserve">возврата Активов Клиенту </w:t>
      </w:r>
      <w:r w:rsidR="00C1564E" w:rsidRPr="00570D41">
        <w:rPr>
          <w:rFonts w:ascii="Tahoma" w:hAnsi="Tahoma" w:cs="Tahoma"/>
          <w:color w:val="17365D" w:themeColor="text2" w:themeShade="BF"/>
          <w:sz w:val="18"/>
          <w:szCs w:val="18"/>
        </w:rPr>
        <w:t>является дата списания ценных бумаг со счета депо (лицевого счета) Компании</w:t>
      </w:r>
      <w:r w:rsidR="002D5C22" w:rsidRPr="00570D41">
        <w:rPr>
          <w:rFonts w:ascii="Tahoma" w:hAnsi="Tahoma" w:cs="Tahoma"/>
          <w:color w:val="17365D" w:themeColor="text2" w:themeShade="BF"/>
          <w:sz w:val="18"/>
          <w:szCs w:val="18"/>
        </w:rPr>
        <w:t xml:space="preserve"> (</w:t>
      </w:r>
      <w:r w:rsidR="002D5C22" w:rsidRPr="00570D41">
        <w:rPr>
          <w:rFonts w:ascii="Tahoma" w:hAnsi="Tahoma" w:cs="Tahoma"/>
          <w:b/>
          <w:color w:val="17365D" w:themeColor="text2" w:themeShade="BF"/>
          <w:sz w:val="18"/>
          <w:szCs w:val="18"/>
        </w:rPr>
        <w:t>Дата возврата Активов</w:t>
      </w:r>
      <w:r w:rsidR="002D5C22" w:rsidRPr="00570D41">
        <w:rPr>
          <w:rFonts w:ascii="Tahoma" w:hAnsi="Tahoma" w:cs="Tahoma"/>
          <w:color w:val="17365D" w:themeColor="text2" w:themeShade="BF"/>
          <w:sz w:val="18"/>
          <w:szCs w:val="18"/>
        </w:rPr>
        <w:t>)</w:t>
      </w:r>
      <w:r w:rsidR="0006043F" w:rsidRPr="00570D41">
        <w:rPr>
          <w:rFonts w:ascii="Tahoma" w:hAnsi="Tahoma" w:cs="Tahoma"/>
          <w:color w:val="17365D" w:themeColor="text2" w:themeShade="BF"/>
          <w:sz w:val="18"/>
          <w:szCs w:val="18"/>
        </w:rPr>
        <w:t>.</w:t>
      </w:r>
      <w:r w:rsidR="00A2393A" w:rsidRPr="00570D41">
        <w:rPr>
          <w:rFonts w:ascii="Tahoma" w:hAnsi="Tahoma" w:cs="Tahoma"/>
          <w:color w:val="17365D" w:themeColor="text2" w:themeShade="BF"/>
          <w:sz w:val="18"/>
          <w:szCs w:val="18"/>
        </w:rPr>
        <w:t xml:space="preserve"> </w:t>
      </w:r>
    </w:p>
    <w:p w:rsidR="00E27649" w:rsidRPr="00570D41" w:rsidRDefault="00E27649" w:rsidP="00E61528">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 случае если Дата возврата всех Активов Клиенту наступила раньше Даты прекращения, определяемой согласно п. 10.4</w:t>
      </w:r>
      <w:r w:rsidR="006968C6">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или 10.</w:t>
      </w:r>
      <w:r w:rsidR="00F850E4">
        <w:rPr>
          <w:rFonts w:ascii="Tahoma" w:hAnsi="Tahoma" w:cs="Tahoma"/>
          <w:color w:val="17365D" w:themeColor="text2" w:themeShade="BF"/>
          <w:sz w:val="18"/>
          <w:szCs w:val="18"/>
        </w:rPr>
        <w:t>9</w:t>
      </w:r>
      <w:r w:rsidR="006968C6">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Регламента, то </w:t>
      </w:r>
      <w:r w:rsidR="00A2393A" w:rsidRPr="00570D41">
        <w:rPr>
          <w:rFonts w:ascii="Tahoma" w:hAnsi="Tahoma" w:cs="Tahoma"/>
          <w:color w:val="17365D" w:themeColor="text2" w:themeShade="BF"/>
          <w:sz w:val="18"/>
          <w:szCs w:val="18"/>
        </w:rPr>
        <w:t>Датой прекращения Договора считается такая Дата возврата Активов.</w:t>
      </w:r>
    </w:p>
    <w:p w:rsidR="00C1564E" w:rsidRPr="00570D41" w:rsidRDefault="00C1564E" w:rsidP="00C1564E">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 случае невозможности передать Клиенту Активы, </w:t>
      </w:r>
      <w:r w:rsidR="002D5C22" w:rsidRPr="00570D41">
        <w:rPr>
          <w:rFonts w:ascii="Tahoma" w:hAnsi="Tahoma" w:cs="Tahoma"/>
          <w:color w:val="17365D" w:themeColor="text2" w:themeShade="BF"/>
          <w:sz w:val="18"/>
          <w:szCs w:val="18"/>
        </w:rPr>
        <w:t xml:space="preserve">возникшей по вине Клиента, </w:t>
      </w:r>
      <w:r w:rsidRPr="00570D41">
        <w:rPr>
          <w:rFonts w:ascii="Tahoma" w:hAnsi="Tahoma" w:cs="Tahoma"/>
          <w:color w:val="17365D" w:themeColor="text2" w:themeShade="BF"/>
          <w:sz w:val="18"/>
          <w:szCs w:val="18"/>
        </w:rPr>
        <w:t>в том числе, но, не ограничиваясь следующими причинами: в случае неверного указания реквизитов, закрытии или блокировки счетов, указанных в Анкете и (или) Заявлении о расторжении договора или Распоряжении о выводе Активов</w:t>
      </w:r>
      <w:r w:rsidR="002D5C22"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и др., срок </w:t>
      </w:r>
      <w:r w:rsidRPr="00570D41">
        <w:rPr>
          <w:rFonts w:ascii="Tahoma" w:hAnsi="Tahoma" w:cs="Tahoma"/>
          <w:color w:val="17365D" w:themeColor="text2" w:themeShade="BF"/>
          <w:sz w:val="18"/>
          <w:szCs w:val="18"/>
        </w:rPr>
        <w:lastRenderedPageBreak/>
        <w:t>действия До</w:t>
      </w:r>
      <w:r w:rsidR="002D5C22" w:rsidRPr="00570D41">
        <w:rPr>
          <w:rFonts w:ascii="Tahoma" w:hAnsi="Tahoma" w:cs="Tahoma"/>
          <w:color w:val="17365D" w:themeColor="text2" w:themeShade="BF"/>
          <w:sz w:val="18"/>
          <w:szCs w:val="18"/>
        </w:rPr>
        <w:t>говора пролонгируется до наступления фактической Даты возврата всех Активов Клиента. П</w:t>
      </w:r>
      <w:r w:rsidRPr="00570D41">
        <w:rPr>
          <w:rFonts w:ascii="Tahoma" w:hAnsi="Tahoma" w:cs="Tahoma"/>
          <w:color w:val="17365D" w:themeColor="text2" w:themeShade="BF"/>
          <w:sz w:val="18"/>
          <w:szCs w:val="18"/>
        </w:rPr>
        <w:t xml:space="preserve">ри этом Компания вправе взимать </w:t>
      </w:r>
      <w:r w:rsidR="00CB4372" w:rsidRPr="00570D41">
        <w:rPr>
          <w:rFonts w:ascii="Tahoma" w:hAnsi="Tahoma" w:cs="Tahoma"/>
          <w:color w:val="17365D" w:themeColor="text2" w:themeShade="BF"/>
          <w:sz w:val="18"/>
          <w:szCs w:val="18"/>
        </w:rPr>
        <w:t>Вознаграждение</w:t>
      </w:r>
      <w:r w:rsidRPr="00570D41">
        <w:rPr>
          <w:rFonts w:ascii="Tahoma" w:hAnsi="Tahoma" w:cs="Tahoma"/>
          <w:color w:val="17365D" w:themeColor="text2" w:themeShade="BF"/>
          <w:sz w:val="18"/>
          <w:szCs w:val="18"/>
        </w:rPr>
        <w:t xml:space="preserve"> до наступления отсроченной Даты прекращения. </w:t>
      </w:r>
    </w:p>
    <w:p w:rsidR="004E734E" w:rsidRPr="00570D41" w:rsidRDefault="004E734E" w:rsidP="00C1564E">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После принятия Заявления о расторжении Договора, в котором Кли</w:t>
      </w:r>
      <w:r w:rsidR="00BF402D">
        <w:rPr>
          <w:rFonts w:ascii="Tahoma" w:hAnsi="Tahoma" w:cs="Tahoma"/>
          <w:color w:val="17365D" w:themeColor="text2" w:themeShade="BF"/>
          <w:sz w:val="18"/>
          <w:szCs w:val="18"/>
        </w:rPr>
        <w:t>е</w:t>
      </w:r>
      <w:r w:rsidRPr="00570D41">
        <w:rPr>
          <w:rFonts w:ascii="Tahoma" w:hAnsi="Tahoma" w:cs="Tahoma"/>
          <w:color w:val="17365D" w:themeColor="text2" w:themeShade="BF"/>
          <w:sz w:val="18"/>
          <w:szCs w:val="18"/>
        </w:rPr>
        <w:t>нтом выбран вариант, предусмотренны</w:t>
      </w:r>
      <w:r w:rsidR="00BF402D">
        <w:rPr>
          <w:rFonts w:ascii="Tahoma" w:hAnsi="Tahoma" w:cs="Tahoma"/>
          <w:color w:val="17365D" w:themeColor="text2" w:themeShade="BF"/>
          <w:sz w:val="18"/>
          <w:szCs w:val="18"/>
        </w:rPr>
        <w:t>й</w:t>
      </w:r>
      <w:r w:rsidRPr="00570D41">
        <w:rPr>
          <w:rFonts w:ascii="Tahoma" w:hAnsi="Tahoma" w:cs="Tahoma"/>
          <w:color w:val="17365D" w:themeColor="text2" w:themeShade="BF"/>
          <w:sz w:val="18"/>
          <w:szCs w:val="18"/>
        </w:rPr>
        <w:t xml:space="preserve"> п. 10.6.1 и 10.6.2 Регламента, ценные бумаги, находящиеся в доверительном управлении, будут проданы по ценам, которые могут изменяться и влиять на конечную сумму Активов. При этом Клиент соглашается с тем, что Компания не может гарантировать ему </w:t>
      </w:r>
      <w:r w:rsidR="006B5585" w:rsidRPr="00570D41">
        <w:rPr>
          <w:rFonts w:ascii="Tahoma" w:hAnsi="Tahoma" w:cs="Tahoma"/>
          <w:color w:val="17365D" w:themeColor="text2" w:themeShade="BF"/>
          <w:sz w:val="18"/>
          <w:szCs w:val="18"/>
        </w:rPr>
        <w:t>продажу ценных бумаг по любой определённой стоимости, поскольку рыночная ситуация на финансовом рынке находится вне контроля Компании.</w:t>
      </w:r>
    </w:p>
    <w:p w:rsidR="00A66534" w:rsidRPr="00570D41" w:rsidRDefault="0006043F"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При прекращении Договора по любому основанию Компания имеет право удержать из Активов Вознаграждение Компании и все подлежащие возмещению </w:t>
      </w:r>
      <w:r w:rsidR="00A66534" w:rsidRPr="00570D41">
        <w:rPr>
          <w:rFonts w:ascii="Tahoma" w:hAnsi="Tahoma" w:cs="Tahoma"/>
          <w:color w:val="17365D" w:themeColor="text2" w:themeShade="BF"/>
          <w:sz w:val="18"/>
          <w:szCs w:val="18"/>
        </w:rPr>
        <w:t>Р</w:t>
      </w:r>
      <w:r w:rsidRPr="00570D41">
        <w:rPr>
          <w:rFonts w:ascii="Tahoma" w:hAnsi="Tahoma" w:cs="Tahoma"/>
          <w:color w:val="17365D" w:themeColor="text2" w:themeShade="BF"/>
          <w:sz w:val="18"/>
          <w:szCs w:val="18"/>
        </w:rPr>
        <w:t xml:space="preserve">асходы. </w:t>
      </w:r>
      <w:r w:rsidR="00A2393A" w:rsidRPr="00570D41">
        <w:rPr>
          <w:rFonts w:ascii="Tahoma" w:hAnsi="Tahoma" w:cs="Tahoma"/>
          <w:color w:val="17365D" w:themeColor="text2" w:themeShade="BF"/>
          <w:sz w:val="18"/>
          <w:szCs w:val="18"/>
        </w:rPr>
        <w:t>При этом К</w:t>
      </w:r>
      <w:r w:rsidR="00A66534" w:rsidRPr="00570D41">
        <w:rPr>
          <w:rFonts w:ascii="Tahoma" w:hAnsi="Tahoma" w:cs="Tahoma"/>
          <w:color w:val="17365D" w:themeColor="text2" w:themeShade="BF"/>
          <w:sz w:val="18"/>
          <w:szCs w:val="18"/>
        </w:rPr>
        <w:t xml:space="preserve">омпания вправе удержать </w:t>
      </w:r>
      <w:r w:rsidR="00D330CA" w:rsidRPr="00570D41">
        <w:rPr>
          <w:rFonts w:ascii="Tahoma" w:hAnsi="Tahoma" w:cs="Tahoma"/>
          <w:color w:val="17365D" w:themeColor="text2" w:themeShade="BF"/>
          <w:sz w:val="18"/>
          <w:szCs w:val="18"/>
        </w:rPr>
        <w:t>сумму денежных средств, зарезервированную для оплаты Расходов, понесенных Компанией на Дату прекращения, оплата которых производится после ее наступления.</w:t>
      </w:r>
      <w:r w:rsidR="004E734E" w:rsidRPr="00570D41">
        <w:rPr>
          <w:rFonts w:ascii="Tahoma" w:hAnsi="Tahoma" w:cs="Tahoma"/>
          <w:color w:val="17365D" w:themeColor="text2" w:themeShade="BF"/>
          <w:sz w:val="18"/>
          <w:szCs w:val="18"/>
        </w:rPr>
        <w:t xml:space="preserve"> В случаях, предусмотренных законодательством, Компания удерживает из Активов Клиента суммы подлежащих уплате налогов и сборов. </w:t>
      </w:r>
    </w:p>
    <w:p w:rsidR="0006043F" w:rsidRPr="00570D41" w:rsidRDefault="0006043F"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Вознаграждение Компании рассчитывается и начисляется за период до </w:t>
      </w:r>
      <w:r w:rsidR="00C1564E"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аты </w:t>
      </w:r>
      <w:r w:rsidR="000274AA">
        <w:rPr>
          <w:rFonts w:ascii="Tahoma" w:hAnsi="Tahoma" w:cs="Tahoma"/>
          <w:color w:val="17365D" w:themeColor="text2" w:themeShade="BF"/>
          <w:sz w:val="18"/>
          <w:szCs w:val="18"/>
        </w:rPr>
        <w:t>до</w:t>
      </w:r>
      <w:r w:rsidR="00854B73">
        <w:rPr>
          <w:rFonts w:ascii="Tahoma" w:hAnsi="Tahoma" w:cs="Tahoma"/>
          <w:color w:val="17365D" w:themeColor="text2" w:themeShade="BF"/>
          <w:sz w:val="18"/>
          <w:szCs w:val="18"/>
        </w:rPr>
        <w:t>ставки Заявления о расторжении Д</w:t>
      </w:r>
      <w:r w:rsidR="000274AA">
        <w:rPr>
          <w:rFonts w:ascii="Tahoma" w:hAnsi="Tahoma" w:cs="Tahoma"/>
          <w:color w:val="17365D" w:themeColor="text2" w:themeShade="BF"/>
          <w:sz w:val="18"/>
          <w:szCs w:val="18"/>
        </w:rPr>
        <w:t>оговора</w:t>
      </w:r>
      <w:r w:rsidR="00D330CA" w:rsidRPr="00570D41">
        <w:rPr>
          <w:rFonts w:ascii="Tahoma" w:hAnsi="Tahoma" w:cs="Tahoma"/>
          <w:color w:val="17365D" w:themeColor="text2" w:themeShade="BF"/>
          <w:sz w:val="18"/>
          <w:szCs w:val="18"/>
        </w:rPr>
        <w:t xml:space="preserve"> включительно</w:t>
      </w:r>
      <w:r w:rsidRPr="00570D41">
        <w:rPr>
          <w:rFonts w:ascii="Tahoma" w:hAnsi="Tahoma" w:cs="Tahoma"/>
          <w:color w:val="17365D" w:themeColor="text2" w:themeShade="BF"/>
          <w:sz w:val="18"/>
          <w:szCs w:val="18"/>
        </w:rPr>
        <w:t>.</w:t>
      </w:r>
    </w:p>
    <w:p w:rsidR="0006043F" w:rsidRPr="00570D41" w:rsidRDefault="0006043F"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соглашается с тем, что в связи с необходимостью удержания Вознаграждения Компании и </w:t>
      </w:r>
      <w:r w:rsidR="00D330CA" w:rsidRPr="00570D41">
        <w:rPr>
          <w:rFonts w:ascii="Tahoma" w:hAnsi="Tahoma" w:cs="Tahoma"/>
          <w:color w:val="17365D" w:themeColor="text2" w:themeShade="BF"/>
          <w:sz w:val="18"/>
          <w:szCs w:val="18"/>
        </w:rPr>
        <w:t>Р</w:t>
      </w:r>
      <w:r w:rsidRPr="00570D41">
        <w:rPr>
          <w:rFonts w:ascii="Tahoma" w:hAnsi="Tahoma" w:cs="Tahoma"/>
          <w:color w:val="17365D" w:themeColor="text2" w:themeShade="BF"/>
          <w:sz w:val="18"/>
          <w:szCs w:val="18"/>
        </w:rPr>
        <w:t xml:space="preserve">асходов Стоимость Активов, возвращаемых Клиенту, может отличаться от Стоимости этих Активов, указанной в Отчете Компании, представленном Клиенту до даты наступления основания для прекращения Договора. Учитывая изложенное, обязательство Компании по возврату Активов будет считаться </w:t>
      </w:r>
      <w:proofErr w:type="gramStart"/>
      <w:r w:rsidRPr="00570D41">
        <w:rPr>
          <w:rFonts w:ascii="Tahoma" w:hAnsi="Tahoma" w:cs="Tahoma"/>
          <w:color w:val="17365D" w:themeColor="text2" w:themeShade="BF"/>
          <w:sz w:val="18"/>
          <w:szCs w:val="18"/>
        </w:rPr>
        <w:t>надлежащим образом</w:t>
      </w:r>
      <w:proofErr w:type="gramEnd"/>
      <w:r w:rsidRPr="00570D41">
        <w:rPr>
          <w:rFonts w:ascii="Tahoma" w:hAnsi="Tahoma" w:cs="Tahoma"/>
          <w:color w:val="17365D" w:themeColor="text2" w:themeShade="BF"/>
          <w:sz w:val="18"/>
          <w:szCs w:val="18"/>
        </w:rPr>
        <w:t xml:space="preserve"> исполненным в случае, если фактическая Стоимость возвращаемых Активов будет уменьшена на сумму подлежащих удержанию с Клиента Вознаграждения Компании и </w:t>
      </w:r>
      <w:r w:rsidR="00D330CA" w:rsidRPr="00570D41">
        <w:rPr>
          <w:rFonts w:ascii="Tahoma" w:hAnsi="Tahoma" w:cs="Tahoma"/>
          <w:color w:val="17365D" w:themeColor="text2" w:themeShade="BF"/>
          <w:sz w:val="18"/>
          <w:szCs w:val="18"/>
        </w:rPr>
        <w:t>Р</w:t>
      </w:r>
      <w:r w:rsidRPr="00570D41">
        <w:rPr>
          <w:rFonts w:ascii="Tahoma" w:hAnsi="Tahoma" w:cs="Tahoma"/>
          <w:color w:val="17365D" w:themeColor="text2" w:themeShade="BF"/>
          <w:sz w:val="18"/>
          <w:szCs w:val="18"/>
        </w:rPr>
        <w:t>асходов</w:t>
      </w:r>
      <w:r w:rsidR="00A2393A" w:rsidRPr="00570D41">
        <w:rPr>
          <w:rFonts w:ascii="Tahoma" w:hAnsi="Tahoma" w:cs="Tahoma"/>
          <w:color w:val="17365D" w:themeColor="text2" w:themeShade="BF"/>
          <w:sz w:val="18"/>
          <w:szCs w:val="18"/>
        </w:rPr>
        <w:t xml:space="preserve"> согласно п. 10.</w:t>
      </w:r>
      <w:r w:rsidR="006968C6">
        <w:rPr>
          <w:rFonts w:ascii="Tahoma" w:hAnsi="Tahoma" w:cs="Tahoma"/>
          <w:color w:val="17365D" w:themeColor="text2" w:themeShade="BF"/>
          <w:sz w:val="18"/>
          <w:szCs w:val="18"/>
        </w:rPr>
        <w:t>20.</w:t>
      </w:r>
      <w:r w:rsidR="00A2393A" w:rsidRPr="00570D41">
        <w:rPr>
          <w:rFonts w:ascii="Tahoma" w:hAnsi="Tahoma" w:cs="Tahoma"/>
          <w:color w:val="17365D" w:themeColor="text2" w:themeShade="BF"/>
          <w:sz w:val="18"/>
          <w:szCs w:val="18"/>
        </w:rPr>
        <w:t xml:space="preserve"> Регламента</w:t>
      </w:r>
      <w:r w:rsidRPr="00570D41">
        <w:rPr>
          <w:rFonts w:ascii="Tahoma" w:hAnsi="Tahoma" w:cs="Tahoma"/>
          <w:color w:val="17365D" w:themeColor="text2" w:themeShade="BF"/>
          <w:sz w:val="18"/>
          <w:szCs w:val="18"/>
        </w:rPr>
        <w:t>.</w:t>
      </w:r>
    </w:p>
    <w:p w:rsidR="0006043F" w:rsidRPr="00570D41" w:rsidRDefault="0006043F"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Все </w:t>
      </w:r>
      <w:r w:rsidR="00C85107">
        <w:rPr>
          <w:rFonts w:ascii="Tahoma" w:hAnsi="Tahoma" w:cs="Tahoma"/>
          <w:color w:val="17365D" w:themeColor="text2" w:themeShade="BF"/>
          <w:sz w:val="18"/>
          <w:szCs w:val="18"/>
        </w:rPr>
        <w:t>Р</w:t>
      </w:r>
      <w:r w:rsidRPr="00570D41">
        <w:rPr>
          <w:rFonts w:ascii="Tahoma" w:hAnsi="Tahoma" w:cs="Tahoma"/>
          <w:color w:val="17365D" w:themeColor="text2" w:themeShade="BF"/>
          <w:sz w:val="18"/>
          <w:szCs w:val="18"/>
        </w:rPr>
        <w:t>асходы, связанные с возвратом Активов Клиенту в связи с прекращением действия настоящего Договора, несет Клиент. В случае получения Компанией после возврата всех Активов Клиенту счетов на оплату (иных требований на оплату) услуг третьих лиц, оказанных этими лицами Компании в связи с осуществлением ею деятельности по настоящему Договору, Компания сообщает об этом Клиенту, который обязан возместить Компании расходы по оплате таких счетов (услуг).</w:t>
      </w:r>
    </w:p>
    <w:p w:rsidR="00DC46DE" w:rsidRPr="00570D41" w:rsidRDefault="00DC46DE" w:rsidP="005B37C3">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Компания передает Клиенту ценные бумаги и/или денежные средства, полученные Компанией после </w:t>
      </w:r>
      <w:r w:rsidR="000D27A1" w:rsidRPr="00570D41">
        <w:rPr>
          <w:rFonts w:ascii="Tahoma" w:hAnsi="Tahoma" w:cs="Tahoma"/>
          <w:color w:val="17365D" w:themeColor="text2" w:themeShade="BF"/>
          <w:sz w:val="18"/>
          <w:szCs w:val="18"/>
        </w:rPr>
        <w:t xml:space="preserve">Даты </w:t>
      </w:r>
      <w:r w:rsidRPr="00570D41">
        <w:rPr>
          <w:rFonts w:ascii="Tahoma" w:hAnsi="Tahoma" w:cs="Tahoma"/>
          <w:color w:val="17365D" w:themeColor="text2" w:themeShade="BF"/>
          <w:sz w:val="18"/>
          <w:szCs w:val="18"/>
        </w:rPr>
        <w:t>прекращения в связи с осуществлением управления ценными бумагами в интересах указанного лица в период действия Договора, используя реквизиты</w:t>
      </w:r>
      <w:r w:rsidR="00E644D0">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r w:rsidR="000D27A1" w:rsidRPr="00570D41">
        <w:rPr>
          <w:rFonts w:ascii="Tahoma" w:hAnsi="Tahoma" w:cs="Tahoma"/>
          <w:color w:val="17365D" w:themeColor="text2" w:themeShade="BF"/>
          <w:sz w:val="18"/>
          <w:szCs w:val="18"/>
        </w:rPr>
        <w:t>указанные в Анкете клиента, Заявлении о расторжении Договора либо Распоряжении о выводе Активов</w:t>
      </w:r>
      <w:r w:rsidRPr="00570D41">
        <w:rPr>
          <w:rFonts w:ascii="Tahoma" w:hAnsi="Tahoma" w:cs="Tahoma"/>
          <w:color w:val="17365D" w:themeColor="text2" w:themeShade="BF"/>
          <w:sz w:val="18"/>
          <w:szCs w:val="18"/>
        </w:rPr>
        <w:t xml:space="preserve">. </w:t>
      </w:r>
    </w:p>
    <w:p w:rsidR="00D34A4B" w:rsidRPr="00570D41" w:rsidRDefault="000D27A1" w:rsidP="005B37C3">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Прекращение Договора </w:t>
      </w:r>
      <w:r w:rsidR="00DC46DE" w:rsidRPr="00570D41">
        <w:rPr>
          <w:rFonts w:ascii="Tahoma" w:hAnsi="Tahoma" w:cs="Tahoma"/>
          <w:color w:val="17365D" w:themeColor="text2" w:themeShade="BF"/>
          <w:sz w:val="18"/>
          <w:szCs w:val="18"/>
        </w:rPr>
        <w:t xml:space="preserve">влечет прекращение содержащихся в нем обязательств, за исключением определенных в </w:t>
      </w:r>
      <w:r w:rsidRPr="00570D41">
        <w:rPr>
          <w:rFonts w:ascii="Tahoma" w:hAnsi="Tahoma" w:cs="Tahoma"/>
          <w:color w:val="17365D" w:themeColor="text2" w:themeShade="BF"/>
          <w:sz w:val="18"/>
          <w:szCs w:val="18"/>
        </w:rPr>
        <w:t>настоящем Разделе Регламента</w:t>
      </w:r>
      <w:r w:rsidR="00DC46DE" w:rsidRPr="00570D41">
        <w:rPr>
          <w:rFonts w:ascii="Tahoma" w:hAnsi="Tahoma" w:cs="Tahoma"/>
          <w:color w:val="17365D" w:themeColor="text2" w:themeShade="BF"/>
          <w:sz w:val="18"/>
          <w:szCs w:val="18"/>
        </w:rPr>
        <w:t xml:space="preserve"> обязательств Сторон и иных содержащихся в </w:t>
      </w:r>
      <w:r w:rsidRPr="00570D41">
        <w:rPr>
          <w:rFonts w:ascii="Tahoma" w:hAnsi="Tahoma" w:cs="Tahoma"/>
          <w:color w:val="17365D" w:themeColor="text2" w:themeShade="BF"/>
          <w:sz w:val="18"/>
          <w:szCs w:val="18"/>
        </w:rPr>
        <w:t>Регламенте</w:t>
      </w:r>
      <w:r w:rsidR="00DC46DE" w:rsidRPr="00570D41">
        <w:rPr>
          <w:rFonts w:ascii="Tahoma" w:hAnsi="Tahoma" w:cs="Tahoma"/>
          <w:color w:val="17365D" w:themeColor="text2" w:themeShade="BF"/>
          <w:sz w:val="18"/>
          <w:szCs w:val="18"/>
        </w:rPr>
        <w:t xml:space="preserve"> обязательств, необходимых для реализации Сторонами положений </w:t>
      </w:r>
      <w:r w:rsidRPr="00570D41">
        <w:rPr>
          <w:rFonts w:ascii="Tahoma" w:hAnsi="Tahoma" w:cs="Tahoma"/>
          <w:color w:val="17365D" w:themeColor="text2" w:themeShade="BF"/>
          <w:sz w:val="18"/>
          <w:szCs w:val="18"/>
        </w:rPr>
        <w:t>настоящего Раздела Регламента</w:t>
      </w:r>
      <w:r w:rsidR="00C85107">
        <w:rPr>
          <w:rFonts w:ascii="Tahoma" w:hAnsi="Tahoma" w:cs="Tahoma"/>
          <w:color w:val="17365D" w:themeColor="text2" w:themeShade="BF"/>
          <w:sz w:val="18"/>
          <w:szCs w:val="18"/>
        </w:rPr>
        <w:t>, в том числе обязательств по уплате Вознаграждения</w:t>
      </w:r>
      <w:r w:rsidR="00DC46DE" w:rsidRPr="00570D41">
        <w:rPr>
          <w:rFonts w:ascii="Tahoma" w:hAnsi="Tahoma" w:cs="Tahoma"/>
          <w:color w:val="17365D" w:themeColor="text2" w:themeShade="BF"/>
          <w:sz w:val="18"/>
          <w:szCs w:val="18"/>
        </w:rPr>
        <w:t>. Такие обязательства будут действовать до момента их исполнения.</w:t>
      </w:r>
    </w:p>
    <w:p w:rsidR="002C2206" w:rsidRPr="00570D41" w:rsidRDefault="002C2206" w:rsidP="002C2206">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Договор прекращает свое действие в </w:t>
      </w:r>
      <w:r w:rsidR="00434E7C" w:rsidRPr="00570D41">
        <w:rPr>
          <w:rFonts w:ascii="Tahoma" w:hAnsi="Tahoma" w:cs="Tahoma"/>
          <w:color w:val="17365D" w:themeColor="text2" w:themeShade="BF"/>
          <w:sz w:val="18"/>
          <w:szCs w:val="18"/>
        </w:rPr>
        <w:t xml:space="preserve">Рабочий день, следующий за периодом в </w:t>
      </w:r>
      <w:r w:rsidR="00196DC3" w:rsidRPr="00570D41">
        <w:rPr>
          <w:rFonts w:ascii="Tahoma" w:hAnsi="Tahoma" w:cs="Tahoma"/>
          <w:color w:val="17365D" w:themeColor="text2" w:themeShade="BF"/>
          <w:sz w:val="18"/>
          <w:szCs w:val="18"/>
        </w:rPr>
        <w:t>3</w:t>
      </w:r>
      <w:r w:rsidR="00434E7C" w:rsidRPr="00570D41">
        <w:rPr>
          <w:rFonts w:ascii="Tahoma" w:hAnsi="Tahoma" w:cs="Tahoma"/>
          <w:color w:val="17365D" w:themeColor="text2" w:themeShade="BF"/>
          <w:sz w:val="18"/>
          <w:szCs w:val="18"/>
        </w:rPr>
        <w:t xml:space="preserve"> месяц</w:t>
      </w:r>
      <w:r w:rsidR="00196DC3" w:rsidRPr="00570D41">
        <w:rPr>
          <w:rFonts w:ascii="Tahoma" w:hAnsi="Tahoma" w:cs="Tahoma"/>
          <w:color w:val="17365D" w:themeColor="text2" w:themeShade="BF"/>
          <w:sz w:val="18"/>
          <w:szCs w:val="18"/>
        </w:rPr>
        <w:t>а</w:t>
      </w:r>
      <w:r w:rsidR="00434E7C" w:rsidRPr="00570D41">
        <w:rPr>
          <w:rFonts w:ascii="Tahoma" w:hAnsi="Tahoma" w:cs="Tahoma"/>
          <w:color w:val="17365D" w:themeColor="text2" w:themeShade="BF"/>
          <w:sz w:val="18"/>
          <w:szCs w:val="18"/>
        </w:rPr>
        <w:t>, начинающимся в день, следующий за Датой присоединения</w:t>
      </w:r>
      <w:r w:rsidRPr="00570D41">
        <w:rPr>
          <w:rFonts w:ascii="Tahoma" w:hAnsi="Tahoma" w:cs="Tahoma"/>
          <w:color w:val="17365D" w:themeColor="text2" w:themeShade="BF"/>
          <w:sz w:val="18"/>
          <w:szCs w:val="18"/>
        </w:rPr>
        <w:t xml:space="preserve"> (</w:t>
      </w:r>
      <w:r w:rsidRPr="00570D41">
        <w:rPr>
          <w:rFonts w:ascii="Tahoma" w:hAnsi="Tahoma" w:cs="Tahoma"/>
          <w:b/>
          <w:color w:val="17365D" w:themeColor="text2" w:themeShade="BF"/>
          <w:sz w:val="18"/>
          <w:szCs w:val="18"/>
        </w:rPr>
        <w:t>Дата прекращения</w:t>
      </w:r>
      <w:r w:rsidRPr="00570D41">
        <w:rPr>
          <w:rFonts w:ascii="Tahoma" w:hAnsi="Tahoma" w:cs="Tahoma"/>
          <w:color w:val="17365D" w:themeColor="text2" w:themeShade="BF"/>
          <w:sz w:val="18"/>
          <w:szCs w:val="18"/>
        </w:rPr>
        <w:t>)</w:t>
      </w:r>
      <w:r w:rsidR="00434E7C" w:rsidRPr="00570D41">
        <w:rPr>
          <w:rFonts w:ascii="Tahoma" w:hAnsi="Tahoma" w:cs="Tahoma"/>
          <w:color w:val="17365D" w:themeColor="text2" w:themeShade="BF"/>
          <w:sz w:val="18"/>
          <w:szCs w:val="18"/>
        </w:rPr>
        <w:t xml:space="preserve">, если в течении таких </w:t>
      </w:r>
      <w:r w:rsidR="00196DC3" w:rsidRPr="00570D41">
        <w:rPr>
          <w:rFonts w:ascii="Tahoma" w:hAnsi="Tahoma" w:cs="Tahoma"/>
          <w:color w:val="17365D" w:themeColor="text2" w:themeShade="BF"/>
          <w:sz w:val="18"/>
          <w:szCs w:val="18"/>
        </w:rPr>
        <w:t xml:space="preserve">3 </w:t>
      </w:r>
      <w:r w:rsidR="00434E7C" w:rsidRPr="00570D41">
        <w:rPr>
          <w:rFonts w:ascii="Tahoma" w:hAnsi="Tahoma" w:cs="Tahoma"/>
          <w:color w:val="17365D" w:themeColor="text2" w:themeShade="BF"/>
          <w:sz w:val="18"/>
          <w:szCs w:val="18"/>
        </w:rPr>
        <w:t>месяцев на Банковский счет Клиента не были зачислены денежные средс</w:t>
      </w:r>
      <w:r w:rsidR="00E644D0">
        <w:rPr>
          <w:rFonts w:ascii="Tahoma" w:hAnsi="Tahoma" w:cs="Tahoma"/>
          <w:color w:val="17365D" w:themeColor="text2" w:themeShade="BF"/>
          <w:sz w:val="18"/>
          <w:szCs w:val="18"/>
        </w:rPr>
        <w:t>тва. При этом направление каких-</w:t>
      </w:r>
      <w:r w:rsidR="00434E7C" w:rsidRPr="00570D41">
        <w:rPr>
          <w:rFonts w:ascii="Tahoma" w:hAnsi="Tahoma" w:cs="Tahoma"/>
          <w:color w:val="17365D" w:themeColor="text2" w:themeShade="BF"/>
          <w:sz w:val="18"/>
          <w:szCs w:val="18"/>
        </w:rPr>
        <w:t>либо Сообщений не требуется.</w:t>
      </w:r>
    </w:p>
    <w:p w:rsidR="0092429D" w:rsidRPr="00570D41" w:rsidRDefault="0092429D" w:rsidP="0092429D">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63" w:name="_Toc25057402"/>
      <w:bookmarkStart w:id="64" w:name="_Toc180669091"/>
      <w:r w:rsidRPr="00570D41">
        <w:rPr>
          <w:rFonts w:ascii="Tahoma" w:hAnsi="Tahoma" w:cs="Tahoma"/>
          <w:color w:val="17365D" w:themeColor="text2" w:themeShade="BF"/>
          <w:sz w:val="18"/>
          <w:szCs w:val="18"/>
        </w:rPr>
        <w:t>РАЗРЕШЕНИЕ СПОРОВ</w:t>
      </w:r>
      <w:bookmarkEnd w:id="63"/>
      <w:bookmarkEnd w:id="64"/>
    </w:p>
    <w:p w:rsidR="0092429D" w:rsidRPr="00570D41" w:rsidRDefault="0092429D" w:rsidP="0092429D">
      <w:pPr>
        <w:pStyle w:val="aff"/>
        <w:numPr>
          <w:ilvl w:val="0"/>
          <w:numId w:val="33"/>
        </w:numPr>
        <w:tabs>
          <w:tab w:val="left" w:pos="567"/>
        </w:tabs>
        <w:spacing w:before="120" w:after="120"/>
        <w:contextualSpacing w:val="0"/>
        <w:jc w:val="both"/>
        <w:rPr>
          <w:rFonts w:ascii="Tahoma" w:hAnsi="Tahoma"/>
          <w:vanish/>
          <w:color w:val="17365D" w:themeColor="text2" w:themeShade="BF"/>
          <w:sz w:val="18"/>
          <w:szCs w:val="18"/>
        </w:rPr>
      </w:pPr>
    </w:p>
    <w:p w:rsidR="0092429D" w:rsidRPr="00570D41" w:rsidRDefault="0077411B" w:rsidP="00922529">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77411B">
        <w:rPr>
          <w:rFonts w:ascii="Tahoma" w:hAnsi="Tahoma" w:cs="Tahoma"/>
          <w:color w:val="1F497D" w:themeColor="text2"/>
          <w:sz w:val="18"/>
          <w:szCs w:val="18"/>
        </w:rPr>
        <w:t>Все споры и разногласия, которые могут возникнуть из Договора или в связи с ним, стороны будут разрешать путем переговоров</w:t>
      </w:r>
      <w:r w:rsidR="0092429D" w:rsidRPr="00570D41">
        <w:rPr>
          <w:rFonts w:ascii="Tahoma" w:hAnsi="Tahoma" w:cs="Tahoma"/>
          <w:color w:val="17365D" w:themeColor="text2" w:themeShade="BF"/>
          <w:sz w:val="18"/>
          <w:szCs w:val="18"/>
        </w:rPr>
        <w:t>.</w:t>
      </w:r>
    </w:p>
    <w:p w:rsidR="0092429D" w:rsidRPr="00570D41" w:rsidRDefault="0092429D" w:rsidP="00922529">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hint="eastAsia"/>
          <w:color w:val="17365D" w:themeColor="text2" w:themeShade="BF"/>
          <w:sz w:val="18"/>
          <w:szCs w:val="18"/>
        </w:rPr>
        <w:t>Все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споры</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w:t>
      </w:r>
      <w:r w:rsidRPr="00570D41">
        <w:rPr>
          <w:rFonts w:ascii="Tahoma" w:hAnsi="Tahoma" w:cs="Tahoma"/>
          <w:color w:val="17365D" w:themeColor="text2" w:themeShade="BF"/>
          <w:sz w:val="18"/>
          <w:szCs w:val="18"/>
        </w:rPr>
        <w:t xml:space="preserve"> </w:t>
      </w:r>
      <w:r w:rsidR="00FD237C"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оговору и (или) в связи с ним в соответствии с установленной действующим законодательством РФ подведомственностью споров передаются на разрешение в Арбитражный суд г. Москвы, в Мещанский районный суд (если дело подсудно районному суду) или мировому судье судебного участка № 383 Мещанского района г. Москвы (если дело подсудно мировому судье). В случае переименования, реорганизации или упразднения суда (в том числе упразднения судебного участка или должности мирово</w:t>
      </w:r>
      <w:r w:rsidRPr="00570D41">
        <w:rPr>
          <w:rFonts w:ascii="Tahoma" w:hAnsi="Tahoma" w:cs="Tahoma" w:hint="eastAsia"/>
          <w:color w:val="17365D" w:themeColor="text2" w:themeShade="BF"/>
          <w:sz w:val="18"/>
          <w:szCs w:val="18"/>
        </w:rPr>
        <w:t>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судьи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подсудности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которого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соответствии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условиями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настоящего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Регламента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отнесено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рассмотрение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передается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рассмотрение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мирового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судьи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имеющего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соответствующее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новое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наименование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или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рассмотрение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мирового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судьи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компетенцию</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которого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передано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рассмотрение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споров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ранее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рассматриваемых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реорганизованным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или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упраздненным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судом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мировым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судьей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случае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если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компетенция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реорганизованного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или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упраздненного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разделена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между</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несколькими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судами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мировыми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судьями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то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передается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рассмотрение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мирового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судьи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территориальной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подсудности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которого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отнесена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территория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адресу</w:t>
      </w:r>
      <w:r w:rsidRPr="00570D41">
        <w:rPr>
          <w:rFonts w:ascii="Tahoma" w:hAnsi="Tahoma" w:cs="Tahoma"/>
          <w:color w:val="17365D" w:themeColor="text2" w:themeShade="BF"/>
          <w:sz w:val="18"/>
          <w:szCs w:val="18"/>
        </w:rPr>
        <w:t xml:space="preserve">: 129090, </w:t>
      </w:r>
      <w:r w:rsidRPr="00570D41">
        <w:rPr>
          <w:rFonts w:ascii="Tahoma" w:hAnsi="Tahoma" w:cs="Tahoma" w:hint="eastAsia"/>
          <w:color w:val="17365D" w:themeColor="text2" w:themeShade="BF"/>
          <w:sz w:val="18"/>
          <w:szCs w:val="18"/>
        </w:rPr>
        <w:t>Россия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город</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Москва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Ботанический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переулок</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w:t>
      </w:r>
      <w:r w:rsidRPr="00570D41">
        <w:rPr>
          <w:rFonts w:ascii="Tahoma" w:hAnsi="Tahoma" w:cs="Tahoma"/>
          <w:color w:val="17365D" w:themeColor="text2" w:themeShade="BF"/>
          <w:sz w:val="18"/>
          <w:szCs w:val="18"/>
        </w:rPr>
        <w:t xml:space="preserve">. 5. </w:t>
      </w:r>
      <w:r w:rsidRPr="00570D41">
        <w:rPr>
          <w:rFonts w:ascii="Tahoma" w:hAnsi="Tahoma" w:cs="Tahoma" w:hint="eastAsia"/>
          <w:color w:val="17365D" w:themeColor="text2" w:themeShade="BF"/>
          <w:sz w:val="18"/>
          <w:szCs w:val="18"/>
        </w:rPr>
        <w:t>Предусмотренные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настоящим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Регламентом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условия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подсудности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споров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являются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неотъемлемой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частью</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настоящего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Регламента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случае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передачи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прав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или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обязанностей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возникающих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из</w:t>
      </w:r>
      <w:r w:rsidRPr="00570D41">
        <w:rPr>
          <w:rFonts w:ascii="Tahoma" w:hAnsi="Tahoma" w:cs="Tahoma"/>
          <w:color w:val="17365D" w:themeColor="text2" w:themeShade="BF"/>
          <w:sz w:val="18"/>
          <w:szCs w:val="18"/>
        </w:rPr>
        <w:t xml:space="preserve"> </w:t>
      </w:r>
      <w:r w:rsidR="00A15B4E"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оговора и (или) в связи с ним, полностью или в части, в том числе</w:t>
      </w:r>
      <w:r w:rsidR="00E644D0">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без замены стороны </w:t>
      </w:r>
      <w:r w:rsidR="00A15B4E"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оговора, права и (или) обязанности Клиента, возникшие из </w:t>
      </w:r>
      <w:r w:rsidR="00A15B4E"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оговора или в связи с ним</w:t>
      </w:r>
      <w:r w:rsidR="00E644D0">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переходят к третьему лицу, с предусмотренными настоящим Регламентом условиями о подсудности споров как неотъемлемой частью соответствующих прав и (или) обязанностей. Положения настоящего Пункта сохраняют свою силу в отношениях Сторон после прекращения действия </w:t>
      </w:r>
      <w:r w:rsidR="00AD3D75"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оговора.</w:t>
      </w:r>
    </w:p>
    <w:p w:rsidR="0092429D" w:rsidRPr="00570D41" w:rsidRDefault="0092429D" w:rsidP="00922529">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hint="eastAsia"/>
          <w:color w:val="17365D" w:themeColor="text2" w:themeShade="BF"/>
          <w:sz w:val="18"/>
          <w:szCs w:val="18"/>
        </w:rPr>
        <w:t>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целях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снижения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размера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возможных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убытков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Компания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оставляет</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за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собой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право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случае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возникновения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спорных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ситуаций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зависимости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от</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существа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приостановить</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исполнение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своих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обязательств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w:t>
      </w:r>
      <w:r w:rsidRPr="00570D41">
        <w:rPr>
          <w:rFonts w:ascii="Tahoma" w:hAnsi="Tahoma" w:cs="Tahoma"/>
          <w:color w:val="17365D" w:themeColor="text2" w:themeShade="BF"/>
          <w:sz w:val="18"/>
          <w:szCs w:val="18"/>
        </w:rPr>
        <w:t xml:space="preserve"> </w:t>
      </w:r>
      <w:r w:rsidR="00AD3D75" w:rsidRPr="00570D41">
        <w:rPr>
          <w:rFonts w:ascii="Tahoma" w:hAnsi="Tahoma" w:cs="Tahoma"/>
          <w:color w:val="17365D" w:themeColor="text2" w:themeShade="BF"/>
          <w:sz w:val="18"/>
          <w:szCs w:val="18"/>
        </w:rPr>
        <w:t>Договору</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разрешения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указанных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спорных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ситуаций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либо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достижения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Сторонами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соглашения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относительно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предмета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спора</w:t>
      </w:r>
      <w:r w:rsidRPr="00570D41">
        <w:rPr>
          <w:rFonts w:ascii="Tahoma" w:hAnsi="Tahoma" w:cs="Tahoma"/>
          <w:color w:val="17365D" w:themeColor="text2" w:themeShade="BF"/>
          <w:sz w:val="18"/>
          <w:szCs w:val="18"/>
        </w:rPr>
        <w:t>.</w:t>
      </w:r>
    </w:p>
    <w:p w:rsidR="007E492A" w:rsidRPr="00570D41" w:rsidRDefault="007E492A" w:rsidP="00351B63">
      <w:pPr>
        <w:pStyle w:val="12"/>
        <w:numPr>
          <w:ilvl w:val="0"/>
          <w:numId w:val="2"/>
        </w:numPr>
        <w:tabs>
          <w:tab w:val="clear" w:pos="2924"/>
          <w:tab w:val="num" w:pos="284"/>
          <w:tab w:val="num" w:pos="851"/>
        </w:tabs>
        <w:spacing w:after="240"/>
        <w:ind w:left="0" w:firstLine="0"/>
        <w:jc w:val="center"/>
        <w:rPr>
          <w:rFonts w:ascii="Tahoma" w:hAnsi="Tahoma" w:cs="Tahoma"/>
          <w:color w:val="17365D" w:themeColor="text2" w:themeShade="BF"/>
          <w:sz w:val="18"/>
          <w:szCs w:val="18"/>
        </w:rPr>
      </w:pPr>
      <w:bookmarkStart w:id="65" w:name="_Toc28014149"/>
      <w:bookmarkStart w:id="66" w:name="_Toc349642407"/>
      <w:bookmarkStart w:id="67" w:name="_Toc350932042"/>
      <w:bookmarkStart w:id="68" w:name="_Toc405884728"/>
      <w:bookmarkStart w:id="69" w:name="_Toc180669092"/>
      <w:bookmarkEnd w:id="65"/>
      <w:bookmarkEnd w:id="66"/>
      <w:r w:rsidRPr="00570D41">
        <w:rPr>
          <w:rFonts w:ascii="Tahoma" w:hAnsi="Tahoma" w:cs="Tahoma"/>
          <w:color w:val="17365D" w:themeColor="text2" w:themeShade="BF"/>
          <w:sz w:val="18"/>
          <w:szCs w:val="18"/>
        </w:rPr>
        <w:lastRenderedPageBreak/>
        <w:t>ПРОЧИЕ УСЛОВИЯ</w:t>
      </w:r>
      <w:bookmarkEnd w:id="67"/>
      <w:bookmarkEnd w:id="68"/>
      <w:bookmarkEnd w:id="69"/>
    </w:p>
    <w:p w:rsidR="007E492A" w:rsidRPr="00570D41" w:rsidRDefault="007E492A" w:rsidP="008C0C5B">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По вопросам, не урегулированным </w:t>
      </w:r>
      <w:r w:rsidR="008C0C5B" w:rsidRPr="00570D41">
        <w:rPr>
          <w:rFonts w:ascii="Tahoma" w:hAnsi="Tahoma" w:cs="Tahoma"/>
          <w:color w:val="17365D" w:themeColor="text2" w:themeShade="BF"/>
          <w:sz w:val="18"/>
          <w:szCs w:val="18"/>
        </w:rPr>
        <w:t>Договором</w:t>
      </w:r>
      <w:r w:rsidRPr="00570D41">
        <w:rPr>
          <w:rFonts w:ascii="Tahoma" w:hAnsi="Tahoma" w:cs="Tahoma"/>
          <w:color w:val="17365D" w:themeColor="text2" w:themeShade="BF"/>
          <w:sz w:val="18"/>
          <w:szCs w:val="18"/>
        </w:rPr>
        <w:t>, Стороны руководствуются действующим законодательством Российской Федерации.</w:t>
      </w:r>
    </w:p>
    <w:p w:rsidR="00773B2E" w:rsidRPr="00570D41" w:rsidRDefault="00773B2E" w:rsidP="00773B2E">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не вправе передать права и (или) обязанности по </w:t>
      </w:r>
      <w:r w:rsidR="00AD3D75"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оговору и (или) в связи с ним полностью или частично без письменного согласия Компании, за исключением случая, когда передача прав и (или) обязанностей по </w:t>
      </w:r>
      <w:r w:rsidR="00AD3D75"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оговору и (или) в связи с ним, в силу прямого указания федерального закона не может быть запрещена и (или) ограничена соглашением Сторон. В случае передачи Клиентом третьему лицу требования к Компании по денежному обязательству без согласия Компании Клиент обязан по требованию Компании выплатить Компании штраф в размере суммы денежного обязательства, право требования, по которому передано третьему лицу.</w:t>
      </w:r>
    </w:p>
    <w:p w:rsidR="00773B2E" w:rsidRPr="00570D41" w:rsidRDefault="00773B2E" w:rsidP="00773B2E">
      <w:pPr>
        <w:numPr>
          <w:ilvl w:val="1"/>
          <w:numId w:val="2"/>
        </w:numPr>
        <w:tabs>
          <w:tab w:val="clear" w:pos="644"/>
          <w:tab w:val="left" w:pos="426"/>
          <w:tab w:val="num" w:pos="567"/>
        </w:tabs>
        <w:spacing w:after="12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Клиент заверяет и гарантирует Компании, что </w:t>
      </w:r>
      <w:r w:rsidRPr="00570D41">
        <w:rPr>
          <w:rFonts w:ascii="Tahoma" w:hAnsi="Tahoma" w:cs="Tahoma" w:hint="eastAsia"/>
          <w:color w:val="17365D" w:themeColor="text2" w:themeShade="BF"/>
          <w:sz w:val="18"/>
          <w:szCs w:val="18"/>
        </w:rPr>
        <w:t>соблюдает</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обязуется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соблюдать</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применимые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нормы</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законодательства</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противодействию</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коррупции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противодействию</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легализации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отмыванию</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доходов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полученных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преступным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путем</w:t>
      </w:r>
      <w:r w:rsidRPr="00570D41">
        <w:rPr>
          <w:rFonts w:ascii="Tahoma" w:hAnsi="Tahoma" w:cs="Tahoma"/>
          <w:color w:val="17365D" w:themeColor="text2" w:themeShade="BF"/>
          <w:sz w:val="18"/>
          <w:szCs w:val="18"/>
        </w:rPr>
        <w:t xml:space="preserve"> и финансирования терроризма (далее – ПОД/ФТ). </w:t>
      </w:r>
      <w:r w:rsidRPr="00570D41">
        <w:rPr>
          <w:rFonts w:ascii="Tahoma" w:hAnsi="Tahoma" w:cs="Tahoma" w:hint="eastAsia"/>
          <w:color w:val="17365D" w:themeColor="text2" w:themeShade="BF"/>
          <w:sz w:val="18"/>
          <w:szCs w:val="18"/>
        </w:rPr>
        <w:t>При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исполнении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своих</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обязательств</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по</w:t>
      </w:r>
      <w:r w:rsidRPr="00570D41">
        <w:rPr>
          <w:rFonts w:ascii="Tahoma" w:hAnsi="Tahoma" w:cs="Tahoma"/>
          <w:color w:val="17365D" w:themeColor="text2" w:themeShade="BF"/>
          <w:sz w:val="18"/>
          <w:szCs w:val="18"/>
        </w:rPr>
        <w:t xml:space="preserve"> </w:t>
      </w:r>
      <w:r w:rsidR="00A15B4E" w:rsidRPr="00570D41">
        <w:rPr>
          <w:rFonts w:ascii="Tahoma" w:hAnsi="Tahoma" w:cs="Tahoma"/>
          <w:color w:val="17365D" w:themeColor="text2" w:themeShade="BF"/>
          <w:sz w:val="18"/>
          <w:szCs w:val="18"/>
        </w:rPr>
        <w:t>Д</w:t>
      </w:r>
      <w:r w:rsidRPr="00570D41">
        <w:rPr>
          <w:rFonts w:ascii="Tahoma" w:hAnsi="Tahoma" w:cs="Tahoma"/>
          <w:color w:val="17365D" w:themeColor="text2" w:themeShade="BF"/>
          <w:sz w:val="18"/>
          <w:szCs w:val="18"/>
        </w:rPr>
        <w:t xml:space="preserve">оговору </w:t>
      </w:r>
      <w:r w:rsidRPr="00570D41">
        <w:rPr>
          <w:rFonts w:ascii="Tahoma" w:hAnsi="Tahoma" w:cs="Tahoma" w:hint="eastAsia"/>
          <w:color w:val="17365D" w:themeColor="text2" w:themeShade="BF"/>
          <w:sz w:val="18"/>
          <w:szCs w:val="18"/>
        </w:rPr>
        <w:t>Клиент</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совершает</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каких</w:t>
      </w:r>
      <w:r w:rsidRPr="00570D41">
        <w:rPr>
          <w:rFonts w:ascii="Tahoma" w:hAnsi="Tahoma" w:cs="Tahoma"/>
          <w:color w:val="17365D" w:themeColor="text2" w:themeShade="BF"/>
          <w:sz w:val="18"/>
          <w:szCs w:val="18"/>
        </w:rPr>
        <w:t>-</w:t>
      </w:r>
      <w:r w:rsidRPr="00570D41">
        <w:rPr>
          <w:rFonts w:ascii="Tahoma" w:hAnsi="Tahoma" w:cs="Tahoma" w:hint="eastAsia"/>
          <w:color w:val="17365D" w:themeColor="text2" w:themeShade="BF"/>
          <w:sz w:val="18"/>
          <w:szCs w:val="18"/>
        </w:rPr>
        <w:t>либо</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действий</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отказывается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от</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бездействия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которые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противоречат</w:t>
      </w:r>
      <w:r w:rsidRPr="00570D41">
        <w:rPr>
          <w:rFonts w:ascii="Tahoma" w:hAnsi="Tahoma" w:cs="Tahoma"/>
          <w:color w:val="17365D" w:themeColor="text2" w:themeShade="BF"/>
          <w:sz w:val="18"/>
          <w:szCs w:val="18"/>
        </w:rPr>
        <w:t xml:space="preserve"> ПОД/ФТ, </w:t>
      </w:r>
      <w:r w:rsidRPr="00570D41">
        <w:rPr>
          <w:rFonts w:ascii="Tahoma" w:hAnsi="Tahoma" w:cs="Tahoma" w:hint="eastAsia"/>
          <w:color w:val="17365D" w:themeColor="text2" w:themeShade="BF"/>
          <w:sz w:val="18"/>
          <w:szCs w:val="18"/>
        </w:rPr>
        <w:t>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прилагает</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все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необходимые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и</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допустимые</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действующим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законодательством</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РФ</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усилия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для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обеспечения</w:t>
      </w:r>
      <w:r w:rsidRPr="00570D41">
        <w:rPr>
          <w:rFonts w:ascii="Tahoma" w:hAnsi="Tahoma" w:cs="Tahoma"/>
          <w:color w:val="17365D" w:themeColor="text2" w:themeShade="BF"/>
          <w:sz w:val="18"/>
          <w:szCs w:val="18"/>
        </w:rPr>
        <w:t xml:space="preserve"> </w:t>
      </w:r>
      <w:r w:rsidRPr="00570D41">
        <w:rPr>
          <w:rFonts w:ascii="Tahoma" w:hAnsi="Tahoma" w:cs="Tahoma" w:hint="eastAsia"/>
          <w:color w:val="17365D" w:themeColor="text2" w:themeShade="BF"/>
          <w:sz w:val="18"/>
          <w:szCs w:val="18"/>
        </w:rPr>
        <w:t>соблюдения</w:t>
      </w:r>
      <w:r w:rsidRPr="00570D41">
        <w:rPr>
          <w:rFonts w:ascii="Tahoma" w:hAnsi="Tahoma" w:cs="Tahoma"/>
          <w:color w:val="17365D" w:themeColor="text2" w:themeShade="BF"/>
          <w:sz w:val="18"/>
          <w:szCs w:val="18"/>
        </w:rPr>
        <w:t xml:space="preserve"> указанных законодательных норм.</w:t>
      </w:r>
    </w:p>
    <w:p w:rsidR="00950B4C" w:rsidRPr="00570D41" w:rsidRDefault="00950B4C" w:rsidP="005C3C45">
      <w:pPr>
        <w:ind w:left="5670"/>
        <w:jc w:val="center"/>
        <w:rPr>
          <w:rFonts w:ascii="Tahoma" w:hAnsi="Tahoma" w:cs="Tahoma"/>
          <w:color w:val="17365D" w:themeColor="text2" w:themeShade="BF"/>
          <w:sz w:val="18"/>
          <w:szCs w:val="18"/>
        </w:rPr>
      </w:pPr>
      <w:bookmarkStart w:id="70" w:name="_РЕКВИЗИТЫ_И_ПОДПИСИ"/>
      <w:bookmarkEnd w:id="70"/>
      <w:r w:rsidRPr="00570D41">
        <w:rPr>
          <w:rFonts w:ascii="Tahoma" w:hAnsi="Tahoma" w:cs="Tahoma"/>
          <w:color w:val="17365D" w:themeColor="text2" w:themeShade="BF"/>
          <w:sz w:val="18"/>
          <w:szCs w:val="18"/>
        </w:rPr>
        <w:br w:type="page"/>
      </w:r>
    </w:p>
    <w:p w:rsidR="0016606D" w:rsidRPr="00D57A05" w:rsidRDefault="0016606D" w:rsidP="00D57A05">
      <w:pPr>
        <w:pStyle w:val="21"/>
      </w:pPr>
      <w:bookmarkStart w:id="71" w:name="_Toc180669093"/>
      <w:r w:rsidRPr="00D57A05">
        <w:lastRenderedPageBreak/>
        <w:t xml:space="preserve">ПРИЛОЖЕНИЕ </w:t>
      </w:r>
      <w:r w:rsidR="00C865D4" w:rsidRPr="00D57A05">
        <w:t xml:space="preserve">№ </w:t>
      </w:r>
      <w:r w:rsidRPr="00D57A05">
        <w:t>1</w:t>
      </w:r>
      <w:r w:rsidR="00D57A05" w:rsidRPr="00D57A05">
        <w:t xml:space="preserve"> </w:t>
      </w:r>
      <w:r w:rsidR="001F70F8" w:rsidRPr="00D57A05">
        <w:t>ЗАЯВЛЕНИЕ О ПРИСОЕДИНЕНИИ</w:t>
      </w:r>
      <w:bookmarkEnd w:id="71"/>
    </w:p>
    <w:p w:rsidR="0016606D" w:rsidRPr="00570D41" w:rsidRDefault="0016606D" w:rsidP="005C3C45">
      <w:pPr>
        <w:ind w:left="5670"/>
        <w:jc w:val="both"/>
        <w:rPr>
          <w:rFonts w:ascii="Tahoma" w:hAnsi="Tahoma" w:cs="Tahoma"/>
          <w:color w:val="17365D" w:themeColor="text2" w:themeShade="BF"/>
          <w:sz w:val="18"/>
          <w:szCs w:val="18"/>
        </w:rPr>
      </w:pPr>
    </w:p>
    <w:p w:rsidR="001E5AC9" w:rsidRPr="00570D41" w:rsidRDefault="001E5AC9" w:rsidP="00971B6A">
      <w:pPr>
        <w:ind w:left="5670"/>
        <w:jc w:val="right"/>
        <w:rPr>
          <w:rFonts w:ascii="Tahoma" w:hAnsi="Tahoma" w:cs="Tahoma"/>
          <w:b/>
          <w:color w:val="17365D" w:themeColor="text2" w:themeShade="BF"/>
          <w:sz w:val="18"/>
          <w:szCs w:val="18"/>
        </w:rPr>
      </w:pPr>
    </w:p>
    <w:tbl>
      <w:tblPr>
        <w:tblW w:w="5000" w:type="pct"/>
        <w:tblBorders>
          <w:top w:val="single" w:sz="18" w:space="0" w:color="1F497D" w:themeColor="text2"/>
          <w:left w:val="single" w:sz="18" w:space="0" w:color="1F497D" w:themeColor="text2"/>
          <w:bottom w:val="single" w:sz="18" w:space="0" w:color="1F497D" w:themeColor="text2"/>
          <w:right w:val="single" w:sz="18" w:space="0" w:color="1F497D" w:themeColor="text2"/>
          <w:insideH w:val="single" w:sz="4" w:space="0" w:color="1F497D" w:themeColor="text2"/>
          <w:insideV w:val="single" w:sz="4" w:space="0" w:color="1F497D" w:themeColor="text2"/>
        </w:tblBorders>
        <w:tblLook w:val="0000" w:firstRow="0" w:lastRow="0" w:firstColumn="0" w:lastColumn="0" w:noHBand="0" w:noVBand="0"/>
      </w:tblPr>
      <w:tblGrid>
        <w:gridCol w:w="5745"/>
        <w:gridCol w:w="2171"/>
        <w:gridCol w:w="1818"/>
      </w:tblGrid>
      <w:tr w:rsidR="0045474E" w:rsidRPr="00570D41" w:rsidTr="002E4A67">
        <w:trPr>
          <w:trHeight w:val="562"/>
        </w:trPr>
        <w:tc>
          <w:tcPr>
            <w:tcW w:w="2951" w:type="pct"/>
            <w:vMerge w:val="restart"/>
            <w:vAlign w:val="center"/>
          </w:tcPr>
          <w:p w:rsidR="001E5AC9" w:rsidRPr="00570D41" w:rsidRDefault="001E5AC9" w:rsidP="005C3C45">
            <w:pPr>
              <w:spacing w:before="120" w:after="120"/>
              <w:jc w:val="center"/>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ЗАЯВЛЕНИЕ</w:t>
            </w:r>
          </w:p>
          <w:p w:rsidR="001E5AC9" w:rsidRPr="00570D41" w:rsidRDefault="001E5AC9" w:rsidP="00454FA6">
            <w:pPr>
              <w:spacing w:before="120" w:after="120"/>
              <w:jc w:val="center"/>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 xml:space="preserve">о присоединении к Регламенту доверительного управления ценными бумагами </w:t>
            </w:r>
            <w:r w:rsidR="00C869D3" w:rsidRPr="00570D41">
              <w:rPr>
                <w:rFonts w:ascii="Tahoma" w:hAnsi="Tahoma" w:cs="Tahoma"/>
                <w:b/>
                <w:color w:val="17365D" w:themeColor="text2" w:themeShade="BF"/>
                <w:sz w:val="18"/>
                <w:szCs w:val="18"/>
              </w:rPr>
              <w:t>А</w:t>
            </w:r>
            <w:r w:rsidR="000A3DFC" w:rsidRPr="00570D41">
              <w:rPr>
                <w:rFonts w:ascii="Tahoma" w:hAnsi="Tahoma" w:cs="Tahoma"/>
                <w:b/>
                <w:color w:val="17365D" w:themeColor="text2" w:themeShade="BF"/>
                <w:sz w:val="18"/>
                <w:szCs w:val="18"/>
              </w:rPr>
              <w:t>кционерного общества «</w:t>
            </w:r>
            <w:r w:rsidR="00C869D3" w:rsidRPr="00570D41">
              <w:rPr>
                <w:rFonts w:ascii="Tahoma" w:hAnsi="Tahoma" w:cs="Tahoma"/>
                <w:b/>
                <w:color w:val="17365D" w:themeColor="text2" w:themeShade="BF"/>
                <w:sz w:val="18"/>
                <w:szCs w:val="18"/>
              </w:rPr>
              <w:t xml:space="preserve">Управляющая Компания </w:t>
            </w:r>
            <w:r w:rsidR="000A3DFC" w:rsidRPr="00570D41">
              <w:rPr>
                <w:rFonts w:ascii="Tahoma" w:hAnsi="Tahoma" w:cs="Tahoma"/>
                <w:b/>
                <w:color w:val="17365D" w:themeColor="text2" w:themeShade="BF"/>
                <w:sz w:val="18"/>
                <w:szCs w:val="18"/>
              </w:rPr>
              <w:t>ТРИНФИКО»</w:t>
            </w:r>
          </w:p>
        </w:tc>
        <w:tc>
          <w:tcPr>
            <w:tcW w:w="1115" w:type="pct"/>
            <w:vAlign w:val="center"/>
          </w:tcPr>
          <w:p w:rsidR="001E5AC9" w:rsidRPr="00570D41" w:rsidRDefault="001E5AC9" w:rsidP="005C3C45">
            <w:pPr>
              <w:spacing w:before="120" w:after="120"/>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Номер заявлени</w:t>
            </w:r>
            <w:r w:rsidR="007718A8" w:rsidRPr="00570D41">
              <w:rPr>
                <w:rFonts w:ascii="Tahoma" w:hAnsi="Tahoma" w:cs="Tahoma"/>
                <w:b/>
                <w:color w:val="17365D" w:themeColor="text2" w:themeShade="BF"/>
                <w:sz w:val="18"/>
                <w:szCs w:val="18"/>
              </w:rPr>
              <w:t>я</w:t>
            </w:r>
          </w:p>
        </w:tc>
        <w:tc>
          <w:tcPr>
            <w:tcW w:w="934" w:type="pct"/>
            <w:vAlign w:val="center"/>
          </w:tcPr>
          <w:p w:rsidR="001E5AC9" w:rsidRPr="00570D41" w:rsidRDefault="001E5AC9" w:rsidP="005C3C45">
            <w:pPr>
              <w:spacing w:before="120" w:after="120"/>
              <w:jc w:val="center"/>
              <w:rPr>
                <w:rFonts w:ascii="Tahoma" w:hAnsi="Tahoma" w:cs="Tahoma"/>
                <w:color w:val="17365D" w:themeColor="text2" w:themeShade="BF"/>
                <w:sz w:val="18"/>
                <w:szCs w:val="18"/>
              </w:rPr>
            </w:pPr>
          </w:p>
        </w:tc>
      </w:tr>
      <w:tr w:rsidR="0045474E" w:rsidRPr="00570D41" w:rsidTr="002E4A67">
        <w:trPr>
          <w:trHeight w:val="577"/>
        </w:trPr>
        <w:tc>
          <w:tcPr>
            <w:tcW w:w="2951" w:type="pct"/>
            <w:vMerge/>
          </w:tcPr>
          <w:p w:rsidR="001E5AC9" w:rsidRPr="00570D41" w:rsidRDefault="001E5AC9" w:rsidP="00971B6A">
            <w:pPr>
              <w:rPr>
                <w:rFonts w:ascii="Tahoma" w:hAnsi="Tahoma" w:cs="Tahoma"/>
                <w:b/>
                <w:color w:val="17365D" w:themeColor="text2" w:themeShade="BF"/>
                <w:sz w:val="18"/>
                <w:szCs w:val="18"/>
              </w:rPr>
            </w:pPr>
          </w:p>
        </w:tc>
        <w:tc>
          <w:tcPr>
            <w:tcW w:w="1115" w:type="pct"/>
            <w:vAlign w:val="center"/>
          </w:tcPr>
          <w:p w:rsidR="001E5AC9" w:rsidRPr="00570D41" w:rsidRDefault="001E5AC9" w:rsidP="00C352B0">
            <w:pPr>
              <w:spacing w:before="120" w:after="120"/>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 xml:space="preserve">Дата </w:t>
            </w:r>
            <w:r w:rsidR="00C352B0" w:rsidRPr="00570D41">
              <w:rPr>
                <w:rFonts w:ascii="Tahoma" w:hAnsi="Tahoma" w:cs="Tahoma"/>
                <w:b/>
                <w:color w:val="17365D" w:themeColor="text2" w:themeShade="BF"/>
                <w:sz w:val="18"/>
                <w:szCs w:val="18"/>
              </w:rPr>
              <w:t>подписания</w:t>
            </w:r>
          </w:p>
        </w:tc>
        <w:tc>
          <w:tcPr>
            <w:tcW w:w="934" w:type="pct"/>
            <w:vAlign w:val="center"/>
          </w:tcPr>
          <w:p w:rsidR="001E5AC9" w:rsidRPr="00570D41" w:rsidRDefault="001E5AC9" w:rsidP="005C3C45">
            <w:pPr>
              <w:spacing w:before="120" w:after="120"/>
              <w:jc w:val="center"/>
              <w:rPr>
                <w:rFonts w:ascii="Tahoma" w:hAnsi="Tahoma" w:cs="Tahoma"/>
                <w:color w:val="17365D" w:themeColor="text2" w:themeShade="BF"/>
                <w:sz w:val="18"/>
                <w:szCs w:val="18"/>
              </w:rPr>
            </w:pPr>
          </w:p>
        </w:tc>
      </w:tr>
      <w:tr w:rsidR="001E5AC9" w:rsidRPr="00570D41" w:rsidTr="002E4A67">
        <w:trPr>
          <w:trHeight w:val="487"/>
        </w:trPr>
        <w:tc>
          <w:tcPr>
            <w:tcW w:w="2951" w:type="pct"/>
            <w:vMerge/>
          </w:tcPr>
          <w:p w:rsidR="001E5AC9" w:rsidRPr="00570D41" w:rsidRDefault="001E5AC9" w:rsidP="005C3C45">
            <w:pPr>
              <w:rPr>
                <w:rFonts w:ascii="Tahoma" w:hAnsi="Tahoma" w:cs="Tahoma"/>
                <w:b/>
                <w:color w:val="17365D" w:themeColor="text2" w:themeShade="BF"/>
                <w:sz w:val="18"/>
                <w:szCs w:val="18"/>
              </w:rPr>
            </w:pPr>
          </w:p>
        </w:tc>
        <w:tc>
          <w:tcPr>
            <w:tcW w:w="1115" w:type="pct"/>
            <w:vAlign w:val="center"/>
          </w:tcPr>
          <w:p w:rsidR="001E5AC9" w:rsidRPr="00570D41" w:rsidRDefault="001E5AC9" w:rsidP="00971B6A">
            <w:pPr>
              <w:spacing w:before="120" w:after="120"/>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Место подписания</w:t>
            </w:r>
          </w:p>
        </w:tc>
        <w:tc>
          <w:tcPr>
            <w:tcW w:w="934" w:type="pct"/>
            <w:vAlign w:val="center"/>
          </w:tcPr>
          <w:p w:rsidR="001E5AC9" w:rsidRPr="00570D41" w:rsidRDefault="001E5AC9" w:rsidP="005C3C45">
            <w:pPr>
              <w:spacing w:before="120" w:after="120"/>
              <w:jc w:val="center"/>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г. Москва</w:t>
            </w:r>
          </w:p>
        </w:tc>
      </w:tr>
    </w:tbl>
    <w:p w:rsidR="001E5AC9" w:rsidRPr="00570D41" w:rsidRDefault="001E5AC9" w:rsidP="005C3C45">
      <w:pPr>
        <w:rPr>
          <w:rFonts w:ascii="Tahoma" w:hAnsi="Tahoma" w:cs="Tahoma"/>
          <w:color w:val="17365D" w:themeColor="text2" w:themeShade="BF"/>
          <w:sz w:val="18"/>
          <w:szCs w:val="18"/>
        </w:rPr>
      </w:pPr>
    </w:p>
    <w:tbl>
      <w:tblPr>
        <w:tblStyle w:val="affb"/>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782"/>
        <w:gridCol w:w="2976"/>
        <w:gridCol w:w="1094"/>
        <w:gridCol w:w="2898"/>
      </w:tblGrid>
      <w:tr w:rsidR="0045474E" w:rsidRPr="00570D41" w:rsidTr="002E4A67">
        <w:tc>
          <w:tcPr>
            <w:tcW w:w="5000" w:type="pct"/>
            <w:gridSpan w:val="4"/>
          </w:tcPr>
          <w:p w:rsidR="001E5AC9" w:rsidRPr="00570D41" w:rsidRDefault="001E5AC9" w:rsidP="005C3C45">
            <w:pPr>
              <w:jc w:val="right"/>
              <w:rPr>
                <w:rFonts w:ascii="Tahoma" w:hAnsi="Tahoma" w:cs="Tahoma"/>
                <w:color w:val="17365D" w:themeColor="text2" w:themeShade="BF"/>
                <w:sz w:val="16"/>
                <w:szCs w:val="16"/>
              </w:rPr>
            </w:pPr>
            <w:r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6"/>
                <w:szCs w:val="16"/>
              </w:rPr>
              <w:t>(ФИО)</w:t>
            </w:r>
          </w:p>
        </w:tc>
      </w:tr>
      <w:tr w:rsidR="0045474E" w:rsidRPr="00570D41" w:rsidTr="002E4A67">
        <w:tc>
          <w:tcPr>
            <w:tcW w:w="1427" w:type="pct"/>
            <w:vAlign w:val="center"/>
          </w:tcPr>
          <w:p w:rsidR="001E5AC9" w:rsidRPr="00570D41" w:rsidRDefault="001E5AC9" w:rsidP="005C3C45">
            <w:pPr>
              <w:rPr>
                <w:rFonts w:ascii="Tahoma" w:hAnsi="Tahoma" w:cs="Tahoma"/>
                <w:color w:val="17365D" w:themeColor="text2" w:themeShade="BF"/>
                <w:sz w:val="16"/>
                <w:szCs w:val="16"/>
              </w:rPr>
            </w:pPr>
            <w:r w:rsidRPr="00570D41">
              <w:rPr>
                <w:rFonts w:ascii="Tahoma" w:hAnsi="Tahoma" w:cs="Tahoma"/>
                <w:color w:val="17365D" w:themeColor="text2" w:themeShade="BF"/>
                <w:sz w:val="16"/>
                <w:szCs w:val="16"/>
              </w:rPr>
              <w:t>Тип документа, удостоверяющего личность</w:t>
            </w:r>
          </w:p>
        </w:tc>
        <w:tc>
          <w:tcPr>
            <w:tcW w:w="1526" w:type="pct"/>
            <w:vAlign w:val="center"/>
          </w:tcPr>
          <w:p w:rsidR="001E5AC9" w:rsidRPr="00570D41" w:rsidRDefault="001E5AC9" w:rsidP="005C3C45">
            <w:pPr>
              <w:rPr>
                <w:rFonts w:ascii="Tahoma" w:hAnsi="Tahoma" w:cs="Tahoma"/>
                <w:color w:val="17365D" w:themeColor="text2" w:themeShade="BF"/>
                <w:sz w:val="16"/>
                <w:szCs w:val="16"/>
              </w:rPr>
            </w:pPr>
          </w:p>
        </w:tc>
        <w:tc>
          <w:tcPr>
            <w:tcW w:w="561" w:type="pct"/>
            <w:vAlign w:val="center"/>
          </w:tcPr>
          <w:p w:rsidR="001E5AC9" w:rsidRPr="00570D41" w:rsidRDefault="001E5AC9" w:rsidP="005C3C45">
            <w:pPr>
              <w:rPr>
                <w:rFonts w:ascii="Tahoma" w:hAnsi="Tahoma" w:cs="Tahoma"/>
                <w:color w:val="17365D" w:themeColor="text2" w:themeShade="BF"/>
                <w:sz w:val="16"/>
                <w:szCs w:val="16"/>
              </w:rPr>
            </w:pPr>
            <w:r w:rsidRPr="00570D41">
              <w:rPr>
                <w:rFonts w:ascii="Tahoma" w:hAnsi="Tahoma" w:cs="Tahoma"/>
                <w:color w:val="17365D" w:themeColor="text2" w:themeShade="BF"/>
                <w:sz w:val="16"/>
                <w:szCs w:val="16"/>
              </w:rPr>
              <w:t>Серия и №</w:t>
            </w:r>
          </w:p>
        </w:tc>
        <w:tc>
          <w:tcPr>
            <w:tcW w:w="1486" w:type="pct"/>
            <w:vAlign w:val="center"/>
          </w:tcPr>
          <w:p w:rsidR="001E5AC9" w:rsidRPr="00570D41" w:rsidRDefault="001E5AC9" w:rsidP="005C3C45">
            <w:pPr>
              <w:rPr>
                <w:rFonts w:ascii="Tahoma" w:hAnsi="Tahoma" w:cs="Tahoma"/>
                <w:color w:val="17365D" w:themeColor="text2" w:themeShade="BF"/>
                <w:sz w:val="16"/>
                <w:szCs w:val="16"/>
              </w:rPr>
            </w:pPr>
          </w:p>
        </w:tc>
      </w:tr>
    </w:tbl>
    <w:p w:rsidR="003C7652" w:rsidRPr="00570D41" w:rsidRDefault="003C7652" w:rsidP="005C3C45">
      <w:pPr>
        <w:ind w:left="5670"/>
        <w:jc w:val="right"/>
        <w:rPr>
          <w:rFonts w:ascii="Tahoma" w:hAnsi="Tahoma" w:cs="Tahoma"/>
          <w:b/>
          <w:color w:val="17365D" w:themeColor="text2" w:themeShade="BF"/>
          <w:sz w:val="18"/>
          <w:szCs w:val="18"/>
        </w:rPr>
      </w:pPr>
    </w:p>
    <w:p w:rsidR="00E95874" w:rsidRDefault="00E95874" w:rsidP="00E95874">
      <w:pPr>
        <w:ind w:left="-142"/>
        <w:jc w:val="both"/>
        <w:rPr>
          <w:rFonts w:ascii="Tahoma" w:hAnsi="Tahoma" w:cs="Tahoma"/>
          <w:color w:val="17365D" w:themeColor="text2" w:themeShade="BF"/>
          <w:sz w:val="16"/>
          <w:szCs w:val="16"/>
        </w:rPr>
      </w:pPr>
      <w:r w:rsidRPr="00570D41">
        <w:rPr>
          <w:rFonts w:ascii="Tahoma" w:hAnsi="Tahoma" w:cs="Tahoma"/>
          <w:color w:val="17365D" w:themeColor="text2" w:themeShade="BF"/>
          <w:sz w:val="16"/>
          <w:szCs w:val="16"/>
        </w:rPr>
        <w:t>(далее – «</w:t>
      </w:r>
      <w:r w:rsidRPr="00570D41">
        <w:rPr>
          <w:rFonts w:ascii="Tahoma" w:hAnsi="Tahoma" w:cs="Tahoma"/>
          <w:b/>
          <w:color w:val="17365D" w:themeColor="text2" w:themeShade="BF"/>
          <w:sz w:val="16"/>
          <w:szCs w:val="16"/>
        </w:rPr>
        <w:t>Клиент</w:t>
      </w:r>
      <w:r w:rsidRPr="00570D41">
        <w:rPr>
          <w:rFonts w:ascii="Tahoma" w:hAnsi="Tahoma" w:cs="Tahoma"/>
          <w:color w:val="17365D" w:themeColor="text2" w:themeShade="BF"/>
          <w:sz w:val="16"/>
          <w:szCs w:val="16"/>
        </w:rPr>
        <w:t>») настоящим Заявлением в соответствии со статьей 428 ГК Российской Федерации заключает с Акционерным обществом «Управляющая Компания ТРИНФИКО» (далее – «</w:t>
      </w:r>
      <w:r w:rsidRPr="00570D41">
        <w:rPr>
          <w:rFonts w:ascii="Tahoma" w:hAnsi="Tahoma" w:cs="Tahoma"/>
          <w:b/>
          <w:color w:val="17365D" w:themeColor="text2" w:themeShade="BF"/>
          <w:sz w:val="16"/>
          <w:szCs w:val="16"/>
        </w:rPr>
        <w:t>Компания</w:t>
      </w:r>
      <w:r w:rsidRPr="00570D41">
        <w:rPr>
          <w:rFonts w:ascii="Tahoma" w:hAnsi="Tahoma" w:cs="Tahoma"/>
          <w:color w:val="17365D" w:themeColor="text2" w:themeShade="BF"/>
          <w:sz w:val="16"/>
          <w:szCs w:val="16"/>
        </w:rPr>
        <w:t>») Договор доверительного управления ценными бумагами (далее – «</w:t>
      </w:r>
      <w:r w:rsidRPr="00570D41">
        <w:rPr>
          <w:rFonts w:ascii="Tahoma" w:hAnsi="Tahoma" w:cs="Tahoma"/>
          <w:b/>
          <w:color w:val="17365D" w:themeColor="text2" w:themeShade="BF"/>
          <w:sz w:val="16"/>
          <w:szCs w:val="16"/>
        </w:rPr>
        <w:t>Договор</w:t>
      </w:r>
      <w:r w:rsidRPr="00570D41">
        <w:rPr>
          <w:rFonts w:ascii="Tahoma" w:hAnsi="Tahoma" w:cs="Tahoma"/>
          <w:color w:val="17365D" w:themeColor="text2" w:themeShade="BF"/>
          <w:sz w:val="16"/>
          <w:szCs w:val="16"/>
        </w:rPr>
        <w:t>») путем полного и безоговорочного присоединения (акцепта) к его стандартным условиям - Регламенту доверительного управления ценными бумагами Акционерного общества «Управляющая Компания ТРИНФИКО» (далее – «</w:t>
      </w:r>
      <w:r w:rsidRPr="00570D41">
        <w:rPr>
          <w:rFonts w:ascii="Tahoma" w:hAnsi="Tahoma" w:cs="Tahoma"/>
          <w:b/>
          <w:color w:val="17365D" w:themeColor="text2" w:themeShade="BF"/>
          <w:sz w:val="16"/>
          <w:szCs w:val="16"/>
        </w:rPr>
        <w:t>Регламент</w:t>
      </w:r>
      <w:r w:rsidRPr="00570D41">
        <w:rPr>
          <w:rFonts w:ascii="Tahoma" w:hAnsi="Tahoma" w:cs="Tahoma"/>
          <w:color w:val="17365D" w:themeColor="text2" w:themeShade="BF"/>
          <w:sz w:val="16"/>
          <w:szCs w:val="16"/>
        </w:rPr>
        <w:t xml:space="preserve">»). </w:t>
      </w:r>
    </w:p>
    <w:p w:rsidR="000C756A" w:rsidRDefault="000C756A" w:rsidP="00E95874">
      <w:pPr>
        <w:ind w:left="-142"/>
        <w:jc w:val="both"/>
        <w:rPr>
          <w:rFonts w:ascii="Tahoma" w:hAnsi="Tahoma" w:cs="Tahoma"/>
          <w:color w:val="17365D" w:themeColor="text2" w:themeShade="BF"/>
          <w:sz w:val="16"/>
          <w:szCs w:val="16"/>
        </w:rPr>
      </w:pPr>
      <w:r>
        <w:rPr>
          <w:rFonts w:ascii="Tahoma" w:hAnsi="Tahoma" w:cs="Tahoma"/>
          <w:color w:val="17365D" w:themeColor="text2" w:themeShade="BF"/>
          <w:sz w:val="16"/>
          <w:szCs w:val="16"/>
        </w:rPr>
        <w:t xml:space="preserve"> </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4253"/>
        <w:gridCol w:w="1984"/>
        <w:gridCol w:w="2977"/>
        <w:gridCol w:w="142"/>
      </w:tblGrid>
      <w:tr w:rsidR="000C756A" w:rsidRPr="000C756A" w:rsidTr="00A11A3F">
        <w:trPr>
          <w:trHeight w:val="420"/>
        </w:trPr>
        <w:tc>
          <w:tcPr>
            <w:tcW w:w="10065" w:type="dxa"/>
            <w:gridSpan w:val="5"/>
            <w:tcBorders>
              <w:top w:val="nil"/>
              <w:left w:val="nil"/>
              <w:bottom w:val="nil"/>
              <w:right w:val="nil"/>
            </w:tcBorders>
            <w:vAlign w:val="center"/>
          </w:tcPr>
          <w:p w:rsidR="000C756A" w:rsidRPr="000C756A" w:rsidRDefault="000C756A" w:rsidP="000C756A">
            <w:pPr>
              <w:ind w:left="34"/>
              <w:jc w:val="both"/>
              <w:rPr>
                <w:rFonts w:ascii="Tahoma" w:hAnsi="Tahoma" w:cs="Tahoma"/>
                <w:b/>
                <w:color w:val="17365D" w:themeColor="text2" w:themeShade="BF"/>
                <w:sz w:val="16"/>
                <w:szCs w:val="16"/>
              </w:rPr>
            </w:pPr>
            <w:r w:rsidRPr="000C756A">
              <w:rPr>
                <w:rFonts w:ascii="Tahoma" w:hAnsi="Tahoma" w:cs="Tahoma"/>
                <w:color w:val="17365D" w:themeColor="text2" w:themeShade="BF"/>
                <w:sz w:val="16"/>
                <w:szCs w:val="16"/>
              </w:rPr>
              <w:t>Вариант обслуживания:</w:t>
            </w:r>
          </w:p>
        </w:tc>
      </w:tr>
      <w:tr w:rsidR="00781AC6" w:rsidRPr="000C756A" w:rsidTr="00A11A3F">
        <w:trPr>
          <w:gridAfter w:val="1"/>
          <w:wAfter w:w="142" w:type="dxa"/>
          <w:trHeight w:val="420"/>
        </w:trPr>
        <w:tc>
          <w:tcPr>
            <w:tcW w:w="709" w:type="dxa"/>
            <w:tcBorders>
              <w:right w:val="single" w:sz="4" w:space="0" w:color="auto"/>
            </w:tcBorders>
            <w:vAlign w:val="center"/>
          </w:tcPr>
          <w:p w:rsidR="00781AC6" w:rsidRPr="000C756A" w:rsidRDefault="00781AC6" w:rsidP="000C756A">
            <w:pPr>
              <w:ind w:left="-142"/>
              <w:jc w:val="both"/>
              <w:rPr>
                <w:rFonts w:ascii="Tahoma" w:hAnsi="Tahoma" w:cs="Tahoma"/>
                <w:color w:val="17365D" w:themeColor="text2" w:themeShade="BF"/>
                <w:sz w:val="16"/>
                <w:szCs w:val="16"/>
              </w:rPr>
            </w:pPr>
          </w:p>
        </w:tc>
        <w:tc>
          <w:tcPr>
            <w:tcW w:w="6237" w:type="dxa"/>
            <w:gridSpan w:val="2"/>
            <w:tcBorders>
              <w:top w:val="nil"/>
              <w:left w:val="single" w:sz="4" w:space="0" w:color="auto"/>
              <w:bottom w:val="single" w:sz="4" w:space="0" w:color="auto"/>
              <w:right w:val="nil"/>
            </w:tcBorders>
            <w:vAlign w:val="center"/>
          </w:tcPr>
          <w:p w:rsidR="00781AC6" w:rsidRPr="000C756A" w:rsidRDefault="00781AC6" w:rsidP="000C756A">
            <w:pPr>
              <w:spacing w:before="60" w:after="60"/>
              <w:ind w:left="34"/>
              <w:jc w:val="both"/>
              <w:rPr>
                <w:rFonts w:ascii="Tahoma" w:hAnsi="Tahoma" w:cs="Tahoma"/>
                <w:b/>
                <w:color w:val="17365D" w:themeColor="text2" w:themeShade="BF"/>
                <w:sz w:val="16"/>
                <w:szCs w:val="16"/>
              </w:rPr>
            </w:pPr>
            <w:r w:rsidRPr="000C756A">
              <w:rPr>
                <w:rFonts w:ascii="Tahoma" w:hAnsi="Tahoma" w:cs="Tahoma"/>
                <w:b/>
                <w:color w:val="17365D" w:themeColor="text2" w:themeShade="BF"/>
                <w:sz w:val="16"/>
                <w:szCs w:val="16"/>
              </w:rPr>
              <w:t>Индивидуальная стратегия управления (приложена к Заявлению)</w:t>
            </w:r>
          </w:p>
        </w:tc>
        <w:tc>
          <w:tcPr>
            <w:tcW w:w="2977" w:type="dxa"/>
            <w:tcBorders>
              <w:top w:val="nil"/>
              <w:left w:val="nil"/>
              <w:bottom w:val="single" w:sz="4" w:space="0" w:color="auto"/>
              <w:right w:val="nil"/>
            </w:tcBorders>
          </w:tcPr>
          <w:p w:rsidR="00781AC6" w:rsidRPr="000C756A" w:rsidRDefault="00781AC6" w:rsidP="000C756A">
            <w:pPr>
              <w:spacing w:before="60" w:after="60"/>
              <w:ind w:left="34"/>
              <w:jc w:val="center"/>
              <w:rPr>
                <w:rFonts w:ascii="Tahoma" w:hAnsi="Tahoma" w:cs="Tahoma"/>
                <w:b/>
                <w:color w:val="17365D" w:themeColor="text2" w:themeShade="BF"/>
                <w:sz w:val="16"/>
                <w:szCs w:val="16"/>
              </w:rPr>
            </w:pPr>
            <w:r w:rsidRPr="000C756A">
              <w:rPr>
                <w:rFonts w:ascii="Tahoma" w:hAnsi="Tahoma" w:cs="Tahoma"/>
                <w:b/>
                <w:color w:val="17365D" w:themeColor="text2" w:themeShade="BF"/>
                <w:sz w:val="16"/>
                <w:szCs w:val="16"/>
              </w:rPr>
              <w:t>Инвестиционный профиль:</w:t>
            </w:r>
          </w:p>
          <w:p w:rsidR="00781AC6" w:rsidRPr="000C756A" w:rsidRDefault="00781AC6" w:rsidP="000C756A">
            <w:pPr>
              <w:spacing w:before="60" w:after="60"/>
              <w:ind w:left="34"/>
              <w:jc w:val="center"/>
              <w:rPr>
                <w:rFonts w:ascii="Tahoma" w:hAnsi="Tahoma" w:cs="Tahoma"/>
                <w:b/>
                <w:color w:val="17365D" w:themeColor="text2" w:themeShade="BF"/>
                <w:sz w:val="16"/>
                <w:szCs w:val="16"/>
              </w:rPr>
            </w:pPr>
            <w:r w:rsidRPr="000C756A">
              <w:rPr>
                <w:rFonts w:ascii="Tahoma" w:hAnsi="Tahoma" w:cs="Tahoma"/>
                <w:b/>
                <w:color w:val="17365D" w:themeColor="text2" w:themeShade="BF"/>
                <w:sz w:val="16"/>
                <w:szCs w:val="16"/>
              </w:rPr>
              <w:t>____</w:t>
            </w:r>
          </w:p>
        </w:tc>
      </w:tr>
      <w:tr w:rsidR="000C756A" w:rsidRPr="000C756A" w:rsidTr="00A11A3F">
        <w:trPr>
          <w:gridAfter w:val="1"/>
          <w:wAfter w:w="142" w:type="dxa"/>
          <w:trHeight w:val="420"/>
        </w:trPr>
        <w:tc>
          <w:tcPr>
            <w:tcW w:w="709" w:type="dxa"/>
            <w:tcBorders>
              <w:right w:val="single" w:sz="4" w:space="0" w:color="auto"/>
            </w:tcBorders>
            <w:vAlign w:val="center"/>
          </w:tcPr>
          <w:p w:rsidR="000C756A" w:rsidRPr="000C756A" w:rsidRDefault="000C756A" w:rsidP="000C756A">
            <w:pPr>
              <w:ind w:left="-142"/>
              <w:jc w:val="both"/>
              <w:rPr>
                <w:rFonts w:ascii="Tahoma" w:hAnsi="Tahoma" w:cs="Tahoma"/>
                <w:color w:val="17365D" w:themeColor="text2" w:themeShade="BF"/>
                <w:sz w:val="16"/>
                <w:szCs w:val="16"/>
              </w:rPr>
            </w:pPr>
          </w:p>
        </w:tc>
        <w:tc>
          <w:tcPr>
            <w:tcW w:w="6237" w:type="dxa"/>
            <w:gridSpan w:val="2"/>
            <w:tcBorders>
              <w:top w:val="nil"/>
              <w:left w:val="single" w:sz="4" w:space="0" w:color="auto"/>
              <w:bottom w:val="nil"/>
              <w:right w:val="nil"/>
            </w:tcBorders>
            <w:vAlign w:val="center"/>
          </w:tcPr>
          <w:p w:rsidR="000C756A" w:rsidRPr="000C756A" w:rsidRDefault="000C756A" w:rsidP="000C756A">
            <w:pPr>
              <w:spacing w:before="60" w:after="60"/>
              <w:ind w:left="34"/>
              <w:jc w:val="both"/>
              <w:rPr>
                <w:rFonts w:ascii="Tahoma" w:hAnsi="Tahoma" w:cs="Tahoma"/>
                <w:b/>
                <w:color w:val="17365D" w:themeColor="text2" w:themeShade="BF"/>
                <w:sz w:val="16"/>
                <w:szCs w:val="16"/>
              </w:rPr>
            </w:pPr>
            <w:r w:rsidRPr="000C756A">
              <w:rPr>
                <w:rFonts w:ascii="Tahoma" w:hAnsi="Tahoma" w:cs="Tahoma"/>
                <w:b/>
                <w:color w:val="17365D" w:themeColor="text2" w:themeShade="BF"/>
                <w:sz w:val="16"/>
                <w:szCs w:val="16"/>
              </w:rPr>
              <w:t>Стандартная стратегия управления: ________________</w:t>
            </w:r>
            <w:r w:rsidR="00781AC6">
              <w:rPr>
                <w:rFonts w:ascii="Tahoma" w:hAnsi="Tahoma" w:cs="Tahoma"/>
                <w:b/>
                <w:color w:val="17365D" w:themeColor="text2" w:themeShade="BF"/>
                <w:sz w:val="16"/>
                <w:szCs w:val="16"/>
              </w:rPr>
              <w:t>______</w:t>
            </w:r>
            <w:r w:rsidRPr="000C756A">
              <w:rPr>
                <w:rFonts w:ascii="Tahoma" w:hAnsi="Tahoma" w:cs="Tahoma"/>
                <w:b/>
                <w:color w:val="17365D" w:themeColor="text2" w:themeShade="BF"/>
                <w:sz w:val="16"/>
                <w:szCs w:val="16"/>
              </w:rPr>
              <w:t>__.</w:t>
            </w:r>
          </w:p>
        </w:tc>
        <w:tc>
          <w:tcPr>
            <w:tcW w:w="2977" w:type="dxa"/>
            <w:tcBorders>
              <w:top w:val="nil"/>
              <w:left w:val="nil"/>
              <w:bottom w:val="nil"/>
              <w:right w:val="nil"/>
            </w:tcBorders>
          </w:tcPr>
          <w:p w:rsidR="000C756A" w:rsidRPr="000C756A" w:rsidRDefault="000C756A" w:rsidP="000C756A">
            <w:pPr>
              <w:spacing w:before="60" w:after="60"/>
              <w:ind w:left="34"/>
              <w:rPr>
                <w:rFonts w:ascii="Tahoma" w:hAnsi="Tahoma" w:cs="Tahoma"/>
                <w:b/>
                <w:color w:val="17365D" w:themeColor="text2" w:themeShade="BF"/>
                <w:sz w:val="16"/>
                <w:szCs w:val="16"/>
              </w:rPr>
            </w:pPr>
            <w:r w:rsidRPr="000C756A">
              <w:rPr>
                <w:rFonts w:ascii="Tahoma" w:hAnsi="Tahoma" w:cs="Tahoma"/>
                <w:b/>
                <w:color w:val="17365D" w:themeColor="text2" w:themeShade="BF"/>
                <w:sz w:val="16"/>
                <w:szCs w:val="16"/>
              </w:rPr>
              <w:t>Стандартный инвестиционный профиль: №______</w:t>
            </w:r>
          </w:p>
        </w:tc>
      </w:tr>
      <w:tr w:rsidR="000C756A" w:rsidRPr="000C756A" w:rsidTr="00A11A3F">
        <w:trPr>
          <w:trHeight w:val="419"/>
        </w:trPr>
        <w:tc>
          <w:tcPr>
            <w:tcW w:w="4962" w:type="dxa"/>
            <w:gridSpan w:val="2"/>
            <w:tcBorders>
              <w:top w:val="nil"/>
              <w:left w:val="nil"/>
              <w:bottom w:val="nil"/>
              <w:right w:val="nil"/>
            </w:tcBorders>
            <w:vAlign w:val="center"/>
          </w:tcPr>
          <w:p w:rsidR="000C756A" w:rsidRPr="000C756A" w:rsidRDefault="000C756A" w:rsidP="000C756A">
            <w:pPr>
              <w:ind w:left="-142"/>
              <w:jc w:val="both"/>
              <w:rPr>
                <w:rFonts w:ascii="Tahoma" w:hAnsi="Tahoma" w:cs="Tahoma"/>
                <w:color w:val="17365D" w:themeColor="text2" w:themeShade="BF"/>
                <w:sz w:val="16"/>
                <w:szCs w:val="16"/>
              </w:rPr>
            </w:pPr>
            <w:r w:rsidRPr="000C756A">
              <w:rPr>
                <w:rFonts w:ascii="Tahoma" w:hAnsi="Tahoma" w:cs="Tahoma"/>
                <w:color w:val="17365D" w:themeColor="text2" w:themeShade="BF"/>
                <w:sz w:val="16"/>
                <w:szCs w:val="16"/>
              </w:rPr>
              <w:t>Срок действия Стратегии управления:</w:t>
            </w:r>
          </w:p>
        </w:tc>
        <w:tc>
          <w:tcPr>
            <w:tcW w:w="5103" w:type="dxa"/>
            <w:gridSpan w:val="3"/>
            <w:tcBorders>
              <w:top w:val="nil"/>
              <w:left w:val="nil"/>
              <w:bottom w:val="nil"/>
              <w:right w:val="nil"/>
            </w:tcBorders>
            <w:vAlign w:val="center"/>
          </w:tcPr>
          <w:p w:rsidR="000C756A" w:rsidRPr="000C756A" w:rsidRDefault="000C756A" w:rsidP="000C756A">
            <w:pPr>
              <w:ind w:left="-142"/>
              <w:jc w:val="both"/>
              <w:rPr>
                <w:rFonts w:ascii="Tahoma" w:hAnsi="Tahoma" w:cs="Tahoma"/>
                <w:color w:val="17365D" w:themeColor="text2" w:themeShade="BF"/>
                <w:sz w:val="16"/>
                <w:szCs w:val="16"/>
              </w:rPr>
            </w:pPr>
          </w:p>
        </w:tc>
      </w:tr>
    </w:tbl>
    <w:p w:rsidR="000C756A" w:rsidRPr="000C756A" w:rsidRDefault="000C756A" w:rsidP="000C756A">
      <w:pPr>
        <w:ind w:left="-142"/>
        <w:jc w:val="both"/>
        <w:rPr>
          <w:rFonts w:ascii="Tahoma" w:hAnsi="Tahoma" w:cs="Tahoma"/>
          <w:color w:val="17365D" w:themeColor="text2" w:themeShade="BF"/>
          <w:sz w:val="16"/>
          <w:szCs w:val="16"/>
        </w:rPr>
      </w:pPr>
      <w:r w:rsidRPr="000C756A">
        <w:rPr>
          <w:rFonts w:ascii="Tahoma" w:hAnsi="Tahoma" w:cs="Tahoma"/>
          <w:color w:val="17365D" w:themeColor="text2" w:themeShade="BF"/>
          <w:sz w:val="16"/>
          <w:szCs w:val="16"/>
        </w:rPr>
        <w:t>Настоящим Клиент гарантирует и заверяет Компанию о нижеописанных обстоятельствах:</w:t>
      </w:r>
    </w:p>
    <w:p w:rsidR="000C756A" w:rsidRPr="000C756A" w:rsidRDefault="000C756A" w:rsidP="00A11A3F">
      <w:pPr>
        <w:numPr>
          <w:ilvl w:val="0"/>
          <w:numId w:val="32"/>
        </w:numPr>
        <w:tabs>
          <w:tab w:val="left" w:pos="567"/>
        </w:tabs>
        <w:spacing w:before="60" w:after="60"/>
        <w:ind w:left="-142" w:firstLine="0"/>
        <w:jc w:val="both"/>
        <w:rPr>
          <w:rFonts w:ascii="Tahoma" w:hAnsi="Tahoma" w:cs="Tahoma"/>
          <w:color w:val="17365D" w:themeColor="text2" w:themeShade="BF"/>
          <w:sz w:val="16"/>
          <w:szCs w:val="16"/>
        </w:rPr>
      </w:pPr>
      <w:r w:rsidRPr="000C756A">
        <w:rPr>
          <w:rFonts w:ascii="Tahoma" w:hAnsi="Tahoma" w:cs="Tahoma"/>
          <w:color w:val="17365D" w:themeColor="text2" w:themeShade="BF"/>
          <w:sz w:val="16"/>
          <w:szCs w:val="16"/>
        </w:rPr>
        <w:t>С условиями заключаемого Договора, в том числе, - положениями Регламента, а также с Положением о порядке определения инвестиционного профиля клиентов и другими Внутренними документами Компании Клиент надлежащим образом ознакомлен и согласен. Их содержание ему полностью понятно. Возражений по тексту указанных документов Клиент не имеет,</w:t>
      </w:r>
      <w:r w:rsidRPr="000C756A">
        <w:rPr>
          <w:rFonts w:ascii="Tahoma" w:hAnsi="Tahoma" w:cs="Tahoma"/>
          <w:color w:val="17365D" w:themeColor="text2" w:themeShade="BF"/>
          <w:sz w:val="16"/>
          <w:szCs w:val="16"/>
          <w:vertAlign w:val="superscript"/>
        </w:rPr>
        <w:footnoteReference w:id="2"/>
      </w:r>
      <w:r w:rsidRPr="000C756A">
        <w:rPr>
          <w:rFonts w:ascii="Tahoma" w:hAnsi="Tahoma" w:cs="Tahoma"/>
          <w:color w:val="17365D" w:themeColor="text2" w:themeShade="BF"/>
          <w:sz w:val="16"/>
          <w:szCs w:val="16"/>
        </w:rPr>
        <w:t xml:space="preserve"> в том числе, но, не ограничиваясь, нижеследующим:</w:t>
      </w:r>
    </w:p>
    <w:p w:rsidR="000C756A" w:rsidRPr="000C756A" w:rsidRDefault="000C756A" w:rsidP="0057264A">
      <w:pPr>
        <w:numPr>
          <w:ilvl w:val="0"/>
          <w:numId w:val="15"/>
        </w:numPr>
        <w:ind w:left="567" w:hanging="567"/>
        <w:jc w:val="both"/>
        <w:rPr>
          <w:rFonts w:ascii="Tahoma" w:hAnsi="Tahoma" w:cs="Tahoma"/>
          <w:color w:val="17365D" w:themeColor="text2" w:themeShade="BF"/>
          <w:sz w:val="16"/>
          <w:szCs w:val="16"/>
        </w:rPr>
      </w:pPr>
      <w:r w:rsidRPr="000C756A">
        <w:rPr>
          <w:rFonts w:ascii="Tahoma" w:hAnsi="Tahoma" w:cs="Tahoma"/>
          <w:color w:val="17365D" w:themeColor="text2" w:themeShade="BF"/>
          <w:sz w:val="16"/>
          <w:szCs w:val="16"/>
        </w:rPr>
        <w:t>Клиент надлежащим образом ознакомлен с описанием выбранной Клиентом Стратегии управления и настоящим свидетельствует о том, что выбранная им Стратегия управления максимально точно соответствует его инвестиционным целям, уровню Допустимого риска (для неквалифицированных инвесторов), а также ожиданиям относительно возможных затрат и потерь, связанных с инвестированием в ценные бумаги.</w:t>
      </w:r>
    </w:p>
    <w:p w:rsidR="000C756A" w:rsidRPr="000C756A" w:rsidRDefault="000C756A" w:rsidP="0057264A">
      <w:pPr>
        <w:numPr>
          <w:ilvl w:val="0"/>
          <w:numId w:val="15"/>
        </w:numPr>
        <w:ind w:left="567" w:hanging="567"/>
        <w:jc w:val="both"/>
        <w:rPr>
          <w:rFonts w:ascii="Tahoma" w:hAnsi="Tahoma" w:cs="Tahoma"/>
          <w:color w:val="17365D" w:themeColor="text2" w:themeShade="BF"/>
          <w:sz w:val="16"/>
          <w:szCs w:val="16"/>
        </w:rPr>
      </w:pPr>
      <w:r w:rsidRPr="000C756A">
        <w:rPr>
          <w:rFonts w:ascii="Tahoma" w:hAnsi="Tahoma" w:cs="Tahoma"/>
          <w:color w:val="17365D" w:themeColor="text2" w:themeShade="BF"/>
          <w:sz w:val="16"/>
          <w:szCs w:val="16"/>
        </w:rPr>
        <w:t>Для Клиентов, выбравших Стандартную стратегию управления: Клиент надлежащим образом ознакомлен и согласен с содержанием Стандартного инвестиционного профиля, соответствующего выбранной Клиентом стандартной Стратегии управления</w:t>
      </w:r>
      <w:r w:rsidR="00E644D0">
        <w:rPr>
          <w:rFonts w:ascii="Tahoma" w:hAnsi="Tahoma" w:cs="Tahoma"/>
          <w:color w:val="17365D" w:themeColor="text2" w:themeShade="BF"/>
          <w:sz w:val="16"/>
          <w:szCs w:val="16"/>
        </w:rPr>
        <w:t>,</w:t>
      </w:r>
      <w:r w:rsidRPr="000C756A">
        <w:rPr>
          <w:rFonts w:ascii="Tahoma" w:hAnsi="Tahoma" w:cs="Tahoma"/>
          <w:color w:val="17365D" w:themeColor="text2" w:themeShade="BF"/>
          <w:sz w:val="16"/>
          <w:szCs w:val="16"/>
        </w:rPr>
        <w:t xml:space="preserve"> и настоящим свидетельствует о том, что указанный Стандартный инвестиционный профиль является оптимально подходящим ему. Компания не гарантирует достижения Ожидаемой доходности, определенной в Стандартном инвестиционном профиле. Информация о динамике среднемесячной доходности по стандартной Стратегии управления может не соответствовать показателям Ожидаемой доходности и фактической доходности Клиента.</w:t>
      </w:r>
    </w:p>
    <w:p w:rsidR="000C756A" w:rsidRPr="000C756A" w:rsidRDefault="000C756A" w:rsidP="0057264A">
      <w:pPr>
        <w:numPr>
          <w:ilvl w:val="0"/>
          <w:numId w:val="15"/>
        </w:numPr>
        <w:ind w:left="567" w:hanging="567"/>
        <w:jc w:val="both"/>
        <w:rPr>
          <w:rFonts w:ascii="Tahoma" w:hAnsi="Tahoma" w:cs="Tahoma"/>
          <w:color w:val="17365D" w:themeColor="text2" w:themeShade="BF"/>
          <w:sz w:val="16"/>
          <w:szCs w:val="16"/>
        </w:rPr>
      </w:pPr>
      <w:r w:rsidRPr="000C756A">
        <w:rPr>
          <w:rFonts w:ascii="Tahoma" w:hAnsi="Tahoma" w:cs="Tahoma"/>
          <w:color w:val="17365D" w:themeColor="text2" w:themeShade="BF"/>
          <w:sz w:val="16"/>
          <w:szCs w:val="16"/>
        </w:rPr>
        <w:t>Клиент надлежащим образом ознакомлен с Внутренними документами Компании: Декларацией (уведомлением) о рисках, связанных с осуществлением операций на рынке ценных бумаг в рамках оказания Акционерным обществом «Управляющая Компания ТРИНФИКО» услуг по доверительному управлению, Методикой оценки стоимости активов доверительного управления при приеме их от учредителя управления, а также при указании их оценочной стоимости в отчете о деятельности управляющего по управлению ценными бумагами АО «Управляющая Компания ТРИНФИКО», Положением о порядке определения инвестиционного профиля клиентов АО «Управляющая Компания ТРИНФИКО» и другими Внутренними документами, Клиент обязуется руководствоваться указанными Внутренними документами и самостоятельно отслеживать их изменение.</w:t>
      </w:r>
    </w:p>
    <w:p w:rsidR="00E95874" w:rsidRPr="00570D41" w:rsidRDefault="00E95874" w:rsidP="00C809B9">
      <w:pPr>
        <w:numPr>
          <w:ilvl w:val="0"/>
          <w:numId w:val="32"/>
        </w:numPr>
        <w:tabs>
          <w:tab w:val="left" w:pos="567"/>
        </w:tabs>
        <w:spacing w:before="60" w:after="60"/>
        <w:ind w:left="-142" w:firstLine="0"/>
        <w:jc w:val="both"/>
        <w:rPr>
          <w:rFonts w:ascii="Tahoma" w:hAnsi="Tahoma" w:cs="Tahoma"/>
          <w:color w:val="17365D" w:themeColor="text2" w:themeShade="BF"/>
          <w:sz w:val="16"/>
          <w:szCs w:val="16"/>
        </w:rPr>
      </w:pPr>
      <w:r w:rsidRPr="00570D41">
        <w:rPr>
          <w:rFonts w:ascii="Tahoma" w:hAnsi="Tahoma" w:cs="Tahoma"/>
          <w:color w:val="17365D" w:themeColor="text2" w:themeShade="BF"/>
          <w:sz w:val="16"/>
          <w:szCs w:val="16"/>
        </w:rPr>
        <w:t xml:space="preserve">Клиент уведомлен о наличии у него прав и гарантий, установленных Федеральным законом № 46-ФЗ от 05.03.1999 г. «О защите прав и законных интересов инвесторов на рынке ценных бумаг» в соответствии с условиями Договора, заключаемого между Клиентом и Компанией. В том числе, Клиент уведомлен о совмещении </w:t>
      </w:r>
      <w:r w:rsidR="00C809B9" w:rsidRPr="00570D41">
        <w:rPr>
          <w:rFonts w:ascii="Tahoma" w:hAnsi="Tahoma" w:cs="Tahoma"/>
          <w:color w:val="17365D" w:themeColor="text2" w:themeShade="BF"/>
          <w:sz w:val="16"/>
          <w:szCs w:val="16"/>
        </w:rPr>
        <w:t>деятельности по управлению инвестиционными фондами, паевыми инвестиционными фондами и негосударственными пенсионными фондами и также деятельности профессионального участника рынка ценных бумаг по управлению ценными бумагами.</w:t>
      </w:r>
    </w:p>
    <w:p w:rsidR="00E95874" w:rsidRPr="00570D41" w:rsidRDefault="00E95874" w:rsidP="00E95874">
      <w:pPr>
        <w:spacing w:before="120" w:after="120"/>
        <w:ind w:left="-142"/>
        <w:jc w:val="both"/>
        <w:rPr>
          <w:rFonts w:ascii="Tahoma" w:hAnsi="Tahoma" w:cs="Tahoma"/>
          <w:color w:val="17365D" w:themeColor="text2" w:themeShade="BF"/>
          <w:sz w:val="16"/>
          <w:szCs w:val="16"/>
        </w:rPr>
      </w:pPr>
      <w:r w:rsidRPr="00570D41">
        <w:rPr>
          <w:rFonts w:ascii="Tahoma" w:hAnsi="Tahoma" w:cs="Tahoma"/>
          <w:color w:val="17365D" w:themeColor="text2" w:themeShade="BF"/>
          <w:sz w:val="16"/>
          <w:szCs w:val="16"/>
        </w:rPr>
        <w:t>Все термины, используемые в настоящем Заявлении о присоединении с заглавной буквы без дополнительной расшифровки, используются в значении, предусмотренном Регламентом.</w:t>
      </w:r>
    </w:p>
    <w:p w:rsidR="00E95874" w:rsidRPr="00570D41" w:rsidRDefault="00E95874" w:rsidP="00E95874">
      <w:pPr>
        <w:spacing w:before="120" w:after="120"/>
        <w:ind w:left="-142"/>
        <w:jc w:val="both"/>
        <w:rPr>
          <w:rFonts w:ascii="Tahoma" w:hAnsi="Tahoma" w:cs="Tahoma"/>
          <w:color w:val="17365D" w:themeColor="text2" w:themeShade="BF"/>
          <w:sz w:val="16"/>
          <w:szCs w:val="16"/>
        </w:rPr>
      </w:pPr>
      <w:r w:rsidRPr="00570D41">
        <w:rPr>
          <w:rFonts w:ascii="Tahoma" w:hAnsi="Tahoma" w:cs="Tahoma"/>
          <w:color w:val="17365D" w:themeColor="text2" w:themeShade="BF"/>
          <w:sz w:val="16"/>
          <w:szCs w:val="16"/>
        </w:rPr>
        <w:t>Подпись Клиента: _______________________________________________________________________________</w:t>
      </w:r>
    </w:p>
    <w:p w:rsidR="00E95874" w:rsidRPr="00570D41" w:rsidRDefault="00E95874" w:rsidP="00E95874">
      <w:pPr>
        <w:ind w:left="5670"/>
        <w:jc w:val="right"/>
        <w:rPr>
          <w:rFonts w:ascii="Tahoma" w:hAnsi="Tahoma" w:cs="Tahoma"/>
          <w:b/>
          <w:color w:val="17365D" w:themeColor="text2" w:themeShade="BF"/>
          <w:sz w:val="18"/>
          <w:szCs w:val="18"/>
        </w:rPr>
      </w:pPr>
    </w:p>
    <w:p w:rsidR="00A062D6" w:rsidRPr="00570D41" w:rsidRDefault="00A062D6" w:rsidP="002D00BC">
      <w:pPr>
        <w:pStyle w:val="21"/>
      </w:pPr>
      <w:r w:rsidRPr="00570D41">
        <w:rPr>
          <w:rFonts w:eastAsiaTheme="minorHAnsi"/>
          <w:lang w:eastAsia="en-US"/>
        </w:rPr>
        <w:br w:type="page"/>
      </w:r>
      <w:bookmarkStart w:id="72" w:name="_Toc180669094"/>
      <w:r w:rsidRPr="00570D41">
        <w:lastRenderedPageBreak/>
        <w:t>ПРИЛОЖЕНИЕ № 2</w:t>
      </w:r>
      <w:r w:rsidR="002D00BC">
        <w:t xml:space="preserve"> </w:t>
      </w:r>
      <w:r w:rsidR="001F70F8">
        <w:t>УВЕДОМЛЕНИЕ О ПРИСОЕДИНЕНИИ</w:t>
      </w:r>
      <w:bookmarkEnd w:id="72"/>
      <w:r w:rsidR="001F70F8">
        <w:t xml:space="preserve"> </w:t>
      </w:r>
    </w:p>
    <w:p w:rsidR="00C869D3" w:rsidRPr="00570D41" w:rsidRDefault="00C869D3" w:rsidP="00C869D3">
      <w:pPr>
        <w:jc w:val="right"/>
        <w:rPr>
          <w:rFonts w:ascii="Tahoma" w:hAnsi="Tahoma" w:cs="Tahoma"/>
          <w:b/>
          <w:color w:val="17365D" w:themeColor="text2" w:themeShade="BF"/>
          <w:sz w:val="18"/>
          <w:szCs w:val="18"/>
        </w:rPr>
      </w:pPr>
    </w:p>
    <w:p w:rsidR="00C5126B" w:rsidRPr="00570D41" w:rsidRDefault="00C5126B" w:rsidP="00C5126B">
      <w:pPr>
        <w:spacing w:before="120" w:after="120"/>
        <w:rPr>
          <w:rFonts w:ascii="Tahoma" w:eastAsiaTheme="minorHAnsi" w:hAnsi="Tahoma" w:cs="Tahoma"/>
          <w:color w:val="17365D" w:themeColor="text2" w:themeShade="BF"/>
          <w:sz w:val="18"/>
          <w:szCs w:val="18"/>
          <w:lang w:eastAsia="en-US"/>
        </w:rPr>
      </w:pPr>
    </w:p>
    <w:p w:rsidR="003C7652" w:rsidRPr="00570D41" w:rsidRDefault="003C7652" w:rsidP="005C3C45">
      <w:pPr>
        <w:ind w:left="5670"/>
        <w:jc w:val="right"/>
        <w:rPr>
          <w:rFonts w:ascii="Tahoma" w:hAnsi="Tahoma" w:cs="Tahoma"/>
          <w:b/>
          <w:color w:val="17365D" w:themeColor="text2" w:themeShade="BF"/>
          <w:sz w:val="18"/>
          <w:szCs w:val="18"/>
        </w:rPr>
      </w:pPr>
    </w:p>
    <w:tbl>
      <w:tblPr>
        <w:tblW w:w="9923" w:type="dxa"/>
        <w:tblInd w:w="108" w:type="dxa"/>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5245"/>
        <w:gridCol w:w="2552"/>
        <w:gridCol w:w="2126"/>
      </w:tblGrid>
      <w:tr w:rsidR="0045474E" w:rsidRPr="00570D41" w:rsidTr="00324642">
        <w:trPr>
          <w:trHeight w:val="341"/>
        </w:trPr>
        <w:tc>
          <w:tcPr>
            <w:tcW w:w="5245" w:type="dxa"/>
            <w:vMerge w:val="restart"/>
            <w:tcBorders>
              <w:top w:val="single" w:sz="18" w:space="0" w:color="1F497D"/>
            </w:tcBorders>
            <w:vAlign w:val="center"/>
          </w:tcPr>
          <w:p w:rsidR="00F74E1F" w:rsidRPr="00570D41" w:rsidRDefault="00F74E1F">
            <w:pPr>
              <w:spacing w:before="120" w:after="120"/>
              <w:jc w:val="center"/>
              <w:rPr>
                <w:rFonts w:ascii="Tahoma" w:eastAsiaTheme="minorHAnsi" w:hAnsi="Tahoma" w:cs="Tahoma"/>
                <w:b/>
                <w:color w:val="17365D" w:themeColor="text2" w:themeShade="BF"/>
                <w:sz w:val="18"/>
                <w:szCs w:val="18"/>
                <w:lang w:eastAsia="en-US"/>
              </w:rPr>
            </w:pPr>
            <w:r w:rsidRPr="00570D41">
              <w:rPr>
                <w:rFonts w:ascii="Tahoma" w:hAnsi="Tahoma" w:cs="Tahoma"/>
                <w:b/>
                <w:color w:val="17365D" w:themeColor="text2" w:themeShade="BF"/>
                <w:sz w:val="18"/>
                <w:szCs w:val="18"/>
              </w:rPr>
              <w:t>УВЕДОМЛЕНИЕ</w:t>
            </w:r>
            <w:r w:rsidR="00164B76" w:rsidRPr="00570D41">
              <w:rPr>
                <w:rFonts w:ascii="Tahoma" w:hAnsi="Tahoma" w:cs="Tahoma"/>
                <w:b/>
                <w:color w:val="17365D" w:themeColor="text2" w:themeShade="BF"/>
                <w:sz w:val="18"/>
                <w:szCs w:val="18"/>
              </w:rPr>
              <w:t xml:space="preserve"> </w:t>
            </w:r>
            <w:r w:rsidR="0044759A" w:rsidRPr="00570D41">
              <w:rPr>
                <w:rFonts w:ascii="Tahoma" w:hAnsi="Tahoma" w:cs="Tahoma"/>
                <w:b/>
                <w:color w:val="17365D" w:themeColor="text2" w:themeShade="BF"/>
                <w:sz w:val="18"/>
                <w:szCs w:val="18"/>
              </w:rPr>
              <w:t>О ПРИСОЕДИНЕНИИ</w:t>
            </w:r>
          </w:p>
        </w:tc>
        <w:tc>
          <w:tcPr>
            <w:tcW w:w="2552" w:type="dxa"/>
            <w:tcBorders>
              <w:top w:val="single" w:sz="18" w:space="0" w:color="1F497D"/>
            </w:tcBorders>
            <w:vAlign w:val="center"/>
          </w:tcPr>
          <w:p w:rsidR="00F74E1F" w:rsidRPr="00570D41" w:rsidRDefault="00843F4D">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Д</w:t>
            </w:r>
            <w:r w:rsidR="00F74E1F" w:rsidRPr="00570D41">
              <w:rPr>
                <w:rFonts w:ascii="Tahoma" w:eastAsiaTheme="minorHAnsi" w:hAnsi="Tahoma" w:cs="Tahoma"/>
                <w:b/>
                <w:color w:val="17365D" w:themeColor="text2" w:themeShade="BF"/>
                <w:sz w:val="18"/>
                <w:szCs w:val="18"/>
                <w:lang w:eastAsia="en-US"/>
              </w:rPr>
              <w:t>ата Уведомления</w:t>
            </w:r>
          </w:p>
        </w:tc>
        <w:tc>
          <w:tcPr>
            <w:tcW w:w="2126" w:type="dxa"/>
            <w:tcBorders>
              <w:top w:val="single" w:sz="18" w:space="0" w:color="1F497D"/>
            </w:tcBorders>
            <w:vAlign w:val="center"/>
          </w:tcPr>
          <w:p w:rsidR="00F74E1F" w:rsidRPr="00570D41" w:rsidRDefault="00F74E1F" w:rsidP="00324642">
            <w:pPr>
              <w:spacing w:before="120" w:after="120"/>
              <w:jc w:val="center"/>
              <w:rPr>
                <w:rFonts w:ascii="Tahoma" w:eastAsiaTheme="minorHAnsi" w:hAnsi="Tahoma" w:cs="Tahoma"/>
                <w:color w:val="17365D" w:themeColor="text2" w:themeShade="BF"/>
                <w:sz w:val="18"/>
                <w:szCs w:val="18"/>
                <w:lang w:eastAsia="en-US"/>
              </w:rPr>
            </w:pPr>
          </w:p>
        </w:tc>
      </w:tr>
      <w:tr w:rsidR="0045474E" w:rsidRPr="00570D41" w:rsidTr="00324642">
        <w:trPr>
          <w:trHeight w:val="70"/>
        </w:trPr>
        <w:tc>
          <w:tcPr>
            <w:tcW w:w="5245" w:type="dxa"/>
            <w:vMerge/>
          </w:tcPr>
          <w:p w:rsidR="00F74E1F" w:rsidRPr="00570D41" w:rsidRDefault="00F74E1F" w:rsidP="00324642">
            <w:pPr>
              <w:spacing w:after="200" w:line="276" w:lineRule="auto"/>
              <w:rPr>
                <w:rFonts w:ascii="Tahoma" w:eastAsiaTheme="minorHAnsi" w:hAnsi="Tahoma" w:cs="Tahoma"/>
                <w:b/>
                <w:color w:val="17365D" w:themeColor="text2" w:themeShade="BF"/>
                <w:sz w:val="18"/>
                <w:szCs w:val="18"/>
                <w:lang w:eastAsia="en-US"/>
              </w:rPr>
            </w:pPr>
          </w:p>
        </w:tc>
        <w:tc>
          <w:tcPr>
            <w:tcW w:w="2552" w:type="dxa"/>
            <w:vAlign w:val="center"/>
          </w:tcPr>
          <w:p w:rsidR="00843F4D" w:rsidRPr="00570D41" w:rsidRDefault="00843F4D">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Дата присоединения</w:t>
            </w:r>
          </w:p>
        </w:tc>
        <w:tc>
          <w:tcPr>
            <w:tcW w:w="2126" w:type="dxa"/>
            <w:vAlign w:val="center"/>
          </w:tcPr>
          <w:p w:rsidR="00F74E1F" w:rsidRPr="00570D41" w:rsidRDefault="00F74E1F" w:rsidP="00324642">
            <w:pPr>
              <w:spacing w:before="120" w:after="120"/>
              <w:jc w:val="center"/>
              <w:rPr>
                <w:rFonts w:ascii="Tahoma" w:eastAsiaTheme="minorHAnsi" w:hAnsi="Tahoma" w:cs="Tahoma"/>
                <w:color w:val="17365D" w:themeColor="text2" w:themeShade="BF"/>
                <w:sz w:val="18"/>
                <w:szCs w:val="18"/>
                <w:lang w:eastAsia="en-US"/>
              </w:rPr>
            </w:pPr>
          </w:p>
        </w:tc>
      </w:tr>
      <w:tr w:rsidR="0045474E" w:rsidRPr="00570D41" w:rsidTr="00324642">
        <w:trPr>
          <w:trHeight w:val="70"/>
        </w:trPr>
        <w:tc>
          <w:tcPr>
            <w:tcW w:w="5245" w:type="dxa"/>
            <w:vMerge/>
          </w:tcPr>
          <w:p w:rsidR="00843F4D" w:rsidRPr="00570D41" w:rsidRDefault="00843F4D" w:rsidP="00324642">
            <w:pPr>
              <w:spacing w:after="200" w:line="276" w:lineRule="auto"/>
              <w:rPr>
                <w:rFonts w:ascii="Tahoma" w:eastAsiaTheme="minorHAnsi" w:hAnsi="Tahoma" w:cs="Tahoma"/>
                <w:b/>
                <w:color w:val="17365D" w:themeColor="text2" w:themeShade="BF"/>
                <w:sz w:val="18"/>
                <w:szCs w:val="18"/>
                <w:lang w:eastAsia="en-US"/>
              </w:rPr>
            </w:pPr>
          </w:p>
        </w:tc>
        <w:tc>
          <w:tcPr>
            <w:tcW w:w="2552" w:type="dxa"/>
            <w:vAlign w:val="center"/>
          </w:tcPr>
          <w:p w:rsidR="00843F4D" w:rsidRPr="00570D41" w:rsidRDefault="00843F4D" w:rsidP="00843F4D">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 Договора</w:t>
            </w:r>
          </w:p>
        </w:tc>
        <w:tc>
          <w:tcPr>
            <w:tcW w:w="2126" w:type="dxa"/>
            <w:vAlign w:val="center"/>
          </w:tcPr>
          <w:p w:rsidR="00843F4D" w:rsidRPr="00570D41" w:rsidRDefault="00843F4D" w:rsidP="00324642">
            <w:pPr>
              <w:spacing w:before="120" w:after="120"/>
              <w:jc w:val="center"/>
              <w:rPr>
                <w:rFonts w:ascii="Tahoma" w:eastAsiaTheme="minorHAnsi" w:hAnsi="Tahoma" w:cs="Tahoma"/>
                <w:color w:val="17365D" w:themeColor="text2" w:themeShade="BF"/>
                <w:sz w:val="18"/>
                <w:szCs w:val="18"/>
                <w:lang w:eastAsia="en-US"/>
              </w:rPr>
            </w:pPr>
          </w:p>
        </w:tc>
      </w:tr>
      <w:tr w:rsidR="00F74E1F" w:rsidRPr="00570D41" w:rsidTr="00324642">
        <w:trPr>
          <w:trHeight w:val="70"/>
        </w:trPr>
        <w:tc>
          <w:tcPr>
            <w:tcW w:w="5245" w:type="dxa"/>
            <w:vMerge/>
            <w:tcBorders>
              <w:bottom w:val="single" w:sz="18" w:space="0" w:color="1F497D"/>
            </w:tcBorders>
          </w:tcPr>
          <w:p w:rsidR="00F74E1F" w:rsidRPr="00570D41" w:rsidRDefault="00F74E1F" w:rsidP="00324642">
            <w:pPr>
              <w:spacing w:after="200" w:line="276" w:lineRule="auto"/>
              <w:rPr>
                <w:rFonts w:ascii="Tahoma" w:eastAsiaTheme="minorHAnsi" w:hAnsi="Tahoma" w:cs="Tahoma"/>
                <w:b/>
                <w:color w:val="17365D" w:themeColor="text2" w:themeShade="BF"/>
                <w:sz w:val="18"/>
                <w:szCs w:val="18"/>
                <w:lang w:eastAsia="en-US"/>
              </w:rPr>
            </w:pPr>
          </w:p>
        </w:tc>
        <w:tc>
          <w:tcPr>
            <w:tcW w:w="2552" w:type="dxa"/>
            <w:tcBorders>
              <w:bottom w:val="single" w:sz="18" w:space="0" w:color="1F497D"/>
            </w:tcBorders>
            <w:vAlign w:val="center"/>
          </w:tcPr>
          <w:p w:rsidR="00F74E1F" w:rsidRPr="00570D41" w:rsidRDefault="00F74E1F" w:rsidP="00324642">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Место подписания</w:t>
            </w:r>
          </w:p>
        </w:tc>
        <w:tc>
          <w:tcPr>
            <w:tcW w:w="2126" w:type="dxa"/>
            <w:tcBorders>
              <w:bottom w:val="single" w:sz="18" w:space="0" w:color="1F497D"/>
            </w:tcBorders>
            <w:vAlign w:val="center"/>
          </w:tcPr>
          <w:p w:rsidR="00F74E1F" w:rsidRPr="00570D41" w:rsidRDefault="00F74E1F" w:rsidP="00324642">
            <w:pPr>
              <w:spacing w:before="120" w:after="120"/>
              <w:jc w:val="center"/>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г. Москва</w:t>
            </w:r>
          </w:p>
        </w:tc>
      </w:tr>
    </w:tbl>
    <w:p w:rsidR="00F74E1F" w:rsidRPr="00570D41" w:rsidRDefault="00F74E1F" w:rsidP="00F74E1F">
      <w:pPr>
        <w:rPr>
          <w:rFonts w:ascii="Tahoma" w:eastAsiaTheme="minorHAnsi" w:hAnsi="Tahoma" w:cs="Tahoma"/>
          <w:color w:val="17365D" w:themeColor="text2" w:themeShade="BF"/>
          <w:sz w:val="18"/>
          <w:szCs w:val="18"/>
          <w:lang w:eastAsia="en-US"/>
        </w:rPr>
      </w:pPr>
    </w:p>
    <w:p w:rsidR="00843F4D" w:rsidRPr="00570D41" w:rsidRDefault="00116C8B" w:rsidP="00116C8B">
      <w:pPr>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Настоящим </w:t>
      </w:r>
      <w:r w:rsidR="00137DFC" w:rsidRPr="00570D41">
        <w:rPr>
          <w:rFonts w:ascii="Tahoma" w:hAnsi="Tahoma" w:cs="Tahoma"/>
          <w:color w:val="17365D" w:themeColor="text2" w:themeShade="BF"/>
          <w:sz w:val="18"/>
          <w:szCs w:val="18"/>
        </w:rPr>
        <w:t>А</w:t>
      </w:r>
      <w:r w:rsidRPr="00570D41">
        <w:rPr>
          <w:rFonts w:ascii="Tahoma" w:hAnsi="Tahoma" w:cs="Tahoma"/>
          <w:color w:val="17365D" w:themeColor="text2" w:themeShade="BF"/>
          <w:sz w:val="18"/>
          <w:szCs w:val="18"/>
        </w:rPr>
        <w:t>кционерное общество «</w:t>
      </w:r>
      <w:r w:rsidR="00137DFC" w:rsidRPr="00570D41">
        <w:rPr>
          <w:rFonts w:ascii="Tahoma" w:hAnsi="Tahoma" w:cs="Tahoma"/>
          <w:color w:val="17365D" w:themeColor="text2" w:themeShade="BF"/>
          <w:sz w:val="18"/>
          <w:szCs w:val="18"/>
        </w:rPr>
        <w:t xml:space="preserve">Управляющая Компания </w:t>
      </w:r>
      <w:r w:rsidRPr="00570D41">
        <w:rPr>
          <w:rFonts w:ascii="Tahoma" w:hAnsi="Tahoma" w:cs="Tahoma"/>
          <w:color w:val="17365D" w:themeColor="text2" w:themeShade="BF"/>
          <w:sz w:val="18"/>
          <w:szCs w:val="18"/>
        </w:rPr>
        <w:t>ТРИНФИКО» (далее - Компания) уведомляет</w:t>
      </w:r>
      <w:r w:rsidR="00843F4D"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 xml:space="preserve"> </w:t>
      </w:r>
    </w:p>
    <w:p w:rsidR="00843F4D" w:rsidRPr="00570D41" w:rsidRDefault="00843F4D" w:rsidP="00116C8B">
      <w:pPr>
        <w:rPr>
          <w:rFonts w:ascii="Tahoma" w:hAnsi="Tahoma" w:cs="Tahoma"/>
          <w:color w:val="17365D" w:themeColor="text2" w:themeShade="BF"/>
          <w:sz w:val="18"/>
          <w:szCs w:val="18"/>
        </w:rPr>
      </w:pPr>
    </w:p>
    <w:tbl>
      <w:tblPr>
        <w:tblStyle w:val="affb"/>
        <w:tblW w:w="9923" w:type="dxa"/>
        <w:tblInd w:w="108"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615"/>
        <w:gridCol w:w="2772"/>
        <w:gridCol w:w="1233"/>
        <w:gridCol w:w="3303"/>
      </w:tblGrid>
      <w:tr w:rsidR="0045474E" w:rsidRPr="00570D41" w:rsidTr="00737EA3">
        <w:tc>
          <w:tcPr>
            <w:tcW w:w="9923" w:type="dxa"/>
            <w:gridSpan w:val="4"/>
          </w:tcPr>
          <w:p w:rsidR="00843F4D" w:rsidRPr="00570D41" w:rsidRDefault="00843F4D" w:rsidP="0056204E">
            <w:pPr>
              <w:jc w:val="right"/>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                                                                                                                                                                                                 (ФИО)</w:t>
            </w:r>
          </w:p>
        </w:tc>
      </w:tr>
      <w:tr w:rsidR="0045474E" w:rsidRPr="00570D41" w:rsidTr="00737EA3">
        <w:tc>
          <w:tcPr>
            <w:tcW w:w="2615" w:type="dxa"/>
            <w:vAlign w:val="center"/>
          </w:tcPr>
          <w:p w:rsidR="00843F4D" w:rsidRPr="00570D41" w:rsidRDefault="00843F4D" w:rsidP="0056204E">
            <w:pPr>
              <w:spacing w:before="40" w:after="40"/>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Тип документа, удостоверяющего личность</w:t>
            </w:r>
          </w:p>
        </w:tc>
        <w:tc>
          <w:tcPr>
            <w:tcW w:w="2772" w:type="dxa"/>
            <w:vAlign w:val="center"/>
          </w:tcPr>
          <w:p w:rsidR="00843F4D" w:rsidRPr="00570D41" w:rsidRDefault="00843F4D" w:rsidP="0056204E">
            <w:pPr>
              <w:rPr>
                <w:rFonts w:ascii="Tahoma" w:hAnsi="Tahoma" w:cs="Tahoma"/>
                <w:color w:val="17365D" w:themeColor="text2" w:themeShade="BF"/>
                <w:sz w:val="18"/>
                <w:szCs w:val="18"/>
              </w:rPr>
            </w:pPr>
          </w:p>
        </w:tc>
        <w:tc>
          <w:tcPr>
            <w:tcW w:w="1233" w:type="dxa"/>
            <w:vAlign w:val="center"/>
          </w:tcPr>
          <w:p w:rsidR="00843F4D" w:rsidRPr="00570D41" w:rsidRDefault="00843F4D" w:rsidP="0056204E">
            <w:pPr>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Серия и №</w:t>
            </w:r>
          </w:p>
        </w:tc>
        <w:tc>
          <w:tcPr>
            <w:tcW w:w="3303" w:type="dxa"/>
            <w:vAlign w:val="center"/>
          </w:tcPr>
          <w:p w:rsidR="00843F4D" w:rsidRPr="00570D41" w:rsidRDefault="00843F4D" w:rsidP="0056204E">
            <w:pPr>
              <w:rPr>
                <w:rFonts w:ascii="Tahoma" w:hAnsi="Tahoma" w:cs="Tahoma"/>
                <w:color w:val="17365D" w:themeColor="text2" w:themeShade="BF"/>
                <w:sz w:val="18"/>
                <w:szCs w:val="18"/>
              </w:rPr>
            </w:pPr>
          </w:p>
        </w:tc>
      </w:tr>
    </w:tbl>
    <w:p w:rsidR="00843F4D" w:rsidRPr="00570D41" w:rsidRDefault="00843F4D" w:rsidP="00737EA3">
      <w:pPr>
        <w:spacing w:before="120" w:after="12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(далее – </w:t>
      </w:r>
      <w:r w:rsidRPr="00570D41">
        <w:rPr>
          <w:rFonts w:ascii="Tahoma" w:hAnsi="Tahoma" w:cs="Tahoma"/>
          <w:b/>
          <w:color w:val="17365D" w:themeColor="text2" w:themeShade="BF"/>
          <w:sz w:val="18"/>
          <w:szCs w:val="18"/>
        </w:rPr>
        <w:t>Клиент</w:t>
      </w:r>
      <w:r w:rsidRPr="00570D41">
        <w:rPr>
          <w:rFonts w:ascii="Tahoma" w:hAnsi="Tahoma" w:cs="Tahoma"/>
          <w:color w:val="17365D" w:themeColor="text2" w:themeShade="BF"/>
          <w:sz w:val="18"/>
          <w:szCs w:val="18"/>
        </w:rPr>
        <w:t xml:space="preserve">) о регистрации Компанией Заявления Клиента о присоединении к Регламенту доверительного управления ценными бумагами </w:t>
      </w:r>
      <w:r w:rsidR="0077508A" w:rsidRPr="00570D41">
        <w:rPr>
          <w:rFonts w:ascii="Tahoma" w:hAnsi="Tahoma" w:cs="Tahoma"/>
          <w:color w:val="17365D" w:themeColor="text2" w:themeShade="BF"/>
          <w:sz w:val="18"/>
          <w:szCs w:val="18"/>
        </w:rPr>
        <w:t xml:space="preserve">Акционерного общества «Управляющая Компания ТРИНФИКО» </w:t>
      </w:r>
      <w:r w:rsidRPr="00570D41">
        <w:rPr>
          <w:rFonts w:ascii="Tahoma" w:hAnsi="Tahoma" w:cs="Tahoma"/>
          <w:color w:val="17365D" w:themeColor="text2" w:themeShade="BF"/>
          <w:sz w:val="18"/>
          <w:szCs w:val="18"/>
        </w:rPr>
        <w:t xml:space="preserve">и </w:t>
      </w:r>
      <w:r w:rsidR="00711BDF">
        <w:rPr>
          <w:rFonts w:ascii="Tahoma" w:hAnsi="Tahoma" w:cs="Tahoma"/>
          <w:color w:val="17365D" w:themeColor="text2" w:themeShade="BF"/>
          <w:sz w:val="18"/>
          <w:szCs w:val="18"/>
        </w:rPr>
        <w:t>подписании</w:t>
      </w:r>
      <w:r w:rsidR="00711BDF" w:rsidRPr="00570D41">
        <w:rPr>
          <w:rFonts w:ascii="Tahoma" w:hAnsi="Tahoma" w:cs="Tahoma"/>
          <w:color w:val="17365D" w:themeColor="text2" w:themeShade="BF"/>
          <w:sz w:val="18"/>
          <w:szCs w:val="18"/>
        </w:rPr>
        <w:t xml:space="preserve"> </w:t>
      </w:r>
      <w:r w:rsidRPr="00570D41">
        <w:rPr>
          <w:rFonts w:ascii="Tahoma" w:hAnsi="Tahoma" w:cs="Tahoma"/>
          <w:color w:val="17365D" w:themeColor="text2" w:themeShade="BF"/>
          <w:sz w:val="18"/>
          <w:szCs w:val="18"/>
        </w:rPr>
        <w:t xml:space="preserve">__________г. (Дата присоединения) Договора доверительного управления ценными бумагами № ________ </w:t>
      </w:r>
      <w:r w:rsidR="005C51A8" w:rsidRPr="00570D41">
        <w:rPr>
          <w:rFonts w:ascii="Tahoma" w:hAnsi="Tahoma" w:cs="Tahoma"/>
          <w:color w:val="17365D" w:themeColor="text2" w:themeShade="BF"/>
          <w:sz w:val="18"/>
          <w:szCs w:val="18"/>
        </w:rPr>
        <w:t xml:space="preserve">(далее - </w:t>
      </w:r>
      <w:r w:rsidR="005C51A8" w:rsidRPr="00570D41">
        <w:rPr>
          <w:rFonts w:ascii="Tahoma" w:hAnsi="Tahoma" w:cs="Tahoma"/>
          <w:b/>
          <w:color w:val="17365D" w:themeColor="text2" w:themeShade="BF"/>
          <w:sz w:val="18"/>
          <w:szCs w:val="18"/>
        </w:rPr>
        <w:t>Договор</w:t>
      </w:r>
      <w:r w:rsidR="005C51A8" w:rsidRPr="00570D41">
        <w:rPr>
          <w:rFonts w:ascii="Tahoma" w:hAnsi="Tahoma" w:cs="Tahoma"/>
          <w:color w:val="17365D" w:themeColor="text2" w:themeShade="BF"/>
          <w:sz w:val="18"/>
          <w:szCs w:val="18"/>
        </w:rPr>
        <w:t>)</w:t>
      </w:r>
      <w:r w:rsidRPr="00570D41">
        <w:rPr>
          <w:rFonts w:ascii="Tahoma" w:hAnsi="Tahoma" w:cs="Tahoma"/>
          <w:color w:val="17365D" w:themeColor="text2" w:themeShade="BF"/>
          <w:sz w:val="18"/>
          <w:szCs w:val="18"/>
        </w:rPr>
        <w:t>.</w:t>
      </w:r>
    </w:p>
    <w:p w:rsidR="005C51A8" w:rsidRPr="00570D41" w:rsidRDefault="005C51A8" w:rsidP="00737EA3">
      <w:pPr>
        <w:spacing w:before="120" w:after="12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Дата вступления в силу: ________.</w:t>
      </w:r>
    </w:p>
    <w:p w:rsidR="00843F4D" w:rsidRPr="00570D41" w:rsidRDefault="00843F4D" w:rsidP="00737EA3">
      <w:pPr>
        <w:spacing w:before="120" w:after="120"/>
        <w:rPr>
          <w:rFonts w:ascii="Tahoma" w:hAnsi="Tahoma" w:cs="Tahoma"/>
          <w:b/>
          <w:color w:val="17365D" w:themeColor="text2" w:themeShade="BF"/>
          <w:sz w:val="18"/>
          <w:szCs w:val="18"/>
        </w:rPr>
      </w:pPr>
    </w:p>
    <w:p w:rsidR="00843F4D" w:rsidRPr="00570D41" w:rsidRDefault="00843F4D" w:rsidP="00737EA3">
      <w:pPr>
        <w:spacing w:before="120" w:after="120"/>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С уважением,</w:t>
      </w:r>
    </w:p>
    <w:p w:rsidR="009546FE" w:rsidRPr="00570D41" w:rsidRDefault="00843F4D" w:rsidP="00737EA3">
      <w:pPr>
        <w:spacing w:before="120" w:after="120"/>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_____________________</w:t>
      </w:r>
      <w:r w:rsidR="009546FE" w:rsidRPr="00570D41">
        <w:rPr>
          <w:rFonts w:ascii="Tahoma" w:hAnsi="Tahoma" w:cs="Tahoma"/>
          <w:b/>
          <w:color w:val="17365D" w:themeColor="text2" w:themeShade="BF"/>
          <w:sz w:val="18"/>
          <w:szCs w:val="18"/>
        </w:rPr>
        <w:br w:type="page"/>
      </w:r>
    </w:p>
    <w:p w:rsidR="002D00BC" w:rsidRPr="00570D41" w:rsidRDefault="00AE0EBB" w:rsidP="002D00BC">
      <w:pPr>
        <w:pStyle w:val="21"/>
      </w:pPr>
      <w:bookmarkStart w:id="73" w:name="_Toc180669095"/>
      <w:r w:rsidRPr="00570D41">
        <w:lastRenderedPageBreak/>
        <w:t xml:space="preserve">ПРИЛОЖЕНИЕ </w:t>
      </w:r>
      <w:r w:rsidR="00C02C29" w:rsidRPr="00570D41">
        <w:t xml:space="preserve">№ </w:t>
      </w:r>
      <w:r w:rsidR="00C869D3" w:rsidRPr="00570D41">
        <w:t>3</w:t>
      </w:r>
      <w:r w:rsidR="002D00BC">
        <w:t xml:space="preserve"> </w:t>
      </w:r>
      <w:r w:rsidR="002D00BC" w:rsidRPr="00570D41">
        <w:fldChar w:fldCharType="begin"/>
      </w:r>
      <w:r w:rsidR="002D00BC" w:rsidRPr="00570D41">
        <w:instrText xml:space="preserve"> TC "ПРИЛОЖЕНИЕ №4. МЕТОДИКА ОПРЕДЕЛЕНИЯ РАЗМЕРА ВОЗНАГРАЖДЕНИЯ КОМПАНИИ ЗА ЭФФЕКТИВНОЕ УПРАВЛЕНИЕ" </w:instrText>
      </w:r>
      <w:r w:rsidR="002D00BC" w:rsidRPr="00570D41">
        <w:rPr>
          <w:snapToGrid w:val="0"/>
        </w:rPr>
        <w:instrText>\</w:instrText>
      </w:r>
      <w:r w:rsidR="002D00BC" w:rsidRPr="00570D41">
        <w:rPr>
          <w:snapToGrid w:val="0"/>
          <w:lang w:val="en-US"/>
        </w:rPr>
        <w:instrText>f</w:instrText>
      </w:r>
      <w:r w:rsidR="002D00BC" w:rsidRPr="00570D41">
        <w:rPr>
          <w:snapToGrid w:val="0"/>
        </w:rPr>
        <w:instrText xml:space="preserve"> </w:instrText>
      </w:r>
      <w:r w:rsidR="002D00BC" w:rsidRPr="00570D41">
        <w:rPr>
          <w:snapToGrid w:val="0"/>
          <w:lang w:val="en-US"/>
        </w:rPr>
        <w:instrText>l</w:instrText>
      </w:r>
      <w:r w:rsidR="002D00BC" w:rsidRPr="00570D41">
        <w:instrText xml:space="preserve"> </w:instrText>
      </w:r>
      <w:r w:rsidR="002D00BC" w:rsidRPr="00570D41">
        <w:fldChar w:fldCharType="end"/>
      </w:r>
      <w:r w:rsidR="002D00BC" w:rsidRPr="00570D41">
        <w:rPr>
          <w:smallCaps/>
        </w:rPr>
        <w:t>МЕТОДИКА ОПРЕДЕЛЕНИЯ РАЗМЕРА ВОЗНАГРАЖДЕНИЯ КОМПАНИИ ЗА ЭФФЕКТИВНОЕ УПРАВЛЕНИЕ</w:t>
      </w:r>
      <w:bookmarkEnd w:id="73"/>
    </w:p>
    <w:p w:rsidR="00AE0EBB" w:rsidRPr="00570D41" w:rsidRDefault="00AE0EBB" w:rsidP="00E71152">
      <w:pPr>
        <w:jc w:val="right"/>
        <w:rPr>
          <w:rFonts w:ascii="Tahoma" w:hAnsi="Tahoma" w:cs="Tahoma"/>
          <w:b/>
          <w:color w:val="17365D" w:themeColor="text2" w:themeShade="BF"/>
          <w:sz w:val="18"/>
          <w:szCs w:val="18"/>
        </w:rPr>
      </w:pPr>
    </w:p>
    <w:p w:rsidR="00532EA8" w:rsidRPr="00570D41" w:rsidRDefault="00532EA8" w:rsidP="00532EA8">
      <w:pPr>
        <w:jc w:val="right"/>
        <w:rPr>
          <w:rFonts w:ascii="Tahoma" w:hAnsi="Tahoma" w:cs="Tahoma"/>
          <w:b/>
          <w:color w:val="17365D" w:themeColor="text2" w:themeShade="BF"/>
          <w:sz w:val="18"/>
          <w:szCs w:val="18"/>
        </w:rPr>
      </w:pPr>
    </w:p>
    <w:p w:rsidR="001C7213" w:rsidRPr="00570D41" w:rsidRDefault="001C7213" w:rsidP="005C3C45">
      <w:pPr>
        <w:jc w:val="center"/>
        <w:rPr>
          <w:rFonts w:ascii="Tahoma" w:hAnsi="Tahoma" w:cs="Tahoma"/>
          <w:b/>
          <w:color w:val="17365D" w:themeColor="text2" w:themeShade="BF"/>
          <w:sz w:val="18"/>
          <w:szCs w:val="18"/>
        </w:rPr>
      </w:pPr>
    </w:p>
    <w:p w:rsidR="001C7213" w:rsidRPr="00570D41" w:rsidRDefault="001C7213" w:rsidP="005C3C45">
      <w:pPr>
        <w:jc w:val="center"/>
        <w:rPr>
          <w:rFonts w:ascii="Tahoma" w:hAnsi="Tahoma" w:cs="Tahoma"/>
          <w:b/>
          <w:color w:val="17365D" w:themeColor="text2" w:themeShade="BF"/>
          <w:sz w:val="18"/>
          <w:szCs w:val="18"/>
        </w:rPr>
      </w:pPr>
    </w:p>
    <w:p w:rsidR="00515FBF" w:rsidRPr="00570D41" w:rsidRDefault="00515FBF" w:rsidP="005C3C45">
      <w:pPr>
        <w:jc w:val="center"/>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fldChar w:fldCharType="begin"/>
      </w:r>
      <w:r w:rsidRPr="00570D41">
        <w:rPr>
          <w:rFonts w:ascii="Tahoma" w:hAnsi="Tahoma" w:cs="Tahoma"/>
          <w:b/>
          <w:color w:val="17365D" w:themeColor="text2" w:themeShade="BF"/>
          <w:sz w:val="18"/>
          <w:szCs w:val="18"/>
        </w:rPr>
        <w:instrText xml:space="preserve"> TC "</w:instrText>
      </w:r>
      <w:bookmarkStart w:id="74" w:name="_Toc402964336"/>
      <w:bookmarkStart w:id="75" w:name="_Toc253675733"/>
      <w:bookmarkStart w:id="76" w:name="_Toc348379470"/>
      <w:bookmarkStart w:id="77" w:name="_Toc405884697"/>
      <w:bookmarkStart w:id="78" w:name="_Toc26790228"/>
      <w:r w:rsidR="00094956" w:rsidRPr="00570D41">
        <w:rPr>
          <w:rFonts w:ascii="Tahoma" w:hAnsi="Tahoma" w:cs="Tahoma"/>
          <w:b/>
          <w:color w:val="17365D" w:themeColor="text2" w:themeShade="BF"/>
          <w:sz w:val="18"/>
          <w:szCs w:val="18"/>
        </w:rPr>
        <w:instrText xml:space="preserve">ПРИЛОЖЕНИЕ </w:instrText>
      </w:r>
      <w:r w:rsidR="00731C14" w:rsidRPr="00570D41">
        <w:rPr>
          <w:rFonts w:ascii="Tahoma" w:hAnsi="Tahoma" w:cs="Tahoma"/>
          <w:b/>
          <w:color w:val="17365D" w:themeColor="text2" w:themeShade="BF"/>
          <w:sz w:val="18"/>
          <w:szCs w:val="18"/>
        </w:rPr>
        <w:instrText>№</w:instrText>
      </w:r>
      <w:r w:rsidR="00094956" w:rsidRPr="00570D41">
        <w:rPr>
          <w:rFonts w:ascii="Tahoma" w:hAnsi="Tahoma" w:cs="Tahoma"/>
          <w:b/>
          <w:color w:val="17365D" w:themeColor="text2" w:themeShade="BF"/>
          <w:sz w:val="18"/>
          <w:szCs w:val="18"/>
        </w:rPr>
        <w:instrText>4</w:instrText>
      </w:r>
      <w:r w:rsidRPr="00570D41">
        <w:rPr>
          <w:rFonts w:ascii="Tahoma" w:hAnsi="Tahoma" w:cs="Tahoma"/>
          <w:b/>
          <w:color w:val="17365D" w:themeColor="text2" w:themeShade="BF"/>
          <w:sz w:val="18"/>
          <w:szCs w:val="18"/>
        </w:rPr>
        <w:instrText>. МЕТОДИКА ОПРЕДЕЛЕНИ</w:instrText>
      </w:r>
      <w:r w:rsidR="00290513" w:rsidRPr="00570D41">
        <w:rPr>
          <w:rFonts w:ascii="Tahoma" w:hAnsi="Tahoma" w:cs="Tahoma"/>
          <w:b/>
          <w:color w:val="17365D" w:themeColor="text2" w:themeShade="BF"/>
          <w:sz w:val="18"/>
          <w:szCs w:val="18"/>
        </w:rPr>
        <w:instrText>Я</w:instrText>
      </w:r>
      <w:r w:rsidRPr="00570D41">
        <w:rPr>
          <w:rFonts w:ascii="Tahoma" w:hAnsi="Tahoma" w:cs="Tahoma"/>
          <w:b/>
          <w:color w:val="17365D" w:themeColor="text2" w:themeShade="BF"/>
          <w:sz w:val="18"/>
          <w:szCs w:val="18"/>
        </w:rPr>
        <w:instrText xml:space="preserve"> РАЗМЕРА ВОЗНАГРАЖДЕНИЯ КОМПАНИИ</w:instrText>
      </w:r>
      <w:bookmarkEnd w:id="74"/>
      <w:r w:rsidRPr="00570D41">
        <w:rPr>
          <w:rFonts w:ascii="Tahoma" w:hAnsi="Tahoma" w:cs="Tahoma"/>
          <w:b/>
          <w:color w:val="17365D" w:themeColor="text2" w:themeShade="BF"/>
          <w:sz w:val="18"/>
          <w:szCs w:val="18"/>
        </w:rPr>
        <w:instrText xml:space="preserve"> ЗА ЭФФЕКТИВНОЕ УПРАВЛЕНИЕ</w:instrText>
      </w:r>
      <w:bookmarkEnd w:id="75"/>
      <w:bookmarkEnd w:id="76"/>
      <w:bookmarkEnd w:id="77"/>
      <w:bookmarkEnd w:id="78"/>
      <w:r w:rsidRPr="00570D41">
        <w:rPr>
          <w:rFonts w:ascii="Tahoma" w:hAnsi="Tahoma" w:cs="Tahoma"/>
          <w:b/>
          <w:color w:val="17365D" w:themeColor="text2" w:themeShade="BF"/>
          <w:sz w:val="18"/>
          <w:szCs w:val="18"/>
        </w:rPr>
        <w:instrText xml:space="preserve">" </w:instrText>
      </w:r>
      <w:r w:rsidRPr="00570D41">
        <w:rPr>
          <w:rFonts w:ascii="Tahoma" w:hAnsi="Tahoma" w:cs="Tahoma"/>
          <w:b/>
          <w:snapToGrid w:val="0"/>
          <w:color w:val="17365D" w:themeColor="text2" w:themeShade="BF"/>
          <w:sz w:val="18"/>
          <w:szCs w:val="18"/>
        </w:rPr>
        <w:instrText>\</w:instrText>
      </w:r>
      <w:r w:rsidRPr="00570D41">
        <w:rPr>
          <w:rFonts w:ascii="Tahoma" w:hAnsi="Tahoma" w:cs="Tahoma"/>
          <w:b/>
          <w:snapToGrid w:val="0"/>
          <w:color w:val="17365D" w:themeColor="text2" w:themeShade="BF"/>
          <w:sz w:val="18"/>
          <w:szCs w:val="18"/>
          <w:lang w:val="en-US"/>
        </w:rPr>
        <w:instrText>f</w:instrText>
      </w:r>
      <w:r w:rsidRPr="00570D41">
        <w:rPr>
          <w:rFonts w:ascii="Tahoma" w:hAnsi="Tahoma" w:cs="Tahoma"/>
          <w:b/>
          <w:snapToGrid w:val="0"/>
          <w:color w:val="17365D" w:themeColor="text2" w:themeShade="BF"/>
          <w:sz w:val="18"/>
          <w:szCs w:val="18"/>
        </w:rPr>
        <w:instrText xml:space="preserve"> </w:instrText>
      </w:r>
      <w:r w:rsidRPr="00570D41">
        <w:rPr>
          <w:rFonts w:ascii="Tahoma" w:hAnsi="Tahoma" w:cs="Tahoma"/>
          <w:b/>
          <w:snapToGrid w:val="0"/>
          <w:color w:val="17365D" w:themeColor="text2" w:themeShade="BF"/>
          <w:sz w:val="18"/>
          <w:szCs w:val="18"/>
          <w:lang w:val="en-US"/>
        </w:rPr>
        <w:instrText>l</w:instrText>
      </w:r>
      <w:r w:rsidRPr="00570D41">
        <w:rPr>
          <w:rFonts w:ascii="Tahoma" w:hAnsi="Tahoma" w:cs="Tahoma"/>
          <w:b/>
          <w:color w:val="17365D" w:themeColor="text2" w:themeShade="BF"/>
          <w:sz w:val="18"/>
          <w:szCs w:val="18"/>
        </w:rPr>
        <w:instrText xml:space="preserve"> </w:instrText>
      </w:r>
      <w:r w:rsidRPr="00570D41">
        <w:rPr>
          <w:rFonts w:ascii="Tahoma" w:hAnsi="Tahoma" w:cs="Tahoma"/>
          <w:b/>
          <w:color w:val="17365D" w:themeColor="text2" w:themeShade="BF"/>
          <w:sz w:val="18"/>
          <w:szCs w:val="18"/>
        </w:rPr>
        <w:fldChar w:fldCharType="end"/>
      </w:r>
      <w:r w:rsidRPr="00570D41">
        <w:rPr>
          <w:rFonts w:ascii="Tahoma" w:hAnsi="Tahoma" w:cs="Tahoma"/>
          <w:b/>
          <w:smallCaps/>
          <w:color w:val="17365D" w:themeColor="text2" w:themeShade="BF"/>
          <w:sz w:val="18"/>
          <w:szCs w:val="18"/>
        </w:rPr>
        <w:t xml:space="preserve">МЕТОДИКА </w:t>
      </w:r>
      <w:r w:rsidR="00290513" w:rsidRPr="00570D41">
        <w:rPr>
          <w:rFonts w:ascii="Tahoma" w:hAnsi="Tahoma" w:cs="Tahoma"/>
          <w:b/>
          <w:smallCaps/>
          <w:color w:val="17365D" w:themeColor="text2" w:themeShade="BF"/>
          <w:sz w:val="18"/>
          <w:szCs w:val="18"/>
        </w:rPr>
        <w:t>ОПРЕДЕЛЕНИЯ</w:t>
      </w:r>
      <w:r w:rsidRPr="00570D41">
        <w:rPr>
          <w:rFonts w:ascii="Tahoma" w:hAnsi="Tahoma" w:cs="Tahoma"/>
          <w:b/>
          <w:smallCaps/>
          <w:color w:val="17365D" w:themeColor="text2" w:themeShade="BF"/>
          <w:sz w:val="18"/>
          <w:szCs w:val="18"/>
        </w:rPr>
        <w:t xml:space="preserve"> РАЗМЕРА ВОЗНАГРАЖДЕНИЯ КОМПАНИИ ЗА ЭФФЕКТИВНОЕ УПРАВЛЕНИЕ</w:t>
      </w:r>
    </w:p>
    <w:p w:rsidR="00515FBF" w:rsidRPr="00570D41" w:rsidRDefault="00515FBF" w:rsidP="005C3C45">
      <w:pPr>
        <w:rPr>
          <w:rFonts w:ascii="Tahoma" w:hAnsi="Tahoma" w:cs="Tahoma"/>
          <w:color w:val="17365D" w:themeColor="text2" w:themeShade="BF"/>
          <w:sz w:val="18"/>
          <w:szCs w:val="18"/>
        </w:rPr>
      </w:pPr>
    </w:p>
    <w:p w:rsidR="001C7213" w:rsidRPr="00570D41" w:rsidRDefault="001C7213" w:rsidP="005C3C45">
      <w:pPr>
        <w:rPr>
          <w:rFonts w:ascii="Tahoma" w:hAnsi="Tahoma" w:cs="Tahoma"/>
          <w:color w:val="17365D" w:themeColor="text2" w:themeShade="BF"/>
          <w:sz w:val="18"/>
          <w:szCs w:val="18"/>
        </w:rPr>
      </w:pPr>
    </w:p>
    <w:p w:rsidR="00515FBF" w:rsidRPr="00570D41" w:rsidRDefault="00515FBF" w:rsidP="006A122C">
      <w:pPr>
        <w:numPr>
          <w:ilvl w:val="0"/>
          <w:numId w:val="3"/>
        </w:numPr>
        <w:tabs>
          <w:tab w:val="clear" w:pos="360"/>
          <w:tab w:val="num" w:pos="567"/>
        </w:tabs>
        <w:spacing w:after="40"/>
        <w:ind w:left="0" w:firstLine="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Настоящ</w:t>
      </w:r>
      <w:r w:rsidR="00F102CD" w:rsidRPr="00570D41">
        <w:rPr>
          <w:rFonts w:ascii="Tahoma" w:hAnsi="Tahoma" w:cs="Tahoma"/>
          <w:color w:val="17365D" w:themeColor="text2" w:themeShade="BF"/>
          <w:sz w:val="18"/>
          <w:szCs w:val="18"/>
        </w:rPr>
        <w:t>ий</w:t>
      </w:r>
      <w:r w:rsidRPr="00570D41">
        <w:rPr>
          <w:rFonts w:ascii="Tahoma" w:hAnsi="Tahoma" w:cs="Tahoma"/>
          <w:color w:val="17365D" w:themeColor="text2" w:themeShade="BF"/>
          <w:sz w:val="18"/>
          <w:szCs w:val="18"/>
        </w:rPr>
        <w:t xml:space="preserve"> </w:t>
      </w:r>
      <w:r w:rsidR="001A341C" w:rsidRPr="00570D41">
        <w:rPr>
          <w:rFonts w:ascii="Tahoma" w:hAnsi="Tahoma" w:cs="Tahoma"/>
          <w:color w:val="17365D" w:themeColor="text2" w:themeShade="BF"/>
          <w:sz w:val="18"/>
          <w:szCs w:val="18"/>
        </w:rPr>
        <w:t>документ</w:t>
      </w:r>
      <w:r w:rsidRPr="00570D41">
        <w:rPr>
          <w:rFonts w:ascii="Tahoma" w:hAnsi="Tahoma" w:cs="Tahoma"/>
          <w:color w:val="17365D" w:themeColor="text2" w:themeShade="BF"/>
          <w:sz w:val="18"/>
          <w:szCs w:val="18"/>
        </w:rPr>
        <w:t xml:space="preserve"> определяет порядок расчета размера Вознаграждения Компании за эффективное управление </w:t>
      </w:r>
      <w:r w:rsidR="001A341C" w:rsidRPr="00570D41">
        <w:rPr>
          <w:rFonts w:ascii="Tahoma" w:hAnsi="Tahoma" w:cs="Tahoma"/>
          <w:color w:val="17365D" w:themeColor="text2" w:themeShade="BF"/>
          <w:sz w:val="18"/>
          <w:szCs w:val="18"/>
        </w:rPr>
        <w:t>за</w:t>
      </w:r>
      <w:r w:rsidRPr="00570D41">
        <w:rPr>
          <w:rFonts w:ascii="Tahoma" w:hAnsi="Tahoma" w:cs="Tahoma"/>
          <w:color w:val="17365D" w:themeColor="text2" w:themeShade="BF"/>
          <w:sz w:val="18"/>
          <w:szCs w:val="18"/>
        </w:rPr>
        <w:t xml:space="preserve"> Расчетн</w:t>
      </w:r>
      <w:r w:rsidR="001A341C" w:rsidRPr="00570D41">
        <w:rPr>
          <w:rFonts w:ascii="Tahoma" w:hAnsi="Tahoma" w:cs="Tahoma"/>
          <w:color w:val="17365D" w:themeColor="text2" w:themeShade="BF"/>
          <w:sz w:val="18"/>
          <w:szCs w:val="18"/>
        </w:rPr>
        <w:t>ый период</w:t>
      </w:r>
      <w:r w:rsidRPr="00570D41">
        <w:rPr>
          <w:rFonts w:ascii="Tahoma" w:hAnsi="Tahoma" w:cs="Tahoma"/>
          <w:color w:val="17365D" w:themeColor="text2" w:themeShade="BF"/>
          <w:sz w:val="18"/>
          <w:szCs w:val="18"/>
        </w:rPr>
        <w:t>.</w:t>
      </w:r>
    </w:p>
    <w:p w:rsidR="00515FBF" w:rsidRPr="00570D41" w:rsidRDefault="00515FBF" w:rsidP="006A122C">
      <w:pPr>
        <w:numPr>
          <w:ilvl w:val="0"/>
          <w:numId w:val="3"/>
        </w:numPr>
        <w:tabs>
          <w:tab w:val="clear" w:pos="360"/>
          <w:tab w:val="num" w:pos="567"/>
        </w:tabs>
        <w:spacing w:after="40"/>
        <w:ind w:left="0" w:firstLine="0"/>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Инвестиционный доход (</w:t>
      </w:r>
      <w:r w:rsidRPr="00570D41">
        <w:rPr>
          <w:rFonts w:ascii="Tahoma" w:hAnsi="Tahoma" w:cs="Tahoma"/>
          <w:b/>
          <w:color w:val="17365D" w:themeColor="text2" w:themeShade="BF"/>
          <w:sz w:val="18"/>
          <w:szCs w:val="18"/>
          <w:lang w:val="en-US"/>
        </w:rPr>
        <w:t>EIR</w:t>
      </w:r>
      <w:r w:rsidRPr="00570D41">
        <w:rPr>
          <w:rFonts w:ascii="Tahoma" w:hAnsi="Tahoma" w:cs="Tahoma"/>
          <w:b/>
          <w:color w:val="17365D" w:themeColor="text2" w:themeShade="BF"/>
          <w:sz w:val="18"/>
          <w:szCs w:val="18"/>
        </w:rPr>
        <w:t>)</w:t>
      </w:r>
      <w:r w:rsidRPr="00570D41">
        <w:rPr>
          <w:rFonts w:ascii="Tahoma" w:hAnsi="Tahoma" w:cs="Tahoma"/>
          <w:color w:val="17365D" w:themeColor="text2" w:themeShade="BF"/>
          <w:sz w:val="18"/>
          <w:szCs w:val="18"/>
        </w:rPr>
        <w:t xml:space="preserve">, частью которого, согласно положениям Договора, является Вознаграждение Компании за эффективное управление, рассчитывается как разница между </w:t>
      </w:r>
      <w:r w:rsidR="001A341C" w:rsidRPr="00570D41">
        <w:rPr>
          <w:rFonts w:ascii="Tahoma" w:hAnsi="Tahoma" w:cs="Tahoma"/>
          <w:snapToGrid w:val="0"/>
          <w:color w:val="17365D" w:themeColor="text2" w:themeShade="BF"/>
          <w:sz w:val="18"/>
          <w:szCs w:val="18"/>
        </w:rPr>
        <w:t>Стоимость</w:t>
      </w:r>
      <w:r w:rsidR="00F102CD" w:rsidRPr="00570D41">
        <w:rPr>
          <w:rFonts w:ascii="Tahoma" w:hAnsi="Tahoma" w:cs="Tahoma"/>
          <w:snapToGrid w:val="0"/>
          <w:color w:val="17365D" w:themeColor="text2" w:themeShade="BF"/>
          <w:sz w:val="18"/>
          <w:szCs w:val="18"/>
        </w:rPr>
        <w:t>ю</w:t>
      </w:r>
      <w:r w:rsidR="001A341C" w:rsidRPr="00570D41">
        <w:rPr>
          <w:rFonts w:ascii="Tahoma" w:hAnsi="Tahoma" w:cs="Tahoma"/>
          <w:snapToGrid w:val="0"/>
          <w:color w:val="17365D" w:themeColor="text2" w:themeShade="BF"/>
          <w:sz w:val="18"/>
          <w:szCs w:val="18"/>
        </w:rPr>
        <w:t xml:space="preserve"> Активов Клиента по состоянию на </w:t>
      </w:r>
      <w:r w:rsidR="00817B44">
        <w:rPr>
          <w:rFonts w:ascii="Tahoma" w:hAnsi="Tahoma" w:cs="Tahoma"/>
          <w:snapToGrid w:val="0"/>
          <w:color w:val="17365D" w:themeColor="text2" w:themeShade="BF"/>
          <w:sz w:val="18"/>
          <w:szCs w:val="18"/>
        </w:rPr>
        <w:t>последний день</w:t>
      </w:r>
      <w:r w:rsidR="001A341C" w:rsidRPr="00570D41">
        <w:rPr>
          <w:rFonts w:ascii="Tahoma" w:hAnsi="Tahoma" w:cs="Tahoma"/>
          <w:snapToGrid w:val="0"/>
          <w:color w:val="17365D" w:themeColor="text2" w:themeShade="BF"/>
          <w:sz w:val="18"/>
          <w:szCs w:val="18"/>
        </w:rPr>
        <w:t xml:space="preserve"> Расчетного периода </w:t>
      </w:r>
      <w:r w:rsidR="00F102CD" w:rsidRPr="00570D41">
        <w:rPr>
          <w:rFonts w:ascii="Tahoma" w:hAnsi="Tahoma" w:cs="Tahoma"/>
          <w:snapToGrid w:val="0"/>
          <w:color w:val="17365D" w:themeColor="text2" w:themeShade="BF"/>
          <w:sz w:val="18"/>
          <w:szCs w:val="18"/>
        </w:rPr>
        <w:t xml:space="preserve">и </w:t>
      </w:r>
      <w:r w:rsidR="001A341C" w:rsidRPr="00570D41">
        <w:rPr>
          <w:rFonts w:ascii="Tahoma" w:hAnsi="Tahoma" w:cs="Tahoma"/>
          <w:snapToGrid w:val="0"/>
          <w:color w:val="17365D" w:themeColor="text2" w:themeShade="BF"/>
          <w:sz w:val="18"/>
          <w:szCs w:val="18"/>
        </w:rPr>
        <w:t>Стоимость</w:t>
      </w:r>
      <w:r w:rsidR="00F102CD" w:rsidRPr="00570D41">
        <w:rPr>
          <w:rFonts w:ascii="Tahoma" w:hAnsi="Tahoma" w:cs="Tahoma"/>
          <w:snapToGrid w:val="0"/>
          <w:color w:val="17365D" w:themeColor="text2" w:themeShade="BF"/>
          <w:sz w:val="18"/>
          <w:szCs w:val="18"/>
        </w:rPr>
        <w:t>ю</w:t>
      </w:r>
      <w:r w:rsidR="001A341C" w:rsidRPr="00570D41">
        <w:rPr>
          <w:rFonts w:ascii="Tahoma" w:hAnsi="Tahoma" w:cs="Tahoma"/>
          <w:snapToGrid w:val="0"/>
          <w:color w:val="17365D" w:themeColor="text2" w:themeShade="BF"/>
          <w:sz w:val="18"/>
          <w:szCs w:val="18"/>
        </w:rPr>
        <w:t xml:space="preserve"> Активов на </w:t>
      </w:r>
      <w:r w:rsidR="00817B44">
        <w:rPr>
          <w:rFonts w:ascii="Tahoma" w:hAnsi="Tahoma" w:cs="Tahoma"/>
          <w:snapToGrid w:val="0"/>
          <w:color w:val="17365D" w:themeColor="text2" w:themeShade="BF"/>
          <w:sz w:val="18"/>
          <w:szCs w:val="18"/>
        </w:rPr>
        <w:t>первый день</w:t>
      </w:r>
      <w:r w:rsidR="001A341C" w:rsidRPr="00570D41">
        <w:rPr>
          <w:rFonts w:ascii="Tahoma" w:hAnsi="Tahoma" w:cs="Tahoma"/>
          <w:snapToGrid w:val="0"/>
          <w:color w:val="17365D" w:themeColor="text2" w:themeShade="BF"/>
          <w:sz w:val="18"/>
          <w:szCs w:val="18"/>
        </w:rPr>
        <w:t xml:space="preserve"> Расчетного периода, и минус сальдо ввода/вывода, где сальдо ввода/вывода определяется как Стоимость введенных Активов за вычетом Стоимости выведенных Активов в течение </w:t>
      </w:r>
      <w:r w:rsidRPr="00570D41">
        <w:rPr>
          <w:rFonts w:ascii="Tahoma" w:hAnsi="Tahoma" w:cs="Tahoma"/>
          <w:color w:val="17365D" w:themeColor="text2" w:themeShade="BF"/>
          <w:sz w:val="18"/>
          <w:szCs w:val="18"/>
        </w:rPr>
        <w:t>Расчетного периода по следующим правилам:</w:t>
      </w:r>
    </w:p>
    <w:p w:rsidR="001A341C" w:rsidRPr="00570D41" w:rsidRDefault="001A341C" w:rsidP="005C3C45">
      <w:pPr>
        <w:ind w:left="357"/>
        <w:jc w:val="both"/>
        <w:rPr>
          <w:rFonts w:ascii="Tahoma" w:hAnsi="Tahoma" w:cs="Tahoma"/>
          <w:color w:val="17365D" w:themeColor="text2" w:themeShade="BF"/>
          <w:sz w:val="18"/>
          <w:szCs w:val="18"/>
        </w:rPr>
      </w:pPr>
      <w:r w:rsidRPr="00570D41">
        <w:rPr>
          <w:rFonts w:ascii="Tahoma" w:hAnsi="Tahoma" w:cs="Tahoma"/>
          <w:color w:val="17365D" w:themeColor="text2" w:themeShade="BF"/>
          <w:position w:val="-28"/>
          <w:sz w:val="18"/>
          <w:szCs w:val="18"/>
        </w:rPr>
        <w:object w:dxaOrig="2799" w:dyaOrig="5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8.75pt;height:27pt" o:ole="" fillcolor="window">
            <v:imagedata r:id="rId13" o:title=""/>
          </v:shape>
          <o:OLEObject Type="Embed" ProgID="Equation.3" ShapeID="_x0000_i1025" DrawAspect="Content" ObjectID="_1796127966" r:id="rId14"/>
        </w:object>
      </w:r>
      <w:r w:rsidRPr="00570D41">
        <w:rPr>
          <w:rFonts w:ascii="Tahoma" w:hAnsi="Tahoma" w:cs="Tahoma"/>
          <w:color w:val="17365D" w:themeColor="text2" w:themeShade="BF"/>
          <w:sz w:val="18"/>
          <w:szCs w:val="18"/>
        </w:rPr>
        <w:t xml:space="preserve"> где </w:t>
      </w:r>
    </w:p>
    <w:p w:rsidR="001A341C" w:rsidRPr="00570D41" w:rsidRDefault="001A341C" w:rsidP="005C3C45">
      <w:pPr>
        <w:tabs>
          <w:tab w:val="left" w:pos="964"/>
        </w:tabs>
        <w:ind w:left="964" w:hanging="607"/>
        <w:jc w:val="both"/>
        <w:rPr>
          <w:rFonts w:ascii="Tahoma" w:hAnsi="Tahoma" w:cs="Tahoma"/>
          <w:color w:val="17365D" w:themeColor="text2" w:themeShade="BF"/>
          <w:sz w:val="18"/>
          <w:szCs w:val="18"/>
        </w:rPr>
      </w:pPr>
      <w:r w:rsidRPr="00570D41">
        <w:rPr>
          <w:rFonts w:ascii="Tahoma" w:hAnsi="Tahoma" w:cs="Tahoma"/>
          <w:i/>
          <w:color w:val="17365D" w:themeColor="text2" w:themeShade="BF"/>
          <w:sz w:val="18"/>
          <w:szCs w:val="18"/>
          <w:lang w:val="en-US"/>
        </w:rPr>
        <w:t>NAV</w:t>
      </w:r>
      <w:r w:rsidRPr="00570D41">
        <w:rPr>
          <w:rFonts w:ascii="Tahoma" w:hAnsi="Tahoma" w:cs="Tahoma"/>
          <w:color w:val="17365D" w:themeColor="text2" w:themeShade="BF"/>
          <w:sz w:val="18"/>
          <w:szCs w:val="18"/>
        </w:rPr>
        <w:tab/>
        <w:t xml:space="preserve">– Стоимость Активов по состоянию на </w:t>
      </w:r>
      <w:r w:rsidR="00817B44">
        <w:rPr>
          <w:rFonts w:ascii="Tahoma" w:hAnsi="Tahoma" w:cs="Tahoma"/>
          <w:color w:val="17365D" w:themeColor="text2" w:themeShade="BF"/>
          <w:sz w:val="18"/>
          <w:szCs w:val="18"/>
        </w:rPr>
        <w:t xml:space="preserve">последний день </w:t>
      </w:r>
      <w:r w:rsidRPr="00570D41">
        <w:rPr>
          <w:rFonts w:ascii="Tahoma" w:hAnsi="Tahoma" w:cs="Tahoma"/>
          <w:color w:val="17365D" w:themeColor="text2" w:themeShade="BF"/>
          <w:sz w:val="18"/>
          <w:szCs w:val="18"/>
        </w:rPr>
        <w:t>Расчетного периода, рассчитанная в соответствии с положениями Договора.</w:t>
      </w:r>
    </w:p>
    <w:p w:rsidR="000A0DA3" w:rsidRDefault="001A341C" w:rsidP="000A0DA3">
      <w:pPr>
        <w:tabs>
          <w:tab w:val="left" w:pos="964"/>
        </w:tabs>
        <w:ind w:left="357"/>
        <w:jc w:val="both"/>
        <w:rPr>
          <w:rFonts w:ascii="Tahoma" w:hAnsi="Tahoma" w:cs="Tahoma"/>
          <w:color w:val="1F497D" w:themeColor="text2"/>
          <w:sz w:val="18"/>
          <w:szCs w:val="18"/>
        </w:rPr>
      </w:pPr>
      <w:r w:rsidRPr="00570D41">
        <w:rPr>
          <w:rFonts w:ascii="Tahoma" w:hAnsi="Tahoma" w:cs="Tahoma"/>
          <w:i/>
          <w:color w:val="17365D" w:themeColor="text2" w:themeShade="BF"/>
          <w:sz w:val="18"/>
          <w:szCs w:val="18"/>
          <w:lang w:val="en-US"/>
        </w:rPr>
        <w:t>NAV</w:t>
      </w:r>
      <w:r w:rsidRPr="00570D41">
        <w:rPr>
          <w:rFonts w:ascii="Tahoma" w:hAnsi="Tahoma" w:cs="Tahoma"/>
          <w:color w:val="17365D" w:themeColor="text2" w:themeShade="BF"/>
          <w:sz w:val="18"/>
          <w:szCs w:val="18"/>
          <w:vertAlign w:val="subscript"/>
        </w:rPr>
        <w:t>0</w:t>
      </w:r>
      <w:r w:rsidRPr="00570D41">
        <w:rPr>
          <w:rFonts w:ascii="Tahoma" w:hAnsi="Tahoma" w:cs="Tahoma"/>
          <w:color w:val="17365D" w:themeColor="text2" w:themeShade="BF"/>
          <w:sz w:val="18"/>
          <w:szCs w:val="18"/>
        </w:rPr>
        <w:tab/>
        <w:t xml:space="preserve">– Стоимость Активов по состоянию на </w:t>
      </w:r>
      <w:r w:rsidR="00817B44">
        <w:rPr>
          <w:rFonts w:ascii="Tahoma" w:hAnsi="Tahoma" w:cs="Tahoma"/>
          <w:color w:val="17365D" w:themeColor="text2" w:themeShade="BF"/>
          <w:sz w:val="18"/>
          <w:szCs w:val="18"/>
        </w:rPr>
        <w:t>первый день</w:t>
      </w:r>
      <w:r w:rsidRPr="00570D41">
        <w:rPr>
          <w:rFonts w:ascii="Tahoma" w:hAnsi="Tahoma" w:cs="Tahoma"/>
          <w:color w:val="17365D" w:themeColor="text2" w:themeShade="BF"/>
          <w:sz w:val="18"/>
          <w:szCs w:val="18"/>
        </w:rPr>
        <w:t xml:space="preserve"> Расчетного периода, рассчитанная в соответствии с положениями Договора,</w:t>
      </w:r>
      <w:r w:rsidR="00487818" w:rsidRPr="00487818">
        <w:rPr>
          <w:rFonts w:ascii="Tahoma" w:hAnsi="Tahoma" w:cs="Tahoma"/>
          <w:color w:val="17365D" w:themeColor="text2" w:themeShade="BF"/>
          <w:sz w:val="18"/>
          <w:szCs w:val="18"/>
        </w:rPr>
        <w:t xml:space="preserve"> </w:t>
      </w:r>
    </w:p>
    <w:p w:rsidR="00487818" w:rsidRPr="00570D41" w:rsidRDefault="000A0DA3" w:rsidP="000A0DA3">
      <w:pPr>
        <w:tabs>
          <w:tab w:val="left" w:pos="964"/>
        </w:tabs>
        <w:ind w:left="357"/>
        <w:jc w:val="both"/>
        <w:rPr>
          <w:rFonts w:ascii="Tahoma" w:hAnsi="Tahoma" w:cs="Tahoma"/>
          <w:color w:val="17365D" w:themeColor="text2" w:themeShade="BF"/>
          <w:sz w:val="18"/>
          <w:szCs w:val="18"/>
        </w:rPr>
      </w:pPr>
      <w:r>
        <w:rPr>
          <w:rFonts w:ascii="Tahoma" w:hAnsi="Tahoma" w:cs="Tahoma"/>
          <w:color w:val="1F497D" w:themeColor="text2"/>
          <w:position w:val="-16"/>
          <w:sz w:val="18"/>
          <w:szCs w:val="18"/>
          <w:lang w:val="en-US"/>
        </w:rPr>
        <w:object w:dxaOrig="830" w:dyaOrig="410">
          <v:shape id="_x0000_i1028" type="#_x0000_t75" style="width:41.25pt;height:20.25pt" o:ole="" fillcolor="window">
            <v:imagedata r:id="rId15" o:title=""/>
          </v:shape>
          <o:OLEObject Type="Embed" ProgID="Equation.3" ShapeID="_x0000_i1028" DrawAspect="Content" ObjectID="_1796127967" r:id="rId16"/>
        </w:object>
      </w:r>
      <w:r>
        <w:rPr>
          <w:rFonts w:ascii="Tahoma" w:hAnsi="Tahoma" w:cs="Tahoma"/>
          <w:color w:val="1F497D" w:themeColor="text2"/>
          <w:sz w:val="18"/>
          <w:szCs w:val="18"/>
        </w:rPr>
        <w:t xml:space="preserve"> – Стоимость </w:t>
      </w:r>
      <w:bookmarkStart w:id="79" w:name="_GoBack"/>
      <w:bookmarkEnd w:id="79"/>
      <w:proofErr w:type="spellStart"/>
      <w:r w:rsidR="0067027D" w:rsidRPr="00570D41">
        <w:rPr>
          <w:rFonts w:ascii="Tahoma" w:hAnsi="Tahoma" w:cs="Tahoma"/>
          <w:i/>
          <w:color w:val="17365D" w:themeColor="text2" w:themeShade="BF"/>
          <w:sz w:val="18"/>
          <w:szCs w:val="18"/>
          <w:lang w:val="en-US"/>
        </w:rPr>
        <w:t>i</w:t>
      </w:r>
      <w:proofErr w:type="spellEnd"/>
      <w:r w:rsidR="0067027D" w:rsidRPr="00570D41">
        <w:rPr>
          <w:rFonts w:ascii="Tahoma" w:hAnsi="Tahoma" w:cs="Tahoma"/>
          <w:color w:val="17365D" w:themeColor="text2" w:themeShade="BF"/>
          <w:sz w:val="18"/>
          <w:szCs w:val="18"/>
        </w:rPr>
        <w:t xml:space="preserve">-ых введенных Активов и Стоимость </w:t>
      </w:r>
      <w:r w:rsidR="0067027D" w:rsidRPr="00570D41">
        <w:rPr>
          <w:rFonts w:ascii="Tahoma" w:hAnsi="Tahoma" w:cs="Tahoma"/>
          <w:i/>
          <w:color w:val="17365D" w:themeColor="text2" w:themeShade="BF"/>
          <w:sz w:val="18"/>
          <w:szCs w:val="18"/>
          <w:lang w:val="en-US"/>
        </w:rPr>
        <w:t>j</w:t>
      </w:r>
      <w:r w:rsidR="0067027D" w:rsidRPr="00570D41">
        <w:rPr>
          <w:rFonts w:ascii="Tahoma" w:hAnsi="Tahoma" w:cs="Tahoma"/>
          <w:color w:val="17365D" w:themeColor="text2" w:themeShade="BF"/>
          <w:sz w:val="18"/>
          <w:szCs w:val="18"/>
        </w:rPr>
        <w:t>-ых вы</w:t>
      </w:r>
      <w:r w:rsidR="0067027D">
        <w:rPr>
          <w:rFonts w:ascii="Tahoma" w:hAnsi="Tahoma" w:cs="Tahoma"/>
          <w:color w:val="17365D" w:themeColor="text2" w:themeShade="BF"/>
          <w:sz w:val="18"/>
          <w:szCs w:val="18"/>
        </w:rPr>
        <w:t>веденных Активов соответственно</w:t>
      </w:r>
      <w:r w:rsidR="00487818" w:rsidRPr="00570D41">
        <w:rPr>
          <w:rFonts w:ascii="Tahoma" w:hAnsi="Tahoma" w:cs="Tahoma"/>
          <w:color w:val="17365D" w:themeColor="text2" w:themeShade="BF"/>
          <w:sz w:val="18"/>
          <w:szCs w:val="18"/>
        </w:rPr>
        <w:t>,</w:t>
      </w:r>
    </w:p>
    <w:p w:rsidR="00220178" w:rsidRPr="00570D41" w:rsidRDefault="00515FBF" w:rsidP="00487818">
      <w:pPr>
        <w:tabs>
          <w:tab w:val="left" w:pos="964"/>
        </w:tabs>
        <w:ind w:left="357"/>
        <w:jc w:val="both"/>
        <w:rPr>
          <w:rFonts w:ascii="Tahoma" w:hAnsi="Tahoma" w:cs="Tahoma"/>
          <w:color w:val="17365D" w:themeColor="text2" w:themeShade="BF"/>
          <w:sz w:val="18"/>
          <w:szCs w:val="18"/>
        </w:rPr>
      </w:pPr>
      <w:r w:rsidRPr="00570D41">
        <w:rPr>
          <w:rFonts w:ascii="Tahoma" w:hAnsi="Tahoma" w:cs="Tahoma"/>
          <w:b/>
          <w:color w:val="17365D" w:themeColor="text2" w:themeShade="BF"/>
          <w:sz w:val="18"/>
          <w:szCs w:val="18"/>
        </w:rPr>
        <w:t>Размер Вознаграждения Компании за эффективное управление (</w:t>
      </w:r>
      <w:r w:rsidRPr="00570D41">
        <w:rPr>
          <w:rFonts w:ascii="Tahoma" w:hAnsi="Tahoma" w:cs="Tahoma"/>
          <w:b/>
          <w:color w:val="17365D" w:themeColor="text2" w:themeShade="BF"/>
          <w:sz w:val="18"/>
          <w:szCs w:val="18"/>
          <w:lang w:val="en-US"/>
        </w:rPr>
        <w:t>PF</w:t>
      </w:r>
      <w:r w:rsidRPr="00570D41">
        <w:rPr>
          <w:rFonts w:ascii="Tahoma" w:hAnsi="Tahoma" w:cs="Tahoma"/>
          <w:b/>
          <w:color w:val="17365D" w:themeColor="text2" w:themeShade="BF"/>
          <w:sz w:val="18"/>
          <w:szCs w:val="18"/>
        </w:rPr>
        <w:t>)</w:t>
      </w:r>
      <w:r w:rsidRPr="00570D41">
        <w:rPr>
          <w:rFonts w:ascii="Tahoma" w:hAnsi="Tahoma" w:cs="Tahoma"/>
          <w:color w:val="17365D" w:themeColor="text2" w:themeShade="BF"/>
          <w:sz w:val="18"/>
          <w:szCs w:val="18"/>
        </w:rPr>
        <w:t xml:space="preserve">. В случае, когда на конец Расчетного </w:t>
      </w:r>
      <w:r w:rsidRPr="00570D41">
        <w:rPr>
          <w:rFonts w:ascii="Tahoma" w:hAnsi="Tahoma" w:cs="Tahoma"/>
          <w:snapToGrid w:val="0"/>
          <w:color w:val="17365D" w:themeColor="text2" w:themeShade="BF"/>
          <w:sz w:val="18"/>
          <w:szCs w:val="18"/>
        </w:rPr>
        <w:t>периода</w:t>
      </w:r>
      <w:r w:rsidR="00220178" w:rsidRPr="00570D41">
        <w:rPr>
          <w:rFonts w:ascii="Tahoma" w:hAnsi="Tahoma" w:cs="Tahoma"/>
          <w:color w:val="17365D" w:themeColor="text2" w:themeShade="BF"/>
          <w:sz w:val="18"/>
          <w:szCs w:val="18"/>
        </w:rPr>
        <w:t xml:space="preserve"> Инвестиционный доход положительный</w:t>
      </w:r>
      <w:r w:rsidRPr="00570D41">
        <w:rPr>
          <w:rFonts w:ascii="Tahoma" w:hAnsi="Tahoma" w:cs="Tahoma"/>
          <w:color w:val="17365D" w:themeColor="text2" w:themeShade="BF"/>
          <w:sz w:val="18"/>
          <w:szCs w:val="18"/>
        </w:rPr>
        <w:t xml:space="preserve">, Компания получает Вознаграждение, составляющее </w:t>
      </w:r>
      <w:r w:rsidR="00220178" w:rsidRPr="00570D41">
        <w:rPr>
          <w:rFonts w:ascii="Tahoma" w:hAnsi="Tahoma" w:cs="Tahoma"/>
          <w:color w:val="17365D" w:themeColor="text2" w:themeShade="BF"/>
          <w:sz w:val="18"/>
          <w:szCs w:val="18"/>
        </w:rPr>
        <w:t xml:space="preserve">долю </w:t>
      </w:r>
      <w:r w:rsidRPr="00570D41">
        <w:rPr>
          <w:rFonts w:ascii="Tahoma" w:hAnsi="Tahoma" w:cs="Tahoma"/>
          <w:color w:val="17365D" w:themeColor="text2" w:themeShade="BF"/>
          <w:sz w:val="18"/>
          <w:szCs w:val="18"/>
        </w:rPr>
        <w:t xml:space="preserve">от </w:t>
      </w:r>
      <w:r w:rsidR="00220178" w:rsidRPr="00570D41">
        <w:rPr>
          <w:rFonts w:ascii="Tahoma" w:hAnsi="Tahoma" w:cs="Tahoma"/>
          <w:color w:val="17365D" w:themeColor="text2" w:themeShade="BF"/>
          <w:sz w:val="18"/>
          <w:szCs w:val="18"/>
        </w:rPr>
        <w:t>Инвестиционного дохода</w:t>
      </w:r>
      <w:r w:rsidRPr="00570D41">
        <w:rPr>
          <w:rFonts w:ascii="Tahoma" w:hAnsi="Tahoma" w:cs="Tahoma"/>
          <w:color w:val="17365D" w:themeColor="text2" w:themeShade="BF"/>
          <w:sz w:val="18"/>
          <w:szCs w:val="18"/>
        </w:rPr>
        <w:t xml:space="preserve"> (</w:t>
      </w:r>
      <w:r w:rsidRPr="00570D41">
        <w:rPr>
          <w:rFonts w:ascii="Tahoma" w:hAnsi="Tahoma" w:cs="Tahoma"/>
          <w:i/>
          <w:color w:val="17365D" w:themeColor="text2" w:themeShade="BF"/>
          <w:sz w:val="18"/>
          <w:szCs w:val="18"/>
          <w:lang w:val="en-US"/>
        </w:rPr>
        <w:t>EIR</w:t>
      </w:r>
      <w:r w:rsidRPr="00570D41">
        <w:rPr>
          <w:rFonts w:ascii="Tahoma" w:hAnsi="Tahoma" w:cs="Tahoma"/>
          <w:color w:val="17365D" w:themeColor="text2" w:themeShade="BF"/>
          <w:sz w:val="18"/>
          <w:szCs w:val="18"/>
        </w:rPr>
        <w:t xml:space="preserve">), указанную в </w:t>
      </w:r>
      <w:r w:rsidR="0083410E" w:rsidRPr="00570D41">
        <w:rPr>
          <w:rFonts w:ascii="Tahoma" w:hAnsi="Tahoma" w:cs="Tahoma"/>
          <w:color w:val="17365D" w:themeColor="text2" w:themeShade="BF"/>
          <w:sz w:val="18"/>
          <w:szCs w:val="18"/>
        </w:rPr>
        <w:t>Стратегии управления</w:t>
      </w:r>
      <w:r w:rsidRPr="00570D41">
        <w:rPr>
          <w:rFonts w:ascii="Tahoma" w:hAnsi="Tahoma" w:cs="Tahoma"/>
          <w:color w:val="17365D" w:themeColor="text2" w:themeShade="BF"/>
          <w:sz w:val="18"/>
          <w:szCs w:val="18"/>
        </w:rPr>
        <w:t xml:space="preserve">. </w:t>
      </w:r>
    </w:p>
    <w:p w:rsidR="00515FBF" w:rsidRPr="00570D41" w:rsidRDefault="00515FBF" w:rsidP="005C3C45">
      <w:pPr>
        <w:spacing w:before="120" w:after="40"/>
        <w:ind w:left="357"/>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Вознаграждение Компании за эффективное управление рассчитывается по формуле:</w:t>
      </w:r>
    </w:p>
    <w:p w:rsidR="00515FBF" w:rsidRPr="00570D41" w:rsidRDefault="001B63F5" w:rsidP="005C3C45">
      <w:pPr>
        <w:spacing w:after="60"/>
        <w:ind w:left="357"/>
        <w:jc w:val="both"/>
        <w:rPr>
          <w:rFonts w:ascii="Tahoma" w:hAnsi="Tahoma" w:cs="Tahoma"/>
          <w:color w:val="17365D" w:themeColor="text2" w:themeShade="BF"/>
          <w:sz w:val="18"/>
          <w:szCs w:val="18"/>
        </w:rPr>
      </w:pPr>
      <w:r w:rsidRPr="00570D41">
        <w:rPr>
          <w:rFonts w:ascii="Tahoma" w:hAnsi="Tahoma" w:cs="Tahoma"/>
          <w:color w:val="17365D" w:themeColor="text2" w:themeShade="BF"/>
          <w:position w:val="-24"/>
          <w:sz w:val="18"/>
          <w:szCs w:val="18"/>
        </w:rPr>
        <w:object w:dxaOrig="1540" w:dyaOrig="620">
          <v:shape id="_x0000_i1027" type="#_x0000_t75" style="width:77.25pt;height:31.5pt" o:ole="" fillcolor="window">
            <v:imagedata r:id="rId17" o:title=""/>
          </v:shape>
          <o:OLEObject Type="Embed" ProgID="Equation.3" ShapeID="_x0000_i1027" DrawAspect="Content" ObjectID="_1796127968" r:id="rId18"/>
        </w:object>
      </w:r>
      <w:r w:rsidR="00515FBF" w:rsidRPr="00570D41">
        <w:rPr>
          <w:rFonts w:ascii="Tahoma" w:hAnsi="Tahoma" w:cs="Tahoma"/>
          <w:color w:val="17365D" w:themeColor="text2" w:themeShade="BF"/>
          <w:sz w:val="18"/>
          <w:szCs w:val="18"/>
        </w:rPr>
        <w:t xml:space="preserve"> где </w:t>
      </w:r>
      <w:r w:rsidR="00515FBF" w:rsidRPr="00570D41">
        <w:rPr>
          <w:rFonts w:ascii="Tahoma" w:hAnsi="Tahoma" w:cs="Tahoma"/>
          <w:i/>
          <w:color w:val="17365D" w:themeColor="text2" w:themeShade="BF"/>
          <w:sz w:val="18"/>
          <w:szCs w:val="18"/>
          <w:lang w:val="en-US"/>
        </w:rPr>
        <w:t>X</w:t>
      </w:r>
      <w:r w:rsidR="00515FBF" w:rsidRPr="00570D41">
        <w:rPr>
          <w:rFonts w:ascii="Tahoma" w:hAnsi="Tahoma" w:cs="Tahoma"/>
          <w:color w:val="17365D" w:themeColor="text2" w:themeShade="BF"/>
          <w:sz w:val="18"/>
          <w:szCs w:val="18"/>
        </w:rPr>
        <w:t xml:space="preserve"> – размер Вознаграждения за эффективное управление (в процентах)</w:t>
      </w:r>
      <w:r w:rsidR="00220178" w:rsidRPr="00570D41">
        <w:rPr>
          <w:rFonts w:ascii="Tahoma" w:hAnsi="Tahoma" w:cs="Tahoma"/>
          <w:color w:val="17365D" w:themeColor="text2" w:themeShade="BF"/>
          <w:sz w:val="18"/>
          <w:szCs w:val="18"/>
        </w:rPr>
        <w:t>, указа</w:t>
      </w:r>
      <w:r w:rsidR="00C66360" w:rsidRPr="00570D41">
        <w:rPr>
          <w:rFonts w:ascii="Tahoma" w:hAnsi="Tahoma" w:cs="Tahoma"/>
          <w:color w:val="17365D" w:themeColor="text2" w:themeShade="BF"/>
          <w:sz w:val="18"/>
          <w:szCs w:val="18"/>
        </w:rPr>
        <w:t xml:space="preserve">нный в </w:t>
      </w:r>
      <w:r w:rsidR="0083410E" w:rsidRPr="00570D41">
        <w:rPr>
          <w:rFonts w:ascii="Tahoma" w:hAnsi="Tahoma" w:cs="Tahoma"/>
          <w:color w:val="17365D" w:themeColor="text2" w:themeShade="BF"/>
          <w:sz w:val="18"/>
          <w:szCs w:val="18"/>
        </w:rPr>
        <w:t>Стратегии управления</w:t>
      </w:r>
      <w:r w:rsidR="00515FBF" w:rsidRPr="00570D41">
        <w:rPr>
          <w:rFonts w:ascii="Tahoma" w:hAnsi="Tahoma" w:cs="Tahoma"/>
          <w:color w:val="17365D" w:themeColor="text2" w:themeShade="BF"/>
          <w:sz w:val="18"/>
          <w:szCs w:val="18"/>
        </w:rPr>
        <w:t>.</w:t>
      </w:r>
    </w:p>
    <w:p w:rsidR="00954505" w:rsidRDefault="00954505" w:rsidP="00954505">
      <w:pPr>
        <w:numPr>
          <w:ilvl w:val="0"/>
          <w:numId w:val="3"/>
        </w:numPr>
        <w:tabs>
          <w:tab w:val="clear" w:pos="360"/>
          <w:tab w:val="num" w:pos="567"/>
        </w:tabs>
        <w:spacing w:after="4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В отношении </w:t>
      </w:r>
      <w:r w:rsidRPr="00954505">
        <w:rPr>
          <w:rFonts w:ascii="Tahoma" w:hAnsi="Tahoma" w:cs="Tahoma"/>
          <w:color w:val="17365D" w:themeColor="text2" w:themeShade="BF"/>
          <w:sz w:val="18"/>
          <w:szCs w:val="18"/>
        </w:rPr>
        <w:t>Индивидуальных</w:t>
      </w:r>
      <w:r>
        <w:rPr>
          <w:rFonts w:ascii="Tahoma" w:hAnsi="Tahoma" w:cs="Tahoma"/>
          <w:color w:val="17365D" w:themeColor="text2" w:themeShade="BF"/>
          <w:sz w:val="18"/>
          <w:szCs w:val="18"/>
        </w:rPr>
        <w:t xml:space="preserve"> </w:t>
      </w:r>
      <w:r w:rsidR="009B57FC">
        <w:rPr>
          <w:rFonts w:ascii="Tahoma" w:hAnsi="Tahoma" w:cs="Tahoma"/>
          <w:color w:val="17365D" w:themeColor="text2" w:themeShade="BF"/>
          <w:sz w:val="18"/>
          <w:szCs w:val="18"/>
        </w:rPr>
        <w:t>С</w:t>
      </w:r>
      <w:r>
        <w:rPr>
          <w:rFonts w:ascii="Tahoma" w:hAnsi="Tahoma" w:cs="Tahoma"/>
          <w:color w:val="17365D" w:themeColor="text2" w:themeShade="BF"/>
          <w:sz w:val="18"/>
          <w:szCs w:val="18"/>
        </w:rPr>
        <w:t xml:space="preserve">тратегий управления и Специальных стратегий управления размер </w:t>
      </w:r>
      <w:r>
        <w:rPr>
          <w:rFonts w:ascii="Tahoma" w:hAnsi="Tahoma" w:cs="Tahoma"/>
          <w:color w:val="17365D" w:themeColor="text2" w:themeShade="BF"/>
          <w:sz w:val="18"/>
          <w:szCs w:val="18"/>
          <w:lang w:val="en-US"/>
        </w:rPr>
        <w:t>PF</w:t>
      </w:r>
      <w:r>
        <w:rPr>
          <w:rFonts w:ascii="Tahoma" w:hAnsi="Tahoma" w:cs="Tahoma"/>
          <w:color w:val="17365D" w:themeColor="text2" w:themeShade="BF"/>
          <w:sz w:val="18"/>
          <w:szCs w:val="18"/>
        </w:rPr>
        <w:t xml:space="preserve"> рассчитывается в Долларах США и уплачивается в рублях по курсу Банка России на дату ее начисления.</w:t>
      </w:r>
      <w:r w:rsidRPr="00414718">
        <w:rPr>
          <w:rFonts w:ascii="Tahoma" w:hAnsi="Tahoma" w:cs="Tahoma"/>
          <w:color w:val="17365D" w:themeColor="text2" w:themeShade="BF"/>
          <w:sz w:val="18"/>
          <w:szCs w:val="18"/>
        </w:rPr>
        <w:t xml:space="preserve"> </w:t>
      </w:r>
      <w:r w:rsidRPr="006968C6">
        <w:rPr>
          <w:rFonts w:ascii="Tahoma" w:hAnsi="Tahoma" w:cs="Tahoma"/>
          <w:color w:val="17365D" w:themeColor="text2" w:themeShade="BF"/>
          <w:sz w:val="18"/>
          <w:szCs w:val="18"/>
        </w:rPr>
        <w:t xml:space="preserve"> </w:t>
      </w:r>
    </w:p>
    <w:p w:rsidR="009B57FC" w:rsidRPr="009B57FC" w:rsidRDefault="009B57FC" w:rsidP="009B57FC">
      <w:pPr>
        <w:numPr>
          <w:ilvl w:val="0"/>
          <w:numId w:val="3"/>
        </w:numPr>
        <w:tabs>
          <w:tab w:val="clear" w:pos="360"/>
          <w:tab w:val="num" w:pos="567"/>
        </w:tabs>
        <w:spacing w:after="40"/>
        <w:ind w:left="0" w:firstLine="0"/>
        <w:jc w:val="both"/>
        <w:rPr>
          <w:rFonts w:ascii="Tahoma" w:hAnsi="Tahoma" w:cs="Tahoma"/>
          <w:color w:val="17365D" w:themeColor="text2" w:themeShade="BF"/>
          <w:sz w:val="18"/>
          <w:szCs w:val="18"/>
        </w:rPr>
      </w:pPr>
      <w:r>
        <w:rPr>
          <w:rFonts w:ascii="Tahoma" w:hAnsi="Tahoma" w:cs="Tahoma"/>
          <w:color w:val="17365D" w:themeColor="text2" w:themeShade="BF"/>
          <w:sz w:val="18"/>
          <w:szCs w:val="18"/>
        </w:rPr>
        <w:t xml:space="preserve">Условиями </w:t>
      </w:r>
      <w:r w:rsidRPr="009B57FC">
        <w:rPr>
          <w:rFonts w:ascii="Tahoma" w:hAnsi="Tahoma" w:cs="Tahoma"/>
          <w:color w:val="17365D" w:themeColor="text2" w:themeShade="BF"/>
          <w:sz w:val="18"/>
          <w:szCs w:val="18"/>
        </w:rPr>
        <w:t>Индивидуальных Стратегий управления и Специальных стратегий управления</w:t>
      </w:r>
      <w:r>
        <w:rPr>
          <w:rFonts w:ascii="Tahoma" w:hAnsi="Tahoma" w:cs="Tahoma"/>
          <w:color w:val="17365D" w:themeColor="text2" w:themeShade="BF"/>
          <w:sz w:val="18"/>
          <w:szCs w:val="18"/>
        </w:rPr>
        <w:t xml:space="preserve"> может быть предусмотрено, что Вознаграждение Компании за эффективное управление начисляется и уплачивается ежеквартально. В этом случае Расчетным периодом для целей</w:t>
      </w:r>
      <w:r w:rsidR="005E59E5">
        <w:rPr>
          <w:rFonts w:ascii="Tahoma" w:hAnsi="Tahoma" w:cs="Tahoma"/>
          <w:color w:val="17365D" w:themeColor="text2" w:themeShade="BF"/>
          <w:sz w:val="18"/>
          <w:szCs w:val="18"/>
        </w:rPr>
        <w:t xml:space="preserve"> расчета </w:t>
      </w:r>
      <w:r w:rsidRPr="009B57FC">
        <w:rPr>
          <w:rFonts w:ascii="Tahoma" w:hAnsi="Tahoma" w:cs="Tahoma"/>
          <w:color w:val="17365D" w:themeColor="text2" w:themeShade="BF"/>
          <w:sz w:val="18"/>
          <w:szCs w:val="18"/>
          <w:lang w:val="en-US"/>
        </w:rPr>
        <w:t>PF</w:t>
      </w:r>
      <w:r>
        <w:rPr>
          <w:rFonts w:ascii="Tahoma" w:hAnsi="Tahoma" w:cs="Tahoma"/>
          <w:color w:val="17365D" w:themeColor="text2" w:themeShade="BF"/>
          <w:sz w:val="18"/>
          <w:szCs w:val="18"/>
        </w:rPr>
        <w:t xml:space="preserve"> </w:t>
      </w:r>
      <w:r w:rsidRPr="009B57FC">
        <w:rPr>
          <w:rFonts w:ascii="Tahoma" w:hAnsi="Tahoma" w:cs="Tahoma"/>
          <w:color w:val="17365D" w:themeColor="text2" w:themeShade="BF"/>
          <w:sz w:val="18"/>
          <w:szCs w:val="18"/>
        </w:rPr>
        <w:t xml:space="preserve">является календарный </w:t>
      </w:r>
      <w:r>
        <w:rPr>
          <w:rFonts w:ascii="Tahoma" w:hAnsi="Tahoma" w:cs="Tahoma"/>
          <w:color w:val="17365D" w:themeColor="text2" w:themeShade="BF"/>
          <w:sz w:val="18"/>
          <w:szCs w:val="18"/>
        </w:rPr>
        <w:t>квартал</w:t>
      </w:r>
      <w:r w:rsidRPr="009B57FC">
        <w:rPr>
          <w:rFonts w:ascii="Tahoma" w:hAnsi="Tahoma" w:cs="Tahoma"/>
          <w:color w:val="17365D" w:themeColor="text2" w:themeShade="BF"/>
          <w:sz w:val="18"/>
          <w:szCs w:val="18"/>
        </w:rPr>
        <w:t>, за исключением:</w:t>
      </w:r>
    </w:p>
    <w:p w:rsidR="009B57FC" w:rsidRPr="00570D41" w:rsidRDefault="009B57FC" w:rsidP="005E59E5">
      <w:pPr>
        <w:pStyle w:val="aff"/>
        <w:numPr>
          <w:ilvl w:val="1"/>
          <w:numId w:val="3"/>
        </w:numPr>
        <w:tabs>
          <w:tab w:val="clear" w:pos="360"/>
          <w:tab w:val="num" w:pos="567"/>
          <w:tab w:val="num" w:pos="1276"/>
        </w:tabs>
        <w:spacing w:before="120" w:after="120"/>
        <w:ind w:left="567" w:hanging="567"/>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первого Расчетного периода, который начинается с Даты вступления в силу и завершается </w:t>
      </w:r>
      <w:r>
        <w:rPr>
          <w:rFonts w:ascii="Tahoma" w:hAnsi="Tahoma" w:cs="Tahoma"/>
          <w:color w:val="17365D" w:themeColor="text2" w:themeShade="BF"/>
          <w:sz w:val="18"/>
          <w:szCs w:val="18"/>
        </w:rPr>
        <w:t xml:space="preserve">в последний </w:t>
      </w:r>
      <w:r w:rsidR="00817B44">
        <w:rPr>
          <w:rFonts w:ascii="Tahoma" w:hAnsi="Tahoma" w:cs="Tahoma"/>
          <w:color w:val="17365D" w:themeColor="text2" w:themeShade="BF"/>
          <w:sz w:val="18"/>
          <w:szCs w:val="18"/>
        </w:rPr>
        <w:t xml:space="preserve">рабочий </w:t>
      </w:r>
      <w:r>
        <w:rPr>
          <w:rFonts w:ascii="Tahoma" w:hAnsi="Tahoma" w:cs="Tahoma"/>
          <w:color w:val="17365D" w:themeColor="text2" w:themeShade="BF"/>
          <w:sz w:val="18"/>
          <w:szCs w:val="18"/>
        </w:rPr>
        <w:t>день соответствующего календарного квартала</w:t>
      </w:r>
      <w:r w:rsidRPr="00570D41">
        <w:rPr>
          <w:rFonts w:ascii="Tahoma" w:hAnsi="Tahoma" w:cs="Tahoma"/>
          <w:color w:val="17365D" w:themeColor="text2" w:themeShade="BF"/>
          <w:sz w:val="18"/>
          <w:szCs w:val="18"/>
        </w:rPr>
        <w:t>, в который наступила такая Дата вступления в силу (включая ее);</w:t>
      </w:r>
    </w:p>
    <w:p w:rsidR="009B57FC" w:rsidRPr="00570D41" w:rsidRDefault="009B57FC" w:rsidP="005E59E5">
      <w:pPr>
        <w:pStyle w:val="aff"/>
        <w:numPr>
          <w:ilvl w:val="1"/>
          <w:numId w:val="3"/>
        </w:numPr>
        <w:tabs>
          <w:tab w:val="clear" w:pos="360"/>
          <w:tab w:val="num" w:pos="567"/>
          <w:tab w:val="num" w:pos="1276"/>
        </w:tabs>
        <w:spacing w:before="120" w:after="120"/>
        <w:ind w:left="567" w:hanging="567"/>
        <w:contextualSpacing w:val="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 xml:space="preserve">последнего Расчетного периода, который начинается </w:t>
      </w:r>
      <w:r>
        <w:rPr>
          <w:rFonts w:ascii="Tahoma" w:hAnsi="Tahoma" w:cs="Tahoma"/>
          <w:color w:val="17365D" w:themeColor="text2" w:themeShade="BF"/>
          <w:sz w:val="18"/>
          <w:szCs w:val="18"/>
        </w:rPr>
        <w:t xml:space="preserve">в первый день </w:t>
      </w:r>
      <w:r w:rsidRPr="00570D41">
        <w:rPr>
          <w:rFonts w:ascii="Tahoma" w:hAnsi="Tahoma" w:cs="Tahoma"/>
          <w:color w:val="17365D" w:themeColor="text2" w:themeShade="BF"/>
          <w:sz w:val="18"/>
          <w:szCs w:val="18"/>
        </w:rPr>
        <w:t xml:space="preserve">соответствующего календарного </w:t>
      </w:r>
      <w:r>
        <w:rPr>
          <w:rFonts w:ascii="Tahoma" w:hAnsi="Tahoma" w:cs="Tahoma"/>
          <w:color w:val="17365D" w:themeColor="text2" w:themeShade="BF"/>
          <w:sz w:val="18"/>
          <w:szCs w:val="18"/>
        </w:rPr>
        <w:t>квартала</w:t>
      </w:r>
      <w:r w:rsidRPr="00570D41">
        <w:rPr>
          <w:rFonts w:ascii="Tahoma" w:hAnsi="Tahoma" w:cs="Tahoma"/>
          <w:color w:val="17365D" w:themeColor="text2" w:themeShade="BF"/>
          <w:sz w:val="18"/>
          <w:szCs w:val="18"/>
        </w:rPr>
        <w:t xml:space="preserve"> и завершается в Дату возврата Активов по Договору (включая ее)</w:t>
      </w:r>
      <w:r>
        <w:rPr>
          <w:rFonts w:ascii="Tahoma" w:hAnsi="Tahoma" w:cs="Tahoma"/>
          <w:color w:val="17365D" w:themeColor="text2" w:themeShade="BF"/>
          <w:sz w:val="18"/>
          <w:szCs w:val="18"/>
        </w:rPr>
        <w:t xml:space="preserve">, наступающую в таком календарном </w:t>
      </w:r>
      <w:r w:rsidR="005E59E5">
        <w:rPr>
          <w:rFonts w:ascii="Tahoma" w:hAnsi="Tahoma" w:cs="Tahoma"/>
          <w:color w:val="17365D" w:themeColor="text2" w:themeShade="BF"/>
          <w:sz w:val="18"/>
          <w:szCs w:val="18"/>
        </w:rPr>
        <w:t>квартале</w:t>
      </w:r>
      <w:r w:rsidRPr="00570D41">
        <w:rPr>
          <w:rFonts w:ascii="Tahoma" w:hAnsi="Tahoma" w:cs="Tahoma"/>
          <w:color w:val="17365D" w:themeColor="text2" w:themeShade="BF"/>
          <w:sz w:val="18"/>
          <w:szCs w:val="18"/>
        </w:rPr>
        <w:t>.</w:t>
      </w:r>
    </w:p>
    <w:p w:rsidR="00B43513" w:rsidRPr="00F062DB" w:rsidRDefault="00515FBF" w:rsidP="00954505">
      <w:pPr>
        <w:numPr>
          <w:ilvl w:val="0"/>
          <w:numId w:val="3"/>
        </w:numPr>
        <w:tabs>
          <w:tab w:val="clear" w:pos="360"/>
          <w:tab w:val="num" w:pos="567"/>
        </w:tabs>
        <w:spacing w:after="40"/>
        <w:ind w:left="0" w:firstLine="0"/>
        <w:jc w:val="both"/>
        <w:rPr>
          <w:rFonts w:ascii="Tahoma" w:hAnsi="Tahoma" w:cs="Tahoma"/>
          <w:color w:val="17365D" w:themeColor="text2" w:themeShade="BF"/>
          <w:sz w:val="18"/>
          <w:szCs w:val="18"/>
        </w:rPr>
      </w:pPr>
      <w:r w:rsidRPr="00F062DB">
        <w:rPr>
          <w:rFonts w:ascii="Tahoma" w:hAnsi="Tahoma" w:cs="Tahoma"/>
          <w:color w:val="17365D" w:themeColor="text2" w:themeShade="BF"/>
          <w:sz w:val="18"/>
          <w:szCs w:val="18"/>
        </w:rPr>
        <w:br w:type="page"/>
      </w:r>
    </w:p>
    <w:p w:rsidR="00094956" w:rsidRPr="00570D41" w:rsidRDefault="00C02C29" w:rsidP="002D00BC">
      <w:pPr>
        <w:pStyle w:val="21"/>
      </w:pPr>
      <w:bookmarkStart w:id="80" w:name="_Toc180669096"/>
      <w:r w:rsidRPr="00570D41">
        <w:lastRenderedPageBreak/>
        <w:t xml:space="preserve">ПРИЛОЖЕНИЕ № </w:t>
      </w:r>
      <w:r w:rsidR="00C869D3" w:rsidRPr="00570D41">
        <w:t>4</w:t>
      </w:r>
      <w:r w:rsidR="002D00BC">
        <w:t xml:space="preserve"> </w:t>
      </w:r>
      <w:r w:rsidR="001F70F8">
        <w:t>ЗАЯВЛЕНИЕ О РАСТОРЖЕНИИ ДОГОВОРА</w:t>
      </w:r>
      <w:bookmarkEnd w:id="80"/>
      <w:r w:rsidR="001F70F8">
        <w:t xml:space="preserve"> </w:t>
      </w:r>
    </w:p>
    <w:p w:rsidR="00D85F07" w:rsidRPr="00570D41" w:rsidRDefault="00D85F07" w:rsidP="00D85F07">
      <w:pPr>
        <w:jc w:val="right"/>
        <w:rPr>
          <w:rFonts w:ascii="Tahoma" w:hAnsi="Tahoma" w:cs="Tahoma"/>
          <w:b/>
          <w:color w:val="17365D" w:themeColor="text2" w:themeShade="BF"/>
          <w:sz w:val="18"/>
          <w:szCs w:val="18"/>
        </w:rPr>
      </w:pPr>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6536"/>
        <w:gridCol w:w="1668"/>
        <w:gridCol w:w="1530"/>
      </w:tblGrid>
      <w:tr w:rsidR="0045474E" w:rsidRPr="00570D41" w:rsidTr="002E4A67">
        <w:trPr>
          <w:trHeight w:val="799"/>
        </w:trPr>
        <w:tc>
          <w:tcPr>
            <w:tcW w:w="3357" w:type="pct"/>
            <w:vMerge w:val="restart"/>
            <w:tcBorders>
              <w:top w:val="single" w:sz="18" w:space="0" w:color="1F497D"/>
            </w:tcBorders>
            <w:vAlign w:val="center"/>
          </w:tcPr>
          <w:p w:rsidR="00F25C08" w:rsidRPr="00570D41" w:rsidRDefault="00F25C08" w:rsidP="00F25C08">
            <w:pPr>
              <w:spacing w:before="120" w:after="120"/>
              <w:jc w:val="center"/>
              <w:rPr>
                <w:rFonts w:ascii="Tahoma" w:hAnsi="Tahoma" w:cs="Tahoma"/>
                <w:b/>
                <w:color w:val="17365D" w:themeColor="text2" w:themeShade="BF"/>
                <w:sz w:val="18"/>
                <w:szCs w:val="18"/>
              </w:rPr>
            </w:pPr>
            <w:r w:rsidRPr="00570D41">
              <w:rPr>
                <w:rFonts w:ascii="Tahoma" w:hAnsi="Tahoma" w:cs="Tahoma"/>
                <w:b/>
                <w:color w:val="17365D" w:themeColor="text2" w:themeShade="BF"/>
                <w:sz w:val="18"/>
                <w:szCs w:val="18"/>
              </w:rPr>
              <w:t>ЗАЯВЛЕНИЕ</w:t>
            </w:r>
          </w:p>
          <w:p w:rsidR="00F25C08" w:rsidRPr="00570D41" w:rsidRDefault="00F25C08" w:rsidP="00F25C08">
            <w:pPr>
              <w:spacing w:before="120" w:after="120"/>
              <w:jc w:val="center"/>
              <w:rPr>
                <w:rFonts w:ascii="Tahoma" w:eastAsiaTheme="minorHAnsi" w:hAnsi="Tahoma" w:cs="Tahoma"/>
                <w:b/>
                <w:color w:val="17365D" w:themeColor="text2" w:themeShade="BF"/>
                <w:sz w:val="16"/>
                <w:szCs w:val="16"/>
                <w:lang w:eastAsia="en-US"/>
              </w:rPr>
            </w:pPr>
            <w:r w:rsidRPr="00570D41">
              <w:rPr>
                <w:rFonts w:ascii="Tahoma" w:hAnsi="Tahoma" w:cs="Tahoma"/>
                <w:b/>
                <w:color w:val="17365D" w:themeColor="text2" w:themeShade="BF"/>
                <w:sz w:val="18"/>
                <w:szCs w:val="18"/>
              </w:rPr>
              <w:t>о расторжении Договора</w:t>
            </w:r>
            <w:r w:rsidRPr="00570D41" w:rsidDel="00F25C08">
              <w:rPr>
                <w:rFonts w:ascii="Tahoma" w:eastAsiaTheme="minorHAnsi" w:hAnsi="Tahoma" w:cs="Tahoma"/>
                <w:b/>
                <w:color w:val="17365D" w:themeColor="text2" w:themeShade="BF"/>
                <w:sz w:val="16"/>
                <w:szCs w:val="16"/>
                <w:lang w:eastAsia="en-US"/>
              </w:rPr>
              <w:t xml:space="preserve"> </w:t>
            </w:r>
          </w:p>
        </w:tc>
        <w:tc>
          <w:tcPr>
            <w:tcW w:w="857" w:type="pct"/>
            <w:tcBorders>
              <w:top w:val="single" w:sz="18" w:space="0" w:color="1F497D"/>
            </w:tcBorders>
            <w:vAlign w:val="center"/>
          </w:tcPr>
          <w:p w:rsidR="00F25C08" w:rsidRPr="00570D41" w:rsidRDefault="00F25C08" w:rsidP="00F25C08">
            <w:pPr>
              <w:spacing w:before="120" w:after="120"/>
              <w:rPr>
                <w:rFonts w:ascii="Tahoma" w:eastAsiaTheme="minorHAnsi" w:hAnsi="Tahoma" w:cs="Tahoma"/>
                <w:b/>
                <w:color w:val="17365D" w:themeColor="text2" w:themeShade="BF"/>
                <w:sz w:val="16"/>
                <w:szCs w:val="16"/>
                <w:lang w:eastAsia="en-US"/>
              </w:rPr>
            </w:pPr>
            <w:r w:rsidRPr="00570D41">
              <w:rPr>
                <w:rFonts w:ascii="Tahoma" w:eastAsiaTheme="minorHAnsi" w:hAnsi="Tahoma" w:cs="Tahoma"/>
                <w:b/>
                <w:color w:val="17365D" w:themeColor="text2" w:themeShade="BF"/>
                <w:sz w:val="16"/>
                <w:szCs w:val="16"/>
                <w:lang w:eastAsia="en-US"/>
              </w:rPr>
              <w:t>Номер заявления</w:t>
            </w:r>
          </w:p>
        </w:tc>
        <w:tc>
          <w:tcPr>
            <w:tcW w:w="786" w:type="pct"/>
            <w:tcBorders>
              <w:top w:val="single" w:sz="18" w:space="0" w:color="1F497D"/>
            </w:tcBorders>
            <w:vAlign w:val="center"/>
          </w:tcPr>
          <w:p w:rsidR="00F25C08" w:rsidRPr="00570D41" w:rsidRDefault="00F25C08" w:rsidP="00F25C08">
            <w:pPr>
              <w:spacing w:before="120" w:after="120"/>
              <w:jc w:val="center"/>
              <w:rPr>
                <w:rFonts w:ascii="Tahoma" w:eastAsiaTheme="minorHAnsi" w:hAnsi="Tahoma" w:cs="Tahoma"/>
                <w:color w:val="17365D" w:themeColor="text2" w:themeShade="BF"/>
                <w:sz w:val="16"/>
                <w:szCs w:val="16"/>
                <w:lang w:eastAsia="en-US"/>
              </w:rPr>
            </w:pPr>
          </w:p>
        </w:tc>
      </w:tr>
      <w:tr w:rsidR="0045474E" w:rsidRPr="00570D41" w:rsidTr="002E4A67">
        <w:trPr>
          <w:trHeight w:val="702"/>
        </w:trPr>
        <w:tc>
          <w:tcPr>
            <w:tcW w:w="3357" w:type="pct"/>
            <w:vMerge/>
          </w:tcPr>
          <w:p w:rsidR="00F25C08" w:rsidRPr="00570D41" w:rsidRDefault="00F25C08" w:rsidP="00F25C08">
            <w:pPr>
              <w:spacing w:after="200" w:line="276" w:lineRule="auto"/>
              <w:rPr>
                <w:rFonts w:ascii="Tahoma" w:eastAsiaTheme="minorHAnsi" w:hAnsi="Tahoma" w:cs="Tahoma"/>
                <w:b/>
                <w:color w:val="17365D" w:themeColor="text2" w:themeShade="BF"/>
                <w:sz w:val="16"/>
                <w:szCs w:val="16"/>
                <w:lang w:eastAsia="en-US"/>
              </w:rPr>
            </w:pPr>
          </w:p>
        </w:tc>
        <w:tc>
          <w:tcPr>
            <w:tcW w:w="857" w:type="pct"/>
            <w:vAlign w:val="center"/>
          </w:tcPr>
          <w:p w:rsidR="00F25C08" w:rsidRPr="00570D41" w:rsidRDefault="00F25C08" w:rsidP="00F25C08">
            <w:pPr>
              <w:spacing w:before="120" w:after="120"/>
              <w:rPr>
                <w:rFonts w:ascii="Tahoma" w:eastAsiaTheme="minorHAnsi" w:hAnsi="Tahoma" w:cs="Tahoma"/>
                <w:b/>
                <w:color w:val="17365D" w:themeColor="text2" w:themeShade="BF"/>
                <w:sz w:val="16"/>
                <w:szCs w:val="16"/>
                <w:lang w:eastAsia="en-US"/>
              </w:rPr>
            </w:pPr>
            <w:r w:rsidRPr="00570D41">
              <w:rPr>
                <w:rFonts w:ascii="Tahoma" w:eastAsiaTheme="minorHAnsi" w:hAnsi="Tahoma" w:cs="Tahoma"/>
                <w:b/>
                <w:color w:val="17365D" w:themeColor="text2" w:themeShade="BF"/>
                <w:sz w:val="16"/>
                <w:szCs w:val="16"/>
                <w:lang w:eastAsia="en-US"/>
              </w:rPr>
              <w:t>Дата заявления</w:t>
            </w:r>
          </w:p>
        </w:tc>
        <w:tc>
          <w:tcPr>
            <w:tcW w:w="786" w:type="pct"/>
            <w:vAlign w:val="center"/>
          </w:tcPr>
          <w:p w:rsidR="00F25C08" w:rsidRPr="00570D41" w:rsidRDefault="00F25C08" w:rsidP="00F25C08">
            <w:pPr>
              <w:spacing w:before="120" w:after="120"/>
              <w:jc w:val="center"/>
              <w:rPr>
                <w:rFonts w:ascii="Tahoma" w:eastAsiaTheme="minorHAnsi" w:hAnsi="Tahoma" w:cs="Tahoma"/>
                <w:color w:val="17365D" w:themeColor="text2" w:themeShade="BF"/>
                <w:sz w:val="16"/>
                <w:szCs w:val="16"/>
                <w:lang w:eastAsia="en-US"/>
              </w:rPr>
            </w:pPr>
          </w:p>
        </w:tc>
      </w:tr>
      <w:tr w:rsidR="00F25C08" w:rsidRPr="00570D41" w:rsidTr="002E4A67">
        <w:trPr>
          <w:trHeight w:val="709"/>
        </w:trPr>
        <w:tc>
          <w:tcPr>
            <w:tcW w:w="3357" w:type="pct"/>
            <w:vMerge/>
            <w:tcBorders>
              <w:bottom w:val="single" w:sz="18" w:space="0" w:color="1F497D"/>
            </w:tcBorders>
          </w:tcPr>
          <w:p w:rsidR="00F25C08" w:rsidRPr="00570D41" w:rsidRDefault="00F25C08" w:rsidP="00F25C08">
            <w:pPr>
              <w:spacing w:after="200" w:line="276" w:lineRule="auto"/>
              <w:rPr>
                <w:rFonts w:ascii="Tahoma" w:eastAsiaTheme="minorHAnsi" w:hAnsi="Tahoma" w:cs="Tahoma"/>
                <w:b/>
                <w:color w:val="17365D" w:themeColor="text2" w:themeShade="BF"/>
                <w:sz w:val="16"/>
                <w:szCs w:val="16"/>
                <w:lang w:eastAsia="en-US"/>
              </w:rPr>
            </w:pPr>
          </w:p>
        </w:tc>
        <w:tc>
          <w:tcPr>
            <w:tcW w:w="857" w:type="pct"/>
            <w:tcBorders>
              <w:bottom w:val="single" w:sz="18" w:space="0" w:color="1F497D"/>
            </w:tcBorders>
            <w:vAlign w:val="center"/>
          </w:tcPr>
          <w:p w:rsidR="00F25C08" w:rsidRPr="00570D41" w:rsidRDefault="00F25C08" w:rsidP="00F25C08">
            <w:pPr>
              <w:spacing w:before="120" w:after="120"/>
              <w:rPr>
                <w:rFonts w:ascii="Tahoma" w:eastAsiaTheme="minorHAnsi" w:hAnsi="Tahoma" w:cs="Tahoma"/>
                <w:b/>
                <w:color w:val="17365D" w:themeColor="text2" w:themeShade="BF"/>
                <w:sz w:val="16"/>
                <w:szCs w:val="16"/>
                <w:lang w:eastAsia="en-US"/>
              </w:rPr>
            </w:pPr>
            <w:r w:rsidRPr="00570D41">
              <w:rPr>
                <w:rFonts w:ascii="Tahoma" w:eastAsiaTheme="minorHAnsi" w:hAnsi="Tahoma" w:cs="Tahoma"/>
                <w:b/>
                <w:color w:val="17365D" w:themeColor="text2" w:themeShade="BF"/>
                <w:sz w:val="16"/>
                <w:szCs w:val="16"/>
                <w:lang w:eastAsia="en-US"/>
              </w:rPr>
              <w:t>Место подписания</w:t>
            </w:r>
          </w:p>
        </w:tc>
        <w:tc>
          <w:tcPr>
            <w:tcW w:w="786" w:type="pct"/>
            <w:tcBorders>
              <w:bottom w:val="single" w:sz="18" w:space="0" w:color="1F497D"/>
            </w:tcBorders>
            <w:vAlign w:val="center"/>
          </w:tcPr>
          <w:p w:rsidR="00F25C08" w:rsidRPr="00570D41" w:rsidRDefault="00F25C08" w:rsidP="00F25C08">
            <w:pPr>
              <w:spacing w:before="120" w:after="120"/>
              <w:jc w:val="center"/>
              <w:rPr>
                <w:rFonts w:ascii="Tahoma" w:eastAsiaTheme="minorHAnsi" w:hAnsi="Tahoma" w:cs="Tahoma"/>
                <w:b/>
                <w:color w:val="17365D" w:themeColor="text2" w:themeShade="BF"/>
                <w:sz w:val="16"/>
                <w:szCs w:val="16"/>
                <w:lang w:eastAsia="en-US"/>
              </w:rPr>
            </w:pPr>
            <w:r w:rsidRPr="00570D41">
              <w:rPr>
                <w:rFonts w:ascii="Tahoma" w:eastAsiaTheme="minorHAnsi" w:hAnsi="Tahoma" w:cs="Tahoma"/>
                <w:b/>
                <w:color w:val="17365D" w:themeColor="text2" w:themeShade="BF"/>
                <w:sz w:val="16"/>
                <w:szCs w:val="16"/>
                <w:lang w:eastAsia="en-US"/>
              </w:rPr>
              <w:t>г. Москва</w:t>
            </w:r>
          </w:p>
        </w:tc>
      </w:tr>
    </w:tbl>
    <w:p w:rsidR="00F25C08" w:rsidRPr="00570D41" w:rsidRDefault="00F25C08" w:rsidP="002E4A67">
      <w:pPr>
        <w:rPr>
          <w:rFonts w:asciiTheme="minorHAnsi" w:eastAsiaTheme="minorHAnsi" w:hAnsiTheme="minorHAnsi" w:cstheme="minorBidi"/>
          <w:color w:val="17365D" w:themeColor="text2" w:themeShade="BF"/>
          <w:sz w:val="22"/>
          <w:szCs w:val="22"/>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227"/>
        <w:gridCol w:w="2471"/>
        <w:gridCol w:w="1104"/>
        <w:gridCol w:w="2948"/>
      </w:tblGrid>
      <w:tr w:rsidR="0045474E" w:rsidRPr="00570D41" w:rsidTr="002E4A67">
        <w:tc>
          <w:tcPr>
            <w:tcW w:w="5000" w:type="pct"/>
            <w:gridSpan w:val="4"/>
            <w:tcBorders>
              <w:top w:val="single" w:sz="12" w:space="0" w:color="auto"/>
            </w:tcBorders>
          </w:tcPr>
          <w:p w:rsidR="00F25C08" w:rsidRPr="00570D41" w:rsidRDefault="00F25C08" w:rsidP="00F25C08">
            <w:pPr>
              <w:jc w:val="right"/>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 xml:space="preserve">                                                                                                                                                                                                 (ФИО)</w:t>
            </w:r>
          </w:p>
        </w:tc>
      </w:tr>
      <w:tr w:rsidR="00F25C08" w:rsidRPr="00570D41" w:rsidTr="002E4A67">
        <w:tc>
          <w:tcPr>
            <w:tcW w:w="1655" w:type="pct"/>
            <w:vAlign w:val="center"/>
          </w:tcPr>
          <w:p w:rsidR="00F25C08" w:rsidRPr="00570D41" w:rsidRDefault="00F25C08" w:rsidP="00F25C08">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Тип документа, удостоверяющего личность</w:t>
            </w:r>
          </w:p>
        </w:tc>
        <w:tc>
          <w:tcPr>
            <w:tcW w:w="1267" w:type="pct"/>
            <w:vAlign w:val="center"/>
          </w:tcPr>
          <w:p w:rsidR="00F25C08" w:rsidRPr="00570D41" w:rsidRDefault="00F25C08" w:rsidP="00F25C08">
            <w:pPr>
              <w:rPr>
                <w:rFonts w:ascii="Tahoma" w:eastAsiaTheme="minorHAnsi" w:hAnsi="Tahoma" w:cs="Tahoma"/>
                <w:color w:val="17365D" w:themeColor="text2" w:themeShade="BF"/>
                <w:sz w:val="16"/>
                <w:szCs w:val="16"/>
                <w:lang w:eastAsia="en-US"/>
              </w:rPr>
            </w:pPr>
          </w:p>
        </w:tc>
        <w:tc>
          <w:tcPr>
            <w:tcW w:w="566" w:type="pct"/>
            <w:vAlign w:val="center"/>
          </w:tcPr>
          <w:p w:rsidR="00F25C08" w:rsidRPr="00570D41" w:rsidRDefault="00F25C08" w:rsidP="00F25C08">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Серия и №</w:t>
            </w:r>
          </w:p>
        </w:tc>
        <w:tc>
          <w:tcPr>
            <w:tcW w:w="1512" w:type="pct"/>
            <w:vAlign w:val="center"/>
          </w:tcPr>
          <w:p w:rsidR="00F25C08" w:rsidRPr="00570D41" w:rsidRDefault="00F25C08" w:rsidP="00F25C08">
            <w:pPr>
              <w:rPr>
                <w:rFonts w:ascii="Tahoma" w:eastAsiaTheme="minorHAnsi" w:hAnsi="Tahoma" w:cs="Tahoma"/>
                <w:color w:val="17365D" w:themeColor="text2" w:themeShade="BF"/>
                <w:sz w:val="16"/>
                <w:szCs w:val="16"/>
                <w:lang w:eastAsia="en-US"/>
              </w:rPr>
            </w:pPr>
          </w:p>
        </w:tc>
      </w:tr>
    </w:tbl>
    <w:p w:rsidR="00F25C08" w:rsidRPr="00570D41" w:rsidRDefault="00F25C08" w:rsidP="00F25C08">
      <w:pPr>
        <w:autoSpaceDE w:val="0"/>
        <w:autoSpaceDN w:val="0"/>
        <w:adjustRightInd w:val="0"/>
        <w:rPr>
          <w:rFonts w:eastAsiaTheme="minorHAnsi"/>
          <w:b/>
          <w:bCs/>
          <w:color w:val="17365D" w:themeColor="text2" w:themeShade="BF"/>
          <w:sz w:val="23"/>
          <w:szCs w:val="23"/>
          <w:lang w:eastAsia="en-US"/>
        </w:rPr>
      </w:pPr>
    </w:p>
    <w:p w:rsidR="007771A4" w:rsidRPr="00570D41" w:rsidRDefault="00F25C08" w:rsidP="007771A4">
      <w:pPr>
        <w:pStyle w:val="Default"/>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 xml:space="preserve">(далее – «Клиент») настоящим Заявлением </w:t>
      </w:r>
      <w:r w:rsidR="007771A4" w:rsidRPr="00570D41">
        <w:rPr>
          <w:rFonts w:ascii="Tahoma" w:eastAsiaTheme="minorHAnsi" w:hAnsi="Tahoma" w:cs="Tahoma"/>
          <w:color w:val="17365D" w:themeColor="text2" w:themeShade="BF"/>
          <w:sz w:val="18"/>
          <w:szCs w:val="18"/>
          <w:lang w:eastAsia="en-US"/>
        </w:rPr>
        <w:t xml:space="preserve">о расторжении Договора </w:t>
      </w:r>
      <w:r w:rsidR="007771A4" w:rsidRPr="00570D41">
        <w:rPr>
          <w:rFonts w:ascii="Tahoma" w:hAnsi="Tahoma" w:cs="Tahoma"/>
          <w:color w:val="17365D" w:themeColor="text2" w:themeShade="BF"/>
          <w:sz w:val="18"/>
          <w:szCs w:val="18"/>
        </w:rPr>
        <w:t>уведомляю Компанию о своем намерении</w:t>
      </w:r>
      <w:r w:rsidR="00C869D3" w:rsidRPr="00570D41">
        <w:rPr>
          <w:rFonts w:ascii="Tahoma" w:hAnsi="Tahoma" w:cs="Tahoma"/>
          <w:color w:val="17365D" w:themeColor="text2" w:themeShade="BF"/>
          <w:sz w:val="18"/>
          <w:szCs w:val="18"/>
        </w:rPr>
        <w:t xml:space="preserve"> отказаться от исполнения и </w:t>
      </w:r>
      <w:r w:rsidR="007771A4" w:rsidRPr="00570D41">
        <w:rPr>
          <w:rFonts w:ascii="Tahoma" w:hAnsi="Tahoma" w:cs="Tahoma"/>
          <w:color w:val="17365D" w:themeColor="text2" w:themeShade="BF"/>
          <w:sz w:val="18"/>
          <w:szCs w:val="18"/>
        </w:rPr>
        <w:t xml:space="preserve">расторгнуть в Договор доверительного управления ценными бумагами № _________ от _________ г. (далее – «Договор»), в порядке, предусмотренном Регламентом доверительного управления ценными бумагами </w:t>
      </w:r>
      <w:r w:rsidR="00C869D3" w:rsidRPr="00570D41">
        <w:rPr>
          <w:rFonts w:ascii="Tahoma" w:hAnsi="Tahoma" w:cs="Tahoma"/>
          <w:color w:val="17365D" w:themeColor="text2" w:themeShade="BF"/>
          <w:sz w:val="18"/>
          <w:szCs w:val="18"/>
        </w:rPr>
        <w:t>Акционерного общества «Управляющая Компания ТРИНФИКО»</w:t>
      </w:r>
      <w:r w:rsidR="007771A4" w:rsidRPr="00570D41">
        <w:rPr>
          <w:rFonts w:ascii="Tahoma" w:hAnsi="Tahoma" w:cs="Tahoma"/>
          <w:color w:val="17365D" w:themeColor="text2" w:themeShade="BF"/>
          <w:sz w:val="18"/>
          <w:szCs w:val="18"/>
        </w:rPr>
        <w:t xml:space="preserve"> (далее – «Регламент»).</w:t>
      </w:r>
    </w:p>
    <w:p w:rsidR="00F25C08" w:rsidRPr="00570D41" w:rsidRDefault="00F25C08" w:rsidP="007771A4">
      <w:pPr>
        <w:autoSpaceDE w:val="0"/>
        <w:autoSpaceDN w:val="0"/>
        <w:adjustRightInd w:val="0"/>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В</w:t>
      </w:r>
      <w:r w:rsidR="002E4A67">
        <w:rPr>
          <w:rFonts w:ascii="Tahoma" w:eastAsiaTheme="minorHAnsi" w:hAnsi="Tahoma" w:cs="Tahoma"/>
          <w:color w:val="17365D" w:themeColor="text2" w:themeShade="BF"/>
          <w:sz w:val="18"/>
          <w:szCs w:val="18"/>
          <w:lang w:eastAsia="en-US"/>
        </w:rPr>
        <w:t xml:space="preserve"> связи с вышеизложенным прошу:</w:t>
      </w:r>
    </w:p>
    <w:p w:rsidR="007771A4" w:rsidRPr="00570D41" w:rsidRDefault="007771A4" w:rsidP="007771A4">
      <w:pPr>
        <w:autoSpaceDE w:val="0"/>
        <w:autoSpaceDN w:val="0"/>
        <w:adjustRightInd w:val="0"/>
        <w:jc w:val="both"/>
        <w:rPr>
          <w:rFonts w:ascii="Tahoma" w:eastAsiaTheme="minorHAnsi" w:hAnsi="Tahoma" w:cs="Tahoma"/>
          <w:color w:val="17365D" w:themeColor="text2" w:themeShade="BF"/>
          <w:sz w:val="18"/>
          <w:szCs w:val="18"/>
          <w:lang w:eastAsia="en-US"/>
        </w:rPr>
      </w:pPr>
    </w:p>
    <w:tbl>
      <w:tblPr>
        <w:tblStyle w:val="affb"/>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4"/>
        <w:gridCol w:w="9327"/>
      </w:tblGrid>
      <w:tr w:rsidR="0045474E" w:rsidRPr="00570D41" w:rsidTr="00B1476D">
        <w:tc>
          <w:tcPr>
            <w:tcW w:w="704" w:type="dxa"/>
          </w:tcPr>
          <w:p w:rsidR="007771A4" w:rsidRPr="00570D41" w:rsidRDefault="007771A4" w:rsidP="0061291A">
            <w:pPr>
              <w:pStyle w:val="Default"/>
              <w:rPr>
                <w:rFonts w:ascii="Tahoma" w:hAnsi="Tahoma" w:cs="Tahoma"/>
                <w:color w:val="17365D" w:themeColor="text2" w:themeShade="BF"/>
                <w:sz w:val="18"/>
                <w:szCs w:val="18"/>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78720" behindDoc="0" locked="0" layoutInCell="1" allowOverlap="1" wp14:anchorId="6AF34BE3" wp14:editId="12B33B34">
                      <wp:simplePos x="0" y="0"/>
                      <wp:positionH relativeFrom="column">
                        <wp:posOffset>-635</wp:posOffset>
                      </wp:positionH>
                      <wp:positionV relativeFrom="paragraph">
                        <wp:posOffset>130175</wp:posOffset>
                      </wp:positionV>
                      <wp:extent cx="247650" cy="200025"/>
                      <wp:effectExtent l="0" t="0" r="19050" b="28575"/>
                      <wp:wrapNone/>
                      <wp:docPr id="16" name="Прямоугольник 16"/>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5090D68" id="Прямоугольник 16" o:spid="_x0000_s1026" style="position:absolute;margin-left:-.05pt;margin-top:10.25pt;width:19.5pt;height:15.7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" fillcolor="#4f81bd" strokecolor="#385d8a" strokeweight="2pt"/>
                  </w:pict>
                </mc:Fallback>
              </mc:AlternateContent>
            </w:r>
          </w:p>
        </w:tc>
        <w:tc>
          <w:tcPr>
            <w:tcW w:w="9327" w:type="dxa"/>
          </w:tcPr>
          <w:p w:rsidR="007771A4" w:rsidRPr="00570D41" w:rsidRDefault="00C809B9" w:rsidP="00C809B9">
            <w:pPr>
              <w:autoSpaceDE w:val="0"/>
              <w:autoSpaceDN w:val="0"/>
              <w:adjustRightInd w:val="0"/>
              <w:spacing w:before="120" w:after="120"/>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вывести</w:t>
            </w:r>
            <w:r w:rsidR="007771A4" w:rsidRPr="00570D41">
              <w:rPr>
                <w:rFonts w:ascii="Tahoma" w:eastAsiaTheme="minorHAnsi" w:hAnsi="Tahoma" w:cs="Tahoma"/>
                <w:color w:val="17365D" w:themeColor="text2" w:themeShade="BF"/>
                <w:sz w:val="18"/>
                <w:szCs w:val="18"/>
                <w:lang w:eastAsia="en-US"/>
              </w:rPr>
              <w:t xml:space="preserve"> Актив</w:t>
            </w:r>
            <w:r w:rsidRPr="00570D41">
              <w:rPr>
                <w:rFonts w:ascii="Tahoma" w:eastAsiaTheme="minorHAnsi" w:hAnsi="Tahoma" w:cs="Tahoma"/>
                <w:color w:val="17365D" w:themeColor="text2" w:themeShade="BF"/>
                <w:sz w:val="18"/>
                <w:szCs w:val="18"/>
                <w:lang w:eastAsia="en-US"/>
              </w:rPr>
              <w:t>ы</w:t>
            </w:r>
            <w:r w:rsidR="007771A4" w:rsidRPr="00570D41">
              <w:rPr>
                <w:rFonts w:ascii="Tahoma" w:eastAsiaTheme="minorHAnsi" w:hAnsi="Tahoma" w:cs="Tahoma"/>
                <w:color w:val="17365D" w:themeColor="text2" w:themeShade="BF"/>
                <w:sz w:val="18"/>
                <w:szCs w:val="18"/>
                <w:lang w:eastAsia="en-US"/>
              </w:rPr>
              <w:t xml:space="preserve"> в денежной форме </w:t>
            </w:r>
            <w:r w:rsidR="00F7026E" w:rsidRPr="00570D41">
              <w:rPr>
                <w:rFonts w:ascii="Tahoma" w:eastAsiaTheme="minorHAnsi" w:hAnsi="Tahoma" w:cs="Tahoma"/>
                <w:color w:val="17365D" w:themeColor="text2" w:themeShade="BF"/>
                <w:sz w:val="18"/>
                <w:szCs w:val="18"/>
                <w:lang w:eastAsia="en-US"/>
              </w:rPr>
              <w:t xml:space="preserve">по </w:t>
            </w:r>
            <w:r w:rsidR="007771A4" w:rsidRPr="00570D41">
              <w:rPr>
                <w:rFonts w:ascii="Tahoma" w:eastAsiaTheme="minorHAnsi" w:hAnsi="Tahoma" w:cs="Tahoma"/>
                <w:color w:val="17365D" w:themeColor="text2" w:themeShade="BF"/>
                <w:sz w:val="18"/>
                <w:szCs w:val="18"/>
                <w:lang w:eastAsia="en-US"/>
              </w:rPr>
              <w:t>реквизит</w:t>
            </w:r>
            <w:r w:rsidR="00F7026E" w:rsidRPr="00570D41">
              <w:rPr>
                <w:rFonts w:ascii="Tahoma" w:eastAsiaTheme="minorHAnsi" w:hAnsi="Tahoma" w:cs="Tahoma"/>
                <w:color w:val="17365D" w:themeColor="text2" w:themeShade="BF"/>
                <w:sz w:val="18"/>
                <w:szCs w:val="18"/>
                <w:lang w:eastAsia="en-US"/>
              </w:rPr>
              <w:t>ам, указанным</w:t>
            </w:r>
            <w:r w:rsidR="007771A4" w:rsidRPr="00570D41">
              <w:rPr>
                <w:rFonts w:ascii="Tahoma" w:eastAsiaTheme="minorHAnsi" w:hAnsi="Tahoma" w:cs="Tahoma"/>
                <w:color w:val="17365D" w:themeColor="text2" w:themeShade="BF"/>
                <w:sz w:val="18"/>
                <w:szCs w:val="18"/>
                <w:lang w:eastAsia="en-US"/>
              </w:rPr>
              <w:t xml:space="preserve"> </w:t>
            </w:r>
            <w:r w:rsidR="00F7026E" w:rsidRPr="00570D41">
              <w:rPr>
                <w:rFonts w:ascii="Tahoma" w:eastAsiaTheme="minorHAnsi" w:hAnsi="Tahoma" w:cs="Tahoma"/>
                <w:color w:val="17365D" w:themeColor="text2" w:themeShade="BF"/>
                <w:sz w:val="18"/>
                <w:szCs w:val="18"/>
                <w:lang w:eastAsia="en-US"/>
              </w:rPr>
              <w:t>в Заявлении о расторжении;</w:t>
            </w:r>
          </w:p>
        </w:tc>
      </w:tr>
      <w:tr w:rsidR="0045474E" w:rsidRPr="00570D41" w:rsidTr="00B1476D">
        <w:tc>
          <w:tcPr>
            <w:tcW w:w="704" w:type="dxa"/>
          </w:tcPr>
          <w:p w:rsidR="007771A4" w:rsidRPr="00570D41" w:rsidRDefault="007771A4" w:rsidP="0061291A">
            <w:pPr>
              <w:pStyle w:val="Default"/>
              <w:rPr>
                <w:rFonts w:ascii="Tahoma" w:hAnsi="Tahoma" w:cs="Tahoma"/>
                <w:color w:val="17365D" w:themeColor="text2" w:themeShade="BF"/>
                <w:sz w:val="18"/>
                <w:szCs w:val="18"/>
              </w:rPr>
            </w:pPr>
          </w:p>
          <w:p w:rsidR="007771A4" w:rsidRPr="00570D41" w:rsidRDefault="00A3445A" w:rsidP="0061291A">
            <w:pPr>
              <w:rPr>
                <w:color w:val="17365D" w:themeColor="text2" w:themeShade="BF"/>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79744" behindDoc="0" locked="0" layoutInCell="1" allowOverlap="1" wp14:anchorId="00F2F769" wp14:editId="040A2F7F">
                      <wp:simplePos x="0" y="0"/>
                      <wp:positionH relativeFrom="column">
                        <wp:posOffset>-635</wp:posOffset>
                      </wp:positionH>
                      <wp:positionV relativeFrom="paragraph">
                        <wp:posOffset>20320</wp:posOffset>
                      </wp:positionV>
                      <wp:extent cx="247650" cy="200025"/>
                      <wp:effectExtent l="0" t="0" r="19050" b="28575"/>
                      <wp:wrapNone/>
                      <wp:docPr id="17" name="Прямоугольник 17"/>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F1DB70" id="Прямоугольник 17" o:spid="_x0000_s1026" style="position:absolute;margin-left:-.05pt;margin-top:1.6pt;width:19.5pt;height:15.7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" fillcolor="#4f81bd" strokecolor="#385d8a" strokeweight="2pt"/>
                  </w:pict>
                </mc:Fallback>
              </mc:AlternateContent>
            </w:r>
          </w:p>
        </w:tc>
        <w:tc>
          <w:tcPr>
            <w:tcW w:w="9327" w:type="dxa"/>
          </w:tcPr>
          <w:p w:rsidR="007771A4" w:rsidRPr="00570D41" w:rsidRDefault="00C809B9" w:rsidP="00C809B9">
            <w:pPr>
              <w:autoSpaceDE w:val="0"/>
              <w:autoSpaceDN w:val="0"/>
              <w:adjustRightInd w:val="0"/>
              <w:spacing w:before="120" w:after="120"/>
              <w:jc w:val="both"/>
              <w:rPr>
                <w:color w:val="17365D" w:themeColor="text2" w:themeShade="BF"/>
              </w:rPr>
            </w:pPr>
            <w:r w:rsidRPr="00570D41">
              <w:rPr>
                <w:rFonts w:ascii="Tahoma" w:eastAsiaTheme="minorHAnsi" w:hAnsi="Tahoma" w:cs="Tahoma"/>
                <w:color w:val="17365D" w:themeColor="text2" w:themeShade="BF"/>
                <w:sz w:val="18"/>
                <w:szCs w:val="18"/>
                <w:lang w:eastAsia="en-US"/>
              </w:rPr>
              <w:t>перевести</w:t>
            </w:r>
            <w:r w:rsidR="007771A4" w:rsidRPr="00570D41">
              <w:rPr>
                <w:rFonts w:ascii="Tahoma" w:eastAsiaTheme="minorHAnsi" w:hAnsi="Tahoma" w:cs="Tahoma"/>
                <w:color w:val="17365D" w:themeColor="text2" w:themeShade="BF"/>
                <w:sz w:val="18"/>
                <w:szCs w:val="18"/>
                <w:lang w:eastAsia="en-US"/>
              </w:rPr>
              <w:t xml:space="preserve"> </w:t>
            </w:r>
            <w:r w:rsidRPr="00570D41">
              <w:rPr>
                <w:rFonts w:ascii="Tahoma" w:eastAsiaTheme="minorHAnsi" w:hAnsi="Tahoma" w:cs="Tahoma"/>
                <w:color w:val="17365D" w:themeColor="text2" w:themeShade="BF"/>
                <w:sz w:val="18"/>
                <w:szCs w:val="18"/>
                <w:lang w:eastAsia="en-US"/>
              </w:rPr>
              <w:t xml:space="preserve">Активы </w:t>
            </w:r>
            <w:r w:rsidR="007771A4" w:rsidRPr="00570D41">
              <w:rPr>
                <w:rFonts w:ascii="Tahoma" w:eastAsiaTheme="minorHAnsi" w:hAnsi="Tahoma" w:cs="Tahoma"/>
                <w:color w:val="17365D" w:themeColor="text2" w:themeShade="BF"/>
                <w:sz w:val="18"/>
                <w:szCs w:val="18"/>
                <w:lang w:eastAsia="en-US"/>
              </w:rPr>
              <w:t xml:space="preserve">в денежной форме другому профессиональному участнику рынка ценных бумаг </w:t>
            </w:r>
            <w:r w:rsidR="00F7026E" w:rsidRPr="00570D41">
              <w:rPr>
                <w:rFonts w:ascii="Tahoma" w:eastAsiaTheme="minorHAnsi" w:hAnsi="Tahoma" w:cs="Tahoma"/>
                <w:color w:val="17365D" w:themeColor="text2" w:themeShade="BF"/>
                <w:sz w:val="18"/>
                <w:szCs w:val="18"/>
                <w:lang w:eastAsia="en-US"/>
              </w:rPr>
              <w:t>по реквизитам, указанным в Заявлении о расторжении;</w:t>
            </w:r>
          </w:p>
        </w:tc>
      </w:tr>
      <w:tr w:rsidR="0045474E" w:rsidRPr="00570D41" w:rsidTr="00B1476D">
        <w:tc>
          <w:tcPr>
            <w:tcW w:w="704" w:type="dxa"/>
          </w:tcPr>
          <w:p w:rsidR="00F7026E" w:rsidRPr="00570D41" w:rsidRDefault="00F7026E" w:rsidP="0061291A">
            <w:pPr>
              <w:pStyle w:val="Default"/>
              <w:rPr>
                <w:rFonts w:ascii="Tahoma" w:hAnsi="Tahoma" w:cs="Tahoma"/>
                <w:noProof/>
                <w:color w:val="17365D" w:themeColor="text2" w:themeShade="BF"/>
                <w:sz w:val="18"/>
                <w:szCs w:val="18"/>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81792" behindDoc="0" locked="0" layoutInCell="1" allowOverlap="1" wp14:anchorId="15CCBF08" wp14:editId="6AC9551B">
                      <wp:simplePos x="0" y="0"/>
                      <wp:positionH relativeFrom="column">
                        <wp:posOffset>-635</wp:posOffset>
                      </wp:positionH>
                      <wp:positionV relativeFrom="paragraph">
                        <wp:posOffset>117475</wp:posOffset>
                      </wp:positionV>
                      <wp:extent cx="247650" cy="200025"/>
                      <wp:effectExtent l="0" t="0" r="19050" b="28575"/>
                      <wp:wrapNone/>
                      <wp:docPr id="18" name="Прямоугольник 18"/>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BA7A46" id="Прямоугольник 18" o:spid="_x0000_s1026" style="position:absolute;margin-left:-.05pt;margin-top:9.25pt;width:19.5pt;height:15.7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" fillcolor="#4f81bd" strokecolor="#385d8a" strokeweight="2pt"/>
                  </w:pict>
                </mc:Fallback>
              </mc:AlternateContent>
            </w:r>
          </w:p>
          <w:p w:rsidR="007771A4" w:rsidRPr="00570D41" w:rsidRDefault="007771A4" w:rsidP="00D85F07">
            <w:pPr>
              <w:rPr>
                <w:color w:val="17365D" w:themeColor="text2" w:themeShade="BF"/>
              </w:rPr>
            </w:pPr>
          </w:p>
        </w:tc>
        <w:tc>
          <w:tcPr>
            <w:tcW w:w="9327" w:type="dxa"/>
          </w:tcPr>
          <w:p w:rsidR="007771A4" w:rsidRPr="00570D41" w:rsidRDefault="007771A4" w:rsidP="00C809B9">
            <w:pPr>
              <w:pStyle w:val="Default"/>
              <w:spacing w:before="120" w:after="120"/>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выв</w:t>
            </w:r>
            <w:r w:rsidR="00C809B9" w:rsidRPr="00570D41">
              <w:rPr>
                <w:rFonts w:ascii="Tahoma" w:eastAsiaTheme="minorHAnsi" w:hAnsi="Tahoma" w:cs="Tahoma"/>
                <w:color w:val="17365D" w:themeColor="text2" w:themeShade="BF"/>
                <w:sz w:val="18"/>
                <w:szCs w:val="18"/>
                <w:lang w:eastAsia="en-US"/>
              </w:rPr>
              <w:t>ести</w:t>
            </w:r>
            <w:r w:rsidRPr="00570D41">
              <w:rPr>
                <w:rFonts w:ascii="Tahoma" w:eastAsiaTheme="minorHAnsi" w:hAnsi="Tahoma" w:cs="Tahoma"/>
                <w:color w:val="17365D" w:themeColor="text2" w:themeShade="BF"/>
                <w:sz w:val="18"/>
                <w:szCs w:val="18"/>
                <w:lang w:eastAsia="en-US"/>
              </w:rPr>
              <w:t xml:space="preserve"> </w:t>
            </w:r>
            <w:r w:rsidR="00C809B9" w:rsidRPr="00570D41">
              <w:rPr>
                <w:rFonts w:ascii="Tahoma" w:eastAsiaTheme="minorHAnsi" w:hAnsi="Tahoma" w:cs="Tahoma"/>
                <w:color w:val="17365D" w:themeColor="text2" w:themeShade="BF"/>
                <w:sz w:val="18"/>
                <w:szCs w:val="18"/>
                <w:lang w:eastAsia="en-US"/>
              </w:rPr>
              <w:t xml:space="preserve">Активы </w:t>
            </w:r>
            <w:r w:rsidRPr="00570D41">
              <w:rPr>
                <w:rFonts w:ascii="Tahoma" w:eastAsiaTheme="minorHAnsi" w:hAnsi="Tahoma" w:cs="Tahoma"/>
                <w:color w:val="17365D" w:themeColor="text2" w:themeShade="BF"/>
                <w:sz w:val="18"/>
                <w:szCs w:val="18"/>
                <w:lang w:eastAsia="en-US"/>
              </w:rPr>
              <w:t xml:space="preserve">без перевода их в денежную форму </w:t>
            </w:r>
            <w:r w:rsidR="00F7026E" w:rsidRPr="00570D41">
              <w:rPr>
                <w:rFonts w:ascii="Tahoma" w:eastAsiaTheme="minorHAnsi" w:hAnsi="Tahoma" w:cs="Tahoma"/>
                <w:color w:val="17365D" w:themeColor="text2" w:themeShade="BF"/>
                <w:sz w:val="18"/>
                <w:szCs w:val="18"/>
                <w:lang w:eastAsia="en-US"/>
              </w:rPr>
              <w:t>по реквизитам, указанным в Заявлении о расторжении;</w:t>
            </w:r>
          </w:p>
        </w:tc>
      </w:tr>
      <w:tr w:rsidR="007771A4" w:rsidRPr="00570D41" w:rsidTr="00B1476D">
        <w:tc>
          <w:tcPr>
            <w:tcW w:w="704" w:type="dxa"/>
          </w:tcPr>
          <w:p w:rsidR="007771A4" w:rsidRPr="00570D41" w:rsidRDefault="00F7026E" w:rsidP="0061291A">
            <w:pPr>
              <w:pStyle w:val="Default"/>
              <w:rPr>
                <w:rFonts w:ascii="Tahoma" w:hAnsi="Tahoma" w:cs="Tahoma"/>
                <w:noProof/>
                <w:color w:val="17365D" w:themeColor="text2" w:themeShade="BF"/>
                <w:sz w:val="18"/>
                <w:szCs w:val="18"/>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83840" behindDoc="0" locked="0" layoutInCell="1" allowOverlap="1" wp14:anchorId="48D2E209" wp14:editId="5D3640AB">
                      <wp:simplePos x="0" y="0"/>
                      <wp:positionH relativeFrom="column">
                        <wp:posOffset>-635</wp:posOffset>
                      </wp:positionH>
                      <wp:positionV relativeFrom="paragraph">
                        <wp:posOffset>174625</wp:posOffset>
                      </wp:positionV>
                      <wp:extent cx="247650" cy="200025"/>
                      <wp:effectExtent l="0" t="0" r="19050" b="28575"/>
                      <wp:wrapNone/>
                      <wp:docPr id="19" name="Прямоугольник 19"/>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8A7800" id="Прямоугольник 19" o:spid="_x0000_s1026" style="position:absolute;margin-left:-.05pt;margin-top:13.75pt;width:19.5pt;height:15.7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" fillcolor="#4f81bd" strokecolor="#385d8a" strokeweight="2pt"/>
                  </w:pict>
                </mc:Fallback>
              </mc:AlternateContent>
            </w:r>
          </w:p>
        </w:tc>
        <w:tc>
          <w:tcPr>
            <w:tcW w:w="9327" w:type="dxa"/>
          </w:tcPr>
          <w:p w:rsidR="007771A4" w:rsidRPr="00570D41" w:rsidRDefault="00C809B9" w:rsidP="00C809B9">
            <w:pPr>
              <w:pStyle w:val="Default"/>
              <w:spacing w:before="120" w:after="120"/>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перевести</w:t>
            </w:r>
            <w:r w:rsidR="007771A4" w:rsidRPr="00570D41">
              <w:rPr>
                <w:rFonts w:ascii="Tahoma" w:eastAsiaTheme="minorHAnsi" w:hAnsi="Tahoma" w:cs="Tahoma"/>
                <w:color w:val="17365D" w:themeColor="text2" w:themeShade="BF"/>
                <w:sz w:val="18"/>
                <w:szCs w:val="18"/>
                <w:lang w:eastAsia="en-US"/>
              </w:rPr>
              <w:t xml:space="preserve"> все </w:t>
            </w:r>
            <w:r w:rsidRPr="00570D41">
              <w:rPr>
                <w:rFonts w:ascii="Tahoma" w:eastAsiaTheme="minorHAnsi" w:hAnsi="Tahoma" w:cs="Tahoma"/>
                <w:color w:val="17365D" w:themeColor="text2" w:themeShade="BF"/>
                <w:sz w:val="18"/>
                <w:szCs w:val="18"/>
                <w:lang w:eastAsia="en-US"/>
              </w:rPr>
              <w:t xml:space="preserve">Активы </w:t>
            </w:r>
            <w:r w:rsidR="007771A4" w:rsidRPr="00570D41">
              <w:rPr>
                <w:rFonts w:ascii="Tahoma" w:eastAsiaTheme="minorHAnsi" w:hAnsi="Tahoma" w:cs="Tahoma"/>
                <w:color w:val="17365D" w:themeColor="text2" w:themeShade="BF"/>
                <w:sz w:val="18"/>
                <w:szCs w:val="18"/>
                <w:lang w:eastAsia="en-US"/>
              </w:rPr>
              <w:t>другому профессиональному участнику рынка ценных бумаг</w:t>
            </w:r>
            <w:r w:rsidR="00A3445A" w:rsidRPr="00570D41">
              <w:rPr>
                <w:rFonts w:ascii="Tahoma" w:eastAsiaTheme="minorHAnsi" w:hAnsi="Tahoma" w:cs="Tahoma"/>
                <w:color w:val="17365D" w:themeColor="text2" w:themeShade="BF"/>
                <w:sz w:val="18"/>
                <w:szCs w:val="18"/>
                <w:lang w:eastAsia="en-US"/>
              </w:rPr>
              <w:t xml:space="preserve"> по реквизитам, указанным в Заявлении о расторжении.</w:t>
            </w:r>
          </w:p>
        </w:tc>
      </w:tr>
    </w:tbl>
    <w:p w:rsidR="00F25C08" w:rsidRPr="00570D41" w:rsidRDefault="00F25C08" w:rsidP="007771A4">
      <w:pPr>
        <w:jc w:val="both"/>
        <w:rPr>
          <w:rFonts w:asciiTheme="minorHAnsi" w:eastAsiaTheme="minorHAnsi" w:hAnsiTheme="minorHAnsi" w:cstheme="minorBidi"/>
          <w:color w:val="17365D" w:themeColor="text2" w:themeShade="BF"/>
          <w:sz w:val="18"/>
          <w:szCs w:val="18"/>
          <w:lang w:eastAsia="en-US"/>
        </w:rPr>
      </w:pPr>
    </w:p>
    <w:p w:rsidR="00F25C08" w:rsidRPr="00570D41" w:rsidRDefault="00A3445A" w:rsidP="007771A4">
      <w:pPr>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Реквизиты по перечислению денежных средств</w:t>
      </w:r>
      <w:r w:rsidR="00F25C08" w:rsidRPr="00570D41">
        <w:rPr>
          <w:rFonts w:ascii="Tahoma" w:eastAsiaTheme="minorHAnsi" w:hAnsi="Tahoma" w:cs="Tahoma"/>
          <w:color w:val="17365D" w:themeColor="text2" w:themeShade="BF"/>
          <w:sz w:val="18"/>
          <w:szCs w:val="18"/>
          <w:lang w:eastAsia="en-US"/>
        </w:rPr>
        <w:t xml:space="preserve">: </w:t>
      </w:r>
    </w:p>
    <w:p w:rsidR="00F25C08" w:rsidRPr="00570D41" w:rsidRDefault="00F25C08" w:rsidP="007771A4">
      <w:pPr>
        <w:jc w:val="both"/>
        <w:rPr>
          <w:rFonts w:ascii="Tahoma" w:eastAsiaTheme="minorHAnsi" w:hAnsi="Tahoma" w:cs="Tahoma"/>
          <w:color w:val="17365D" w:themeColor="text2" w:themeShade="BF"/>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549"/>
        <w:gridCol w:w="6201"/>
      </w:tblGrid>
      <w:tr w:rsidR="0045474E" w:rsidRPr="00570D41" w:rsidTr="002E4A67">
        <w:tc>
          <w:tcPr>
            <w:tcW w:w="1820" w:type="pct"/>
          </w:tcPr>
          <w:p w:rsidR="00A3445A" w:rsidRPr="00570D41" w:rsidRDefault="00A3445A"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Получатель</w:t>
            </w:r>
          </w:p>
        </w:tc>
        <w:tc>
          <w:tcPr>
            <w:tcW w:w="3180" w:type="pct"/>
          </w:tcPr>
          <w:p w:rsidR="00A3445A" w:rsidRPr="00570D41" w:rsidRDefault="00A3445A" w:rsidP="00A3445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3445A" w:rsidRPr="00570D41" w:rsidRDefault="00A3445A"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ИНН</w:t>
            </w:r>
          </w:p>
        </w:tc>
        <w:tc>
          <w:tcPr>
            <w:tcW w:w="3180" w:type="pct"/>
          </w:tcPr>
          <w:p w:rsidR="00A3445A" w:rsidRPr="00570D41" w:rsidRDefault="00A3445A" w:rsidP="00A3445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3445A" w:rsidRPr="00570D41" w:rsidRDefault="00A3445A"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Банк</w:t>
            </w:r>
          </w:p>
        </w:tc>
        <w:tc>
          <w:tcPr>
            <w:tcW w:w="3180" w:type="pct"/>
          </w:tcPr>
          <w:p w:rsidR="00A3445A" w:rsidRPr="00570D41" w:rsidRDefault="00A3445A" w:rsidP="00A3445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3445A" w:rsidRPr="00570D41" w:rsidRDefault="00A3445A"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Расчетный счет</w:t>
            </w:r>
          </w:p>
        </w:tc>
        <w:tc>
          <w:tcPr>
            <w:tcW w:w="3180" w:type="pct"/>
          </w:tcPr>
          <w:p w:rsidR="00A3445A" w:rsidRPr="00570D41" w:rsidRDefault="00A3445A" w:rsidP="00A3445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3445A" w:rsidRPr="00570D41" w:rsidRDefault="00A3445A"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Кор счет</w:t>
            </w:r>
          </w:p>
        </w:tc>
        <w:tc>
          <w:tcPr>
            <w:tcW w:w="3180" w:type="pct"/>
          </w:tcPr>
          <w:p w:rsidR="00A3445A" w:rsidRPr="00570D41" w:rsidRDefault="00A3445A" w:rsidP="00A3445A">
            <w:pPr>
              <w:spacing w:before="40" w:after="40"/>
              <w:rPr>
                <w:rFonts w:ascii="Tahoma" w:eastAsiaTheme="minorHAnsi" w:hAnsi="Tahoma" w:cs="Tahoma"/>
                <w:i/>
                <w:color w:val="17365D" w:themeColor="text2" w:themeShade="BF"/>
                <w:sz w:val="18"/>
                <w:szCs w:val="18"/>
                <w:lang w:eastAsia="en-US"/>
              </w:rPr>
            </w:pPr>
          </w:p>
        </w:tc>
      </w:tr>
      <w:tr w:rsidR="00A3445A" w:rsidRPr="00570D41" w:rsidTr="002E4A67">
        <w:tc>
          <w:tcPr>
            <w:tcW w:w="1820" w:type="pct"/>
          </w:tcPr>
          <w:p w:rsidR="00A3445A" w:rsidRPr="00570D41" w:rsidRDefault="00A3445A"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БИК</w:t>
            </w:r>
          </w:p>
        </w:tc>
        <w:tc>
          <w:tcPr>
            <w:tcW w:w="3180" w:type="pct"/>
          </w:tcPr>
          <w:p w:rsidR="00A3445A" w:rsidRPr="00570D41" w:rsidRDefault="00A3445A" w:rsidP="00A3445A">
            <w:pPr>
              <w:spacing w:before="40" w:after="40"/>
              <w:rPr>
                <w:rFonts w:ascii="Tahoma" w:eastAsiaTheme="minorHAnsi" w:hAnsi="Tahoma" w:cs="Tahoma"/>
                <w:i/>
                <w:color w:val="17365D" w:themeColor="text2" w:themeShade="BF"/>
                <w:sz w:val="18"/>
                <w:szCs w:val="18"/>
                <w:lang w:eastAsia="en-US"/>
              </w:rPr>
            </w:pPr>
          </w:p>
        </w:tc>
      </w:tr>
    </w:tbl>
    <w:p w:rsidR="00F25C08" w:rsidRPr="00570D41" w:rsidRDefault="00F25C08" w:rsidP="002E4A67">
      <w:pPr>
        <w:spacing w:before="60" w:after="60"/>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Реквизиты для </w:t>
      </w:r>
      <w:r w:rsidR="00A3445A" w:rsidRPr="00570D41">
        <w:rPr>
          <w:rFonts w:ascii="Tahoma" w:eastAsiaTheme="minorHAnsi" w:hAnsi="Tahoma" w:cs="Tahoma"/>
          <w:color w:val="17365D" w:themeColor="text2" w:themeShade="BF"/>
          <w:sz w:val="18"/>
          <w:szCs w:val="18"/>
          <w:lang w:eastAsia="en-US"/>
        </w:rPr>
        <w:t xml:space="preserve">перевода </w:t>
      </w:r>
      <w:r w:rsidRPr="00570D41">
        <w:rPr>
          <w:rFonts w:ascii="Tahoma" w:eastAsiaTheme="minorHAnsi" w:hAnsi="Tahoma" w:cs="Tahoma"/>
          <w:color w:val="17365D" w:themeColor="text2" w:themeShade="BF"/>
          <w:sz w:val="18"/>
          <w:szCs w:val="18"/>
          <w:lang w:eastAsia="en-US"/>
        </w:rPr>
        <w:t xml:space="preserve">ценных бумаг: </w:t>
      </w: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1678"/>
        <w:gridCol w:w="4092"/>
        <w:gridCol w:w="962"/>
        <w:gridCol w:w="3018"/>
      </w:tblGrid>
      <w:tr w:rsidR="0045474E" w:rsidRPr="00570D41" w:rsidTr="002E4A67">
        <w:tc>
          <w:tcPr>
            <w:tcW w:w="3118" w:type="pct"/>
            <w:gridSpan w:val="2"/>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Регистратор прав по ценным бумагам</w:t>
            </w:r>
          </w:p>
        </w:tc>
        <w:tc>
          <w:tcPr>
            <w:tcW w:w="1882" w:type="pct"/>
            <w:gridSpan w:val="2"/>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300"/>
        </w:trPr>
        <w:tc>
          <w:tcPr>
            <w:tcW w:w="3118" w:type="pct"/>
            <w:gridSpan w:val="2"/>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Лицо, на счет которого переводятся ценные бумаги (Получатель)</w:t>
            </w:r>
          </w:p>
        </w:tc>
        <w:tc>
          <w:tcPr>
            <w:tcW w:w="1882" w:type="pct"/>
            <w:gridSpan w:val="2"/>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300"/>
        </w:trPr>
        <w:tc>
          <w:tcPr>
            <w:tcW w:w="3118" w:type="pct"/>
            <w:gridSpan w:val="2"/>
            <w:vAlign w:val="center"/>
          </w:tcPr>
          <w:p w:rsidR="00F25C08" w:rsidRPr="00570D41" w:rsidRDefault="00F25C08" w:rsidP="002E4A67">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Тип счета Получателя</w:t>
            </w:r>
          </w:p>
        </w:tc>
        <w:tc>
          <w:tcPr>
            <w:tcW w:w="1882" w:type="pct"/>
            <w:gridSpan w:val="2"/>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119"/>
        </w:trPr>
        <w:tc>
          <w:tcPr>
            <w:tcW w:w="5000" w:type="pct"/>
            <w:gridSpan w:val="4"/>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Заполняется при переводе в НКО АО НРД:</w:t>
            </w:r>
          </w:p>
        </w:tc>
      </w:tr>
      <w:tr w:rsidR="0045474E" w:rsidRPr="00570D41" w:rsidTr="002E4A67">
        <w:tblPrEx>
          <w:tblLook w:val="0000" w:firstRow="0" w:lastRow="0" w:firstColumn="0" w:lastColumn="0" w:noHBand="0" w:noVBand="0"/>
        </w:tblPrEx>
        <w:trPr>
          <w:cantSplit/>
          <w:trHeight w:val="300"/>
        </w:trPr>
        <w:tc>
          <w:tcPr>
            <w:tcW w:w="940" w:type="pct"/>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Идентификатор </w:t>
            </w:r>
          </w:p>
        </w:tc>
        <w:tc>
          <w:tcPr>
            <w:tcW w:w="2178" w:type="pct"/>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c>
          <w:tcPr>
            <w:tcW w:w="255" w:type="pct"/>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счета</w:t>
            </w:r>
          </w:p>
        </w:tc>
        <w:tc>
          <w:tcPr>
            <w:tcW w:w="1626" w:type="pct"/>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300"/>
        </w:trPr>
        <w:tc>
          <w:tcPr>
            <w:tcW w:w="940" w:type="pct"/>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раздела</w:t>
            </w:r>
          </w:p>
        </w:tc>
        <w:tc>
          <w:tcPr>
            <w:tcW w:w="4060" w:type="pct"/>
            <w:gridSpan w:val="3"/>
            <w:vAlign w:val="center"/>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60"/>
        </w:trPr>
        <w:tc>
          <w:tcPr>
            <w:tcW w:w="940" w:type="pct"/>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Дата сделки</w:t>
            </w:r>
          </w:p>
        </w:tc>
        <w:tc>
          <w:tcPr>
            <w:tcW w:w="2178" w:type="pct"/>
          </w:tcPr>
          <w:p w:rsidR="00F25C08" w:rsidRPr="00570D41" w:rsidRDefault="00F25C08" w:rsidP="00A3445A">
            <w:pPr>
              <w:autoSpaceDE w:val="0"/>
              <w:autoSpaceDN w:val="0"/>
              <w:adjustRightInd w:val="0"/>
              <w:spacing w:before="40" w:after="40"/>
              <w:jc w:val="center"/>
              <w:rPr>
                <w:rFonts w:ascii="Tahoma" w:eastAsiaTheme="minorHAnsi" w:hAnsi="Tahoma" w:cs="Tahoma"/>
                <w:color w:val="17365D" w:themeColor="text2" w:themeShade="BF"/>
                <w:sz w:val="18"/>
                <w:szCs w:val="18"/>
                <w:lang w:eastAsia="en-US"/>
              </w:rPr>
            </w:pPr>
          </w:p>
        </w:tc>
        <w:tc>
          <w:tcPr>
            <w:tcW w:w="255" w:type="pct"/>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Дата расчетов</w:t>
            </w:r>
          </w:p>
        </w:tc>
        <w:tc>
          <w:tcPr>
            <w:tcW w:w="1626" w:type="pct"/>
          </w:tcPr>
          <w:p w:rsidR="00F25C08" w:rsidRPr="00570D41" w:rsidRDefault="00F25C08" w:rsidP="00A3445A">
            <w:pPr>
              <w:autoSpaceDE w:val="0"/>
              <w:autoSpaceDN w:val="0"/>
              <w:adjustRightInd w:val="0"/>
              <w:spacing w:before="40" w:after="40"/>
              <w:jc w:val="center"/>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60"/>
        </w:trPr>
        <w:tc>
          <w:tcPr>
            <w:tcW w:w="5000" w:type="pct"/>
            <w:gridSpan w:val="4"/>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Заполняется при переводе в реестре:</w:t>
            </w:r>
          </w:p>
        </w:tc>
      </w:tr>
      <w:tr w:rsidR="0045474E" w:rsidRPr="00570D41" w:rsidTr="002E4A67">
        <w:tblPrEx>
          <w:tblLook w:val="0000" w:firstRow="0" w:lastRow="0" w:firstColumn="0" w:lastColumn="0" w:noHBand="0" w:noVBand="0"/>
        </w:tblPrEx>
        <w:trPr>
          <w:cantSplit/>
          <w:trHeight w:val="200"/>
        </w:trPr>
        <w:tc>
          <w:tcPr>
            <w:tcW w:w="940" w:type="pct"/>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proofErr w:type="spellStart"/>
            <w:r w:rsidRPr="00570D41">
              <w:rPr>
                <w:rFonts w:ascii="Tahoma" w:eastAsiaTheme="minorHAnsi" w:hAnsi="Tahoma" w:cs="Tahoma"/>
                <w:color w:val="17365D" w:themeColor="text2" w:themeShade="BF"/>
                <w:sz w:val="18"/>
                <w:szCs w:val="18"/>
                <w:lang w:eastAsia="en-US"/>
              </w:rPr>
              <w:t>Референс</w:t>
            </w:r>
            <w:proofErr w:type="spellEnd"/>
          </w:p>
        </w:tc>
        <w:tc>
          <w:tcPr>
            <w:tcW w:w="4060" w:type="pct"/>
            <w:gridSpan w:val="3"/>
            <w:vAlign w:val="center"/>
          </w:tcPr>
          <w:p w:rsidR="00F25C08" w:rsidRPr="00570D41" w:rsidRDefault="00F25C08" w:rsidP="00A3445A">
            <w:pPr>
              <w:tabs>
                <w:tab w:val="center" w:pos="4677"/>
                <w:tab w:val="right" w:pos="9355"/>
              </w:tabs>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F25C08" w:rsidRPr="00570D41" w:rsidTr="002E4A67">
        <w:tblPrEx>
          <w:tblLook w:val="0000" w:firstRow="0" w:lastRow="0" w:firstColumn="0" w:lastColumn="0" w:noHBand="0" w:noVBand="0"/>
        </w:tblPrEx>
        <w:trPr>
          <w:cantSplit/>
          <w:trHeight w:val="300"/>
        </w:trPr>
        <w:tc>
          <w:tcPr>
            <w:tcW w:w="940" w:type="pct"/>
          </w:tcPr>
          <w:p w:rsidR="00F25C08" w:rsidRPr="00570D41" w:rsidRDefault="00F25C08" w:rsidP="00A3445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Регистрационные данные Получателя</w:t>
            </w:r>
          </w:p>
        </w:tc>
        <w:tc>
          <w:tcPr>
            <w:tcW w:w="4060" w:type="pct"/>
            <w:gridSpan w:val="3"/>
            <w:vAlign w:val="center"/>
          </w:tcPr>
          <w:p w:rsidR="00F25C08" w:rsidRPr="00570D41" w:rsidRDefault="00F25C08" w:rsidP="00A3445A">
            <w:pPr>
              <w:tabs>
                <w:tab w:val="center" w:pos="4677"/>
                <w:tab w:val="right" w:pos="9355"/>
              </w:tabs>
              <w:autoSpaceDE w:val="0"/>
              <w:autoSpaceDN w:val="0"/>
              <w:adjustRightInd w:val="0"/>
              <w:spacing w:before="40" w:after="40"/>
              <w:rPr>
                <w:rFonts w:ascii="Tahoma" w:eastAsiaTheme="minorHAnsi" w:hAnsi="Tahoma" w:cs="Tahoma"/>
                <w:color w:val="17365D" w:themeColor="text2" w:themeShade="BF"/>
                <w:sz w:val="18"/>
                <w:szCs w:val="18"/>
                <w:lang w:eastAsia="en-US"/>
              </w:rPr>
            </w:pPr>
          </w:p>
        </w:tc>
      </w:tr>
    </w:tbl>
    <w:p w:rsidR="00F25C08" w:rsidRPr="00570D41" w:rsidRDefault="00F25C08" w:rsidP="00A3445A">
      <w:pPr>
        <w:rPr>
          <w:rFonts w:ascii="Tahoma" w:eastAsiaTheme="minorHAnsi" w:hAnsi="Tahoma" w:cs="Tahoma"/>
          <w:color w:val="17365D" w:themeColor="text2" w:themeShade="BF"/>
          <w:sz w:val="18"/>
          <w:szCs w:val="18"/>
          <w:lang w:eastAsia="en-US"/>
        </w:rPr>
      </w:pPr>
    </w:p>
    <w:p w:rsidR="00A062D6" w:rsidRPr="00570D41" w:rsidRDefault="001F733E" w:rsidP="002E4A67">
      <w:pPr>
        <w:spacing w:before="120" w:after="120"/>
        <w:jc w:val="both"/>
        <w:rPr>
          <w:rFonts w:ascii="Tahoma" w:eastAsiaTheme="minorHAnsi" w:hAnsi="Tahoma" w:cs="Tahoma"/>
          <w:color w:val="17365D" w:themeColor="text2" w:themeShade="BF"/>
          <w:sz w:val="18"/>
          <w:szCs w:val="18"/>
          <w:lang w:eastAsia="en-US"/>
        </w:rPr>
      </w:pPr>
      <w:r w:rsidRPr="00570D41">
        <w:rPr>
          <w:rFonts w:ascii="Tahoma" w:hAnsi="Tahoma" w:cs="Tahoma"/>
          <w:color w:val="17365D" w:themeColor="text2" w:themeShade="BF"/>
          <w:sz w:val="18"/>
          <w:szCs w:val="18"/>
        </w:rPr>
        <w:t>Подпись Клиента: _______________________________________________________________________________</w:t>
      </w:r>
      <w:r w:rsidR="00A062D6" w:rsidRPr="00570D41">
        <w:rPr>
          <w:rFonts w:ascii="Tahoma" w:eastAsiaTheme="minorHAnsi" w:hAnsi="Tahoma" w:cs="Tahoma"/>
          <w:color w:val="17365D" w:themeColor="text2" w:themeShade="BF"/>
          <w:sz w:val="18"/>
          <w:szCs w:val="18"/>
          <w:lang w:eastAsia="en-US"/>
        </w:rPr>
        <w:br w:type="page"/>
      </w:r>
    </w:p>
    <w:p w:rsidR="005C4007" w:rsidRPr="00570D41" w:rsidRDefault="005C4007" w:rsidP="002D00BC">
      <w:pPr>
        <w:pStyle w:val="21"/>
      </w:pPr>
      <w:bookmarkStart w:id="81" w:name="_Toc180669097"/>
      <w:r w:rsidRPr="00570D41">
        <w:lastRenderedPageBreak/>
        <w:t xml:space="preserve">ПРИЛОЖЕНИЕ № </w:t>
      </w:r>
      <w:r w:rsidR="00C869D3" w:rsidRPr="00570D41">
        <w:t>5</w:t>
      </w:r>
      <w:r w:rsidR="002D00BC">
        <w:t xml:space="preserve"> </w:t>
      </w:r>
      <w:r w:rsidR="002D00BC" w:rsidRPr="00570D41">
        <w:rPr>
          <w:rFonts w:eastAsiaTheme="minorHAnsi"/>
          <w:lang w:eastAsia="en-US"/>
        </w:rPr>
        <w:t>РАСПОРЯЖЕНИЕ О ВЫВОДЕ АКТИВОВ</w:t>
      </w:r>
      <w:bookmarkEnd w:id="81"/>
    </w:p>
    <w:p w:rsidR="00C869D3" w:rsidRPr="00570D41" w:rsidRDefault="00C869D3" w:rsidP="00C869D3">
      <w:pPr>
        <w:jc w:val="right"/>
        <w:rPr>
          <w:rFonts w:ascii="Tahoma" w:hAnsi="Tahoma" w:cs="Tahoma"/>
          <w:b/>
          <w:color w:val="17365D" w:themeColor="text2" w:themeShade="BF"/>
          <w:sz w:val="18"/>
          <w:szCs w:val="18"/>
        </w:rPr>
      </w:pPr>
    </w:p>
    <w:p w:rsidR="005C4007" w:rsidRPr="00570D41" w:rsidRDefault="005C4007" w:rsidP="00E71152">
      <w:pPr>
        <w:jc w:val="right"/>
        <w:rPr>
          <w:color w:val="17365D" w:themeColor="text2" w:themeShade="BF"/>
        </w:rPr>
      </w:pPr>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5562"/>
        <w:gridCol w:w="2642"/>
        <w:gridCol w:w="1530"/>
      </w:tblGrid>
      <w:tr w:rsidR="0045474E" w:rsidRPr="00570D41" w:rsidTr="002E4A67">
        <w:trPr>
          <w:trHeight w:val="341"/>
        </w:trPr>
        <w:tc>
          <w:tcPr>
            <w:tcW w:w="2857" w:type="pct"/>
            <w:vMerge w:val="restart"/>
            <w:tcBorders>
              <w:top w:val="single" w:sz="18" w:space="0" w:color="1F497D"/>
            </w:tcBorders>
            <w:vAlign w:val="center"/>
          </w:tcPr>
          <w:p w:rsidR="005C4007" w:rsidRPr="00570D41" w:rsidRDefault="005C4007" w:rsidP="00523B40">
            <w:pPr>
              <w:spacing w:before="120" w:after="120"/>
              <w:jc w:val="center"/>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РАСПОРЯЖЕНИЕ О ВЫВОДЕ АКТИВОВ</w:t>
            </w:r>
          </w:p>
        </w:tc>
        <w:tc>
          <w:tcPr>
            <w:tcW w:w="1357" w:type="pct"/>
            <w:tcBorders>
              <w:top w:val="single" w:sz="18" w:space="0" w:color="1F497D"/>
            </w:tcBorders>
            <w:vAlign w:val="center"/>
          </w:tcPr>
          <w:p w:rsidR="005C4007" w:rsidRPr="00570D41" w:rsidRDefault="005C4007" w:rsidP="00523B40">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Номер Распоряжения</w:t>
            </w:r>
          </w:p>
        </w:tc>
        <w:tc>
          <w:tcPr>
            <w:tcW w:w="786" w:type="pct"/>
            <w:tcBorders>
              <w:top w:val="single" w:sz="18" w:space="0" w:color="1F497D"/>
            </w:tcBorders>
            <w:vAlign w:val="center"/>
          </w:tcPr>
          <w:p w:rsidR="005C4007" w:rsidRPr="00570D41" w:rsidRDefault="005C4007" w:rsidP="00523B40">
            <w:pPr>
              <w:spacing w:before="120" w:after="120"/>
              <w:jc w:val="center"/>
              <w:rPr>
                <w:rFonts w:ascii="Tahoma" w:eastAsiaTheme="minorHAnsi" w:hAnsi="Tahoma" w:cs="Tahoma"/>
                <w:color w:val="17365D" w:themeColor="text2" w:themeShade="BF"/>
                <w:sz w:val="18"/>
                <w:szCs w:val="18"/>
                <w:lang w:eastAsia="en-US"/>
              </w:rPr>
            </w:pPr>
          </w:p>
        </w:tc>
      </w:tr>
      <w:tr w:rsidR="0045474E" w:rsidRPr="00570D41" w:rsidTr="002E4A67">
        <w:trPr>
          <w:trHeight w:val="70"/>
        </w:trPr>
        <w:tc>
          <w:tcPr>
            <w:tcW w:w="2857" w:type="pct"/>
            <w:vMerge/>
          </w:tcPr>
          <w:p w:rsidR="005C4007" w:rsidRPr="00570D41" w:rsidRDefault="005C4007" w:rsidP="00523B40">
            <w:pPr>
              <w:spacing w:after="200" w:line="276" w:lineRule="auto"/>
              <w:rPr>
                <w:rFonts w:ascii="Tahoma" w:eastAsiaTheme="minorHAnsi" w:hAnsi="Tahoma" w:cs="Tahoma"/>
                <w:b/>
                <w:color w:val="17365D" w:themeColor="text2" w:themeShade="BF"/>
                <w:sz w:val="18"/>
                <w:szCs w:val="18"/>
                <w:lang w:eastAsia="en-US"/>
              </w:rPr>
            </w:pPr>
          </w:p>
        </w:tc>
        <w:tc>
          <w:tcPr>
            <w:tcW w:w="1357" w:type="pct"/>
            <w:vAlign w:val="center"/>
          </w:tcPr>
          <w:p w:rsidR="005C4007" w:rsidRPr="00570D41" w:rsidRDefault="005C4007" w:rsidP="00523B40">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Дата Распоряжения</w:t>
            </w:r>
          </w:p>
        </w:tc>
        <w:tc>
          <w:tcPr>
            <w:tcW w:w="786" w:type="pct"/>
            <w:vAlign w:val="center"/>
          </w:tcPr>
          <w:p w:rsidR="005C4007" w:rsidRPr="00570D41" w:rsidRDefault="005C4007" w:rsidP="00523B40">
            <w:pPr>
              <w:spacing w:before="120" w:after="120"/>
              <w:jc w:val="center"/>
              <w:rPr>
                <w:rFonts w:ascii="Tahoma" w:eastAsiaTheme="minorHAnsi" w:hAnsi="Tahoma" w:cs="Tahoma"/>
                <w:color w:val="17365D" w:themeColor="text2" w:themeShade="BF"/>
                <w:sz w:val="18"/>
                <w:szCs w:val="18"/>
                <w:lang w:eastAsia="en-US"/>
              </w:rPr>
            </w:pPr>
          </w:p>
        </w:tc>
      </w:tr>
      <w:tr w:rsidR="005C4007" w:rsidRPr="00570D41" w:rsidTr="002E4A67">
        <w:trPr>
          <w:trHeight w:val="70"/>
        </w:trPr>
        <w:tc>
          <w:tcPr>
            <w:tcW w:w="2857" w:type="pct"/>
            <w:vMerge/>
            <w:tcBorders>
              <w:bottom w:val="single" w:sz="18" w:space="0" w:color="1F497D"/>
            </w:tcBorders>
          </w:tcPr>
          <w:p w:rsidR="005C4007" w:rsidRPr="00570D41" w:rsidRDefault="005C4007" w:rsidP="00523B40">
            <w:pPr>
              <w:spacing w:after="200" w:line="276" w:lineRule="auto"/>
              <w:rPr>
                <w:rFonts w:ascii="Tahoma" w:eastAsiaTheme="minorHAnsi" w:hAnsi="Tahoma" w:cs="Tahoma"/>
                <w:b/>
                <w:color w:val="17365D" w:themeColor="text2" w:themeShade="BF"/>
                <w:sz w:val="18"/>
                <w:szCs w:val="18"/>
                <w:lang w:eastAsia="en-US"/>
              </w:rPr>
            </w:pPr>
          </w:p>
        </w:tc>
        <w:tc>
          <w:tcPr>
            <w:tcW w:w="1357" w:type="pct"/>
            <w:tcBorders>
              <w:bottom w:val="single" w:sz="18" w:space="0" w:color="1F497D"/>
            </w:tcBorders>
            <w:vAlign w:val="center"/>
          </w:tcPr>
          <w:p w:rsidR="005C4007" w:rsidRPr="00570D41" w:rsidRDefault="005C4007" w:rsidP="00523B40">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Место подписания</w:t>
            </w:r>
          </w:p>
        </w:tc>
        <w:tc>
          <w:tcPr>
            <w:tcW w:w="786" w:type="pct"/>
            <w:tcBorders>
              <w:bottom w:val="single" w:sz="18" w:space="0" w:color="1F497D"/>
            </w:tcBorders>
            <w:vAlign w:val="center"/>
          </w:tcPr>
          <w:p w:rsidR="005C4007" w:rsidRPr="00570D41" w:rsidRDefault="005C4007" w:rsidP="00523B40">
            <w:pPr>
              <w:spacing w:before="120" w:after="120"/>
              <w:jc w:val="center"/>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г. Москва</w:t>
            </w:r>
          </w:p>
        </w:tc>
      </w:tr>
    </w:tbl>
    <w:p w:rsidR="00A062D6" w:rsidRPr="00570D41" w:rsidRDefault="00A062D6" w:rsidP="00887303">
      <w:pPr>
        <w:rPr>
          <w:rFonts w:asciiTheme="minorHAnsi" w:eastAsiaTheme="minorHAnsi" w:hAnsiTheme="minorHAnsi" w:cstheme="minorBidi"/>
          <w:color w:val="17365D" w:themeColor="text2" w:themeShade="BF"/>
          <w:sz w:val="22"/>
          <w:szCs w:val="22"/>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227"/>
        <w:gridCol w:w="2471"/>
        <w:gridCol w:w="1104"/>
        <w:gridCol w:w="2948"/>
      </w:tblGrid>
      <w:tr w:rsidR="0045474E" w:rsidRPr="00570D41" w:rsidTr="002E4A67">
        <w:tc>
          <w:tcPr>
            <w:tcW w:w="5000" w:type="pct"/>
            <w:gridSpan w:val="4"/>
            <w:tcBorders>
              <w:top w:val="single" w:sz="12" w:space="0" w:color="auto"/>
            </w:tcBorders>
          </w:tcPr>
          <w:p w:rsidR="00A062D6" w:rsidRPr="00570D41" w:rsidRDefault="00A062D6" w:rsidP="0061291A">
            <w:pPr>
              <w:jc w:val="right"/>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 xml:space="preserve">                                                                                                                                                                                                 (ФИО)</w:t>
            </w:r>
          </w:p>
        </w:tc>
      </w:tr>
      <w:tr w:rsidR="00A062D6" w:rsidRPr="00570D41" w:rsidTr="002E4A67">
        <w:tc>
          <w:tcPr>
            <w:tcW w:w="1655" w:type="pct"/>
            <w:vAlign w:val="center"/>
          </w:tcPr>
          <w:p w:rsidR="00A062D6" w:rsidRPr="00570D41" w:rsidRDefault="00A062D6" w:rsidP="0061291A">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Тип документа, удостоверяющего личность</w:t>
            </w:r>
          </w:p>
        </w:tc>
        <w:tc>
          <w:tcPr>
            <w:tcW w:w="1267" w:type="pct"/>
            <w:vAlign w:val="center"/>
          </w:tcPr>
          <w:p w:rsidR="00A062D6" w:rsidRPr="00570D41" w:rsidRDefault="00A062D6" w:rsidP="0061291A">
            <w:pPr>
              <w:rPr>
                <w:rFonts w:ascii="Tahoma" w:eastAsiaTheme="minorHAnsi" w:hAnsi="Tahoma" w:cs="Tahoma"/>
                <w:color w:val="17365D" w:themeColor="text2" w:themeShade="BF"/>
                <w:sz w:val="16"/>
                <w:szCs w:val="16"/>
                <w:lang w:eastAsia="en-US"/>
              </w:rPr>
            </w:pPr>
          </w:p>
        </w:tc>
        <w:tc>
          <w:tcPr>
            <w:tcW w:w="566" w:type="pct"/>
            <w:vAlign w:val="center"/>
          </w:tcPr>
          <w:p w:rsidR="00A062D6" w:rsidRPr="00570D41" w:rsidRDefault="00A062D6" w:rsidP="0061291A">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Серия и №</w:t>
            </w:r>
          </w:p>
        </w:tc>
        <w:tc>
          <w:tcPr>
            <w:tcW w:w="1512" w:type="pct"/>
            <w:vAlign w:val="center"/>
          </w:tcPr>
          <w:p w:rsidR="00A062D6" w:rsidRPr="00570D41" w:rsidRDefault="00A062D6" w:rsidP="0061291A">
            <w:pPr>
              <w:rPr>
                <w:rFonts w:ascii="Tahoma" w:eastAsiaTheme="minorHAnsi" w:hAnsi="Tahoma" w:cs="Tahoma"/>
                <w:color w:val="17365D" w:themeColor="text2" w:themeShade="BF"/>
                <w:sz w:val="16"/>
                <w:szCs w:val="16"/>
                <w:lang w:eastAsia="en-US"/>
              </w:rPr>
            </w:pPr>
          </w:p>
        </w:tc>
      </w:tr>
    </w:tbl>
    <w:p w:rsidR="00A062D6" w:rsidRPr="00570D41" w:rsidRDefault="00A062D6" w:rsidP="00A062D6">
      <w:pPr>
        <w:autoSpaceDE w:val="0"/>
        <w:autoSpaceDN w:val="0"/>
        <w:adjustRightInd w:val="0"/>
        <w:rPr>
          <w:rFonts w:eastAsiaTheme="minorHAnsi"/>
          <w:b/>
          <w:bCs/>
          <w:color w:val="17365D" w:themeColor="text2" w:themeShade="BF"/>
          <w:sz w:val="23"/>
          <w:szCs w:val="23"/>
          <w:lang w:eastAsia="en-US"/>
        </w:rPr>
      </w:pPr>
    </w:p>
    <w:p w:rsidR="00A062D6" w:rsidRPr="00570D41" w:rsidRDefault="00A062D6" w:rsidP="00A062D6">
      <w:pPr>
        <w:pStyle w:val="Default"/>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 xml:space="preserve">(далее – «Клиент») настоящим Распоряжением о выводе Активов </w:t>
      </w:r>
      <w:r w:rsidRPr="00570D41">
        <w:rPr>
          <w:rFonts w:ascii="Tahoma" w:hAnsi="Tahoma" w:cs="Tahoma"/>
          <w:color w:val="17365D" w:themeColor="text2" w:themeShade="BF"/>
          <w:sz w:val="18"/>
          <w:szCs w:val="18"/>
        </w:rPr>
        <w:t xml:space="preserve">уведомляю Компанию о своем </w:t>
      </w:r>
      <w:r w:rsidR="00A52C38" w:rsidRPr="00570D41">
        <w:rPr>
          <w:rFonts w:ascii="Tahoma" w:hAnsi="Tahoma" w:cs="Tahoma"/>
          <w:color w:val="17365D" w:themeColor="text2" w:themeShade="BF"/>
          <w:sz w:val="18"/>
          <w:szCs w:val="18"/>
        </w:rPr>
        <w:t xml:space="preserve">выборе варианта возвращения Активов по </w:t>
      </w:r>
      <w:r w:rsidRPr="00570D41">
        <w:rPr>
          <w:rFonts w:ascii="Tahoma" w:hAnsi="Tahoma" w:cs="Tahoma"/>
          <w:color w:val="17365D" w:themeColor="text2" w:themeShade="BF"/>
          <w:sz w:val="18"/>
          <w:szCs w:val="18"/>
        </w:rPr>
        <w:t>Договор</w:t>
      </w:r>
      <w:r w:rsidR="00A52C38" w:rsidRPr="00570D41">
        <w:rPr>
          <w:rFonts w:ascii="Tahoma" w:hAnsi="Tahoma" w:cs="Tahoma"/>
          <w:color w:val="17365D" w:themeColor="text2" w:themeShade="BF"/>
          <w:sz w:val="18"/>
          <w:szCs w:val="18"/>
        </w:rPr>
        <w:t>у</w:t>
      </w:r>
      <w:r w:rsidRPr="00570D41">
        <w:rPr>
          <w:rFonts w:ascii="Tahoma" w:hAnsi="Tahoma" w:cs="Tahoma"/>
          <w:color w:val="17365D" w:themeColor="text2" w:themeShade="BF"/>
          <w:sz w:val="18"/>
          <w:szCs w:val="18"/>
        </w:rPr>
        <w:t xml:space="preserve"> доверительного управления ценными бумагами № _________ от _________ г. (далее – «Договор»), в порядке, предусмотренном Регламентом доверительного управления ценными бумагами </w:t>
      </w:r>
      <w:r w:rsidR="00C869D3" w:rsidRPr="00570D41">
        <w:rPr>
          <w:rFonts w:ascii="Tahoma" w:hAnsi="Tahoma" w:cs="Tahoma"/>
          <w:color w:val="17365D" w:themeColor="text2" w:themeShade="BF"/>
          <w:sz w:val="18"/>
          <w:szCs w:val="18"/>
        </w:rPr>
        <w:t>Акционерного общества «Управляющая Компания ТРИНФИКО»</w:t>
      </w:r>
      <w:r w:rsidR="00A52C38" w:rsidRPr="00570D41">
        <w:rPr>
          <w:rFonts w:ascii="Tahoma" w:hAnsi="Tahoma" w:cs="Tahoma"/>
          <w:color w:val="17365D" w:themeColor="text2" w:themeShade="BF"/>
          <w:sz w:val="18"/>
          <w:szCs w:val="18"/>
        </w:rPr>
        <w:t>:</w:t>
      </w:r>
    </w:p>
    <w:p w:rsidR="00A062D6" w:rsidRPr="00570D41" w:rsidRDefault="00A062D6" w:rsidP="00A062D6">
      <w:pPr>
        <w:autoSpaceDE w:val="0"/>
        <w:autoSpaceDN w:val="0"/>
        <w:adjustRightInd w:val="0"/>
        <w:jc w:val="both"/>
        <w:rPr>
          <w:rFonts w:ascii="Tahoma" w:eastAsiaTheme="minorHAnsi" w:hAnsi="Tahoma" w:cs="Tahoma"/>
          <w:color w:val="17365D" w:themeColor="text2" w:themeShade="BF"/>
          <w:sz w:val="18"/>
          <w:szCs w:val="18"/>
          <w:lang w:eastAsia="en-US"/>
        </w:rPr>
      </w:pPr>
    </w:p>
    <w:tbl>
      <w:tblPr>
        <w:tblStyle w:val="affb"/>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4"/>
        <w:gridCol w:w="9327"/>
      </w:tblGrid>
      <w:tr w:rsidR="0045474E" w:rsidRPr="00570D41" w:rsidTr="0061291A">
        <w:tc>
          <w:tcPr>
            <w:tcW w:w="704" w:type="dxa"/>
          </w:tcPr>
          <w:p w:rsidR="00A062D6" w:rsidRPr="00570D41" w:rsidRDefault="00A062D6" w:rsidP="0061291A">
            <w:pPr>
              <w:pStyle w:val="Default"/>
              <w:rPr>
                <w:rFonts w:ascii="Tahoma" w:hAnsi="Tahoma" w:cs="Tahoma"/>
                <w:color w:val="17365D" w:themeColor="text2" w:themeShade="BF"/>
                <w:sz w:val="18"/>
                <w:szCs w:val="18"/>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89984" behindDoc="0" locked="0" layoutInCell="1" allowOverlap="1" wp14:anchorId="055BD251" wp14:editId="2EA01A02">
                      <wp:simplePos x="0" y="0"/>
                      <wp:positionH relativeFrom="column">
                        <wp:posOffset>-635</wp:posOffset>
                      </wp:positionH>
                      <wp:positionV relativeFrom="paragraph">
                        <wp:posOffset>92075</wp:posOffset>
                      </wp:positionV>
                      <wp:extent cx="247650" cy="200025"/>
                      <wp:effectExtent l="0" t="0" r="19050" b="28575"/>
                      <wp:wrapNone/>
                      <wp:docPr id="20" name="Прямоугольник 20"/>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8244F9A" id="Прямоугольник 20" o:spid="_x0000_s1026" style="position:absolute;margin-left:-.05pt;margin-top:7.25pt;width:19.5pt;height:15.75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" fillcolor="#4f81bd" strokecolor="#385d8a" strokeweight="2pt"/>
                  </w:pict>
                </mc:Fallback>
              </mc:AlternateContent>
            </w:r>
          </w:p>
        </w:tc>
        <w:tc>
          <w:tcPr>
            <w:tcW w:w="9327" w:type="dxa"/>
          </w:tcPr>
          <w:p w:rsidR="00A062D6" w:rsidRPr="00570D41" w:rsidRDefault="00A52C38" w:rsidP="00F846D3">
            <w:pPr>
              <w:autoSpaceDE w:val="0"/>
              <w:autoSpaceDN w:val="0"/>
              <w:adjustRightInd w:val="0"/>
              <w:spacing w:before="120" w:after="120"/>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вывод</w:t>
            </w:r>
            <w:r w:rsidR="00A062D6" w:rsidRPr="00570D41">
              <w:rPr>
                <w:rFonts w:ascii="Tahoma" w:eastAsiaTheme="minorHAnsi" w:hAnsi="Tahoma" w:cs="Tahoma"/>
                <w:color w:val="17365D" w:themeColor="text2" w:themeShade="BF"/>
                <w:sz w:val="18"/>
                <w:szCs w:val="18"/>
                <w:lang w:eastAsia="en-US"/>
              </w:rPr>
              <w:t xml:space="preserve"> Активов в денежной форме </w:t>
            </w:r>
            <w:r w:rsidR="00FA4D77" w:rsidRPr="00570D41">
              <w:rPr>
                <w:rFonts w:ascii="Tahoma" w:eastAsiaTheme="minorHAnsi" w:hAnsi="Tahoma" w:cs="Tahoma"/>
                <w:color w:val="17365D" w:themeColor="text2" w:themeShade="BF"/>
                <w:sz w:val="18"/>
                <w:szCs w:val="18"/>
                <w:lang w:eastAsia="en-US"/>
              </w:rPr>
              <w:t xml:space="preserve">в сумме и </w:t>
            </w:r>
            <w:r w:rsidR="00A062D6" w:rsidRPr="00570D41">
              <w:rPr>
                <w:rFonts w:ascii="Tahoma" w:eastAsiaTheme="minorHAnsi" w:hAnsi="Tahoma" w:cs="Tahoma"/>
                <w:color w:val="17365D" w:themeColor="text2" w:themeShade="BF"/>
                <w:sz w:val="18"/>
                <w:szCs w:val="18"/>
                <w:lang w:eastAsia="en-US"/>
              </w:rPr>
              <w:t xml:space="preserve">по реквизитам, указанным в </w:t>
            </w:r>
            <w:r w:rsidR="00F846D3" w:rsidRPr="00570D41">
              <w:rPr>
                <w:rFonts w:ascii="Tahoma" w:eastAsiaTheme="minorHAnsi" w:hAnsi="Tahoma" w:cs="Tahoma"/>
                <w:color w:val="17365D" w:themeColor="text2" w:themeShade="BF"/>
                <w:sz w:val="18"/>
                <w:szCs w:val="18"/>
                <w:lang w:eastAsia="en-US"/>
              </w:rPr>
              <w:t>Распоряжении о выводе активов</w:t>
            </w:r>
            <w:r w:rsidR="00A062D6" w:rsidRPr="00570D41">
              <w:rPr>
                <w:rFonts w:ascii="Tahoma" w:eastAsiaTheme="minorHAnsi" w:hAnsi="Tahoma" w:cs="Tahoma"/>
                <w:color w:val="17365D" w:themeColor="text2" w:themeShade="BF"/>
                <w:sz w:val="18"/>
                <w:szCs w:val="18"/>
                <w:lang w:eastAsia="en-US"/>
              </w:rPr>
              <w:t>;</w:t>
            </w:r>
          </w:p>
        </w:tc>
      </w:tr>
      <w:tr w:rsidR="0045474E" w:rsidRPr="00570D41" w:rsidTr="0061291A">
        <w:tc>
          <w:tcPr>
            <w:tcW w:w="704" w:type="dxa"/>
          </w:tcPr>
          <w:p w:rsidR="00A062D6" w:rsidRPr="00570D41" w:rsidRDefault="00A062D6" w:rsidP="0061291A">
            <w:pPr>
              <w:pStyle w:val="Default"/>
              <w:rPr>
                <w:rFonts w:ascii="Tahoma" w:hAnsi="Tahoma" w:cs="Tahoma"/>
                <w:color w:val="17365D" w:themeColor="text2" w:themeShade="BF"/>
                <w:sz w:val="18"/>
                <w:szCs w:val="18"/>
              </w:rPr>
            </w:pPr>
          </w:p>
          <w:p w:rsidR="00A062D6" w:rsidRPr="00570D41" w:rsidRDefault="00A062D6" w:rsidP="0061291A">
            <w:pPr>
              <w:rPr>
                <w:color w:val="17365D" w:themeColor="text2" w:themeShade="BF"/>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91008" behindDoc="0" locked="0" layoutInCell="1" allowOverlap="1" wp14:anchorId="4F129B7D" wp14:editId="17E3DF4F">
                      <wp:simplePos x="0" y="0"/>
                      <wp:positionH relativeFrom="column">
                        <wp:posOffset>-635</wp:posOffset>
                      </wp:positionH>
                      <wp:positionV relativeFrom="paragraph">
                        <wp:posOffset>20320</wp:posOffset>
                      </wp:positionV>
                      <wp:extent cx="247650" cy="200025"/>
                      <wp:effectExtent l="0" t="0" r="19050" b="28575"/>
                      <wp:wrapNone/>
                      <wp:docPr id="21" name="Прямоугольник 21"/>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1AA4405" id="Прямоугольник 21" o:spid="_x0000_s1026" style="position:absolute;margin-left:-.05pt;margin-top:1.6pt;width:19.5pt;height:15.75pt;z-index:2516910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" fillcolor="#4f81bd" strokecolor="#385d8a" strokeweight="2pt"/>
                  </w:pict>
                </mc:Fallback>
              </mc:AlternateContent>
            </w:r>
          </w:p>
        </w:tc>
        <w:tc>
          <w:tcPr>
            <w:tcW w:w="9327" w:type="dxa"/>
          </w:tcPr>
          <w:p w:rsidR="00A062D6" w:rsidRPr="00570D41" w:rsidRDefault="00A52C38" w:rsidP="0061291A">
            <w:pPr>
              <w:autoSpaceDE w:val="0"/>
              <w:autoSpaceDN w:val="0"/>
              <w:adjustRightInd w:val="0"/>
              <w:spacing w:before="120" w:after="120"/>
              <w:jc w:val="both"/>
              <w:rPr>
                <w:color w:val="17365D" w:themeColor="text2" w:themeShade="BF"/>
              </w:rPr>
            </w:pPr>
            <w:r w:rsidRPr="00570D41">
              <w:rPr>
                <w:rFonts w:ascii="Tahoma" w:eastAsiaTheme="minorHAnsi" w:hAnsi="Tahoma" w:cs="Tahoma"/>
                <w:color w:val="17365D" w:themeColor="text2" w:themeShade="BF"/>
                <w:sz w:val="18"/>
                <w:szCs w:val="18"/>
                <w:lang w:eastAsia="en-US"/>
              </w:rPr>
              <w:t>перевод</w:t>
            </w:r>
            <w:r w:rsidR="00A062D6" w:rsidRPr="00570D41">
              <w:rPr>
                <w:rFonts w:ascii="Tahoma" w:eastAsiaTheme="minorHAnsi" w:hAnsi="Tahoma" w:cs="Tahoma"/>
                <w:color w:val="17365D" w:themeColor="text2" w:themeShade="BF"/>
                <w:sz w:val="18"/>
                <w:szCs w:val="18"/>
                <w:lang w:eastAsia="en-US"/>
              </w:rPr>
              <w:t xml:space="preserve"> всех Активов в денежной форме другому профессиональному участнику рынка ценных бумаг по реквизитам, указанным </w:t>
            </w:r>
            <w:r w:rsidR="00F846D3" w:rsidRPr="00570D41">
              <w:rPr>
                <w:rFonts w:ascii="Tahoma" w:eastAsiaTheme="minorHAnsi" w:hAnsi="Tahoma" w:cs="Tahoma"/>
                <w:color w:val="17365D" w:themeColor="text2" w:themeShade="BF"/>
                <w:sz w:val="18"/>
                <w:szCs w:val="18"/>
                <w:lang w:eastAsia="en-US"/>
              </w:rPr>
              <w:t>в Распоряжении о выводе активов</w:t>
            </w:r>
            <w:r w:rsidR="00A062D6" w:rsidRPr="00570D41">
              <w:rPr>
                <w:rFonts w:ascii="Tahoma" w:eastAsiaTheme="minorHAnsi" w:hAnsi="Tahoma" w:cs="Tahoma"/>
                <w:color w:val="17365D" w:themeColor="text2" w:themeShade="BF"/>
                <w:sz w:val="18"/>
                <w:szCs w:val="18"/>
                <w:lang w:eastAsia="en-US"/>
              </w:rPr>
              <w:t>;</w:t>
            </w:r>
          </w:p>
        </w:tc>
      </w:tr>
      <w:tr w:rsidR="0045474E" w:rsidRPr="00570D41" w:rsidTr="0061291A">
        <w:tc>
          <w:tcPr>
            <w:tcW w:w="704" w:type="dxa"/>
          </w:tcPr>
          <w:p w:rsidR="00A062D6" w:rsidRPr="00570D41" w:rsidRDefault="00A062D6" w:rsidP="0061291A">
            <w:pPr>
              <w:pStyle w:val="Default"/>
              <w:rPr>
                <w:rFonts w:ascii="Tahoma" w:hAnsi="Tahoma" w:cs="Tahoma"/>
                <w:noProof/>
                <w:color w:val="17365D" w:themeColor="text2" w:themeShade="BF"/>
                <w:sz w:val="18"/>
                <w:szCs w:val="18"/>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92032" behindDoc="0" locked="0" layoutInCell="1" allowOverlap="1" wp14:anchorId="1BFA8576" wp14:editId="74DEB656">
                      <wp:simplePos x="0" y="0"/>
                      <wp:positionH relativeFrom="column">
                        <wp:posOffset>-635</wp:posOffset>
                      </wp:positionH>
                      <wp:positionV relativeFrom="paragraph">
                        <wp:posOffset>117475</wp:posOffset>
                      </wp:positionV>
                      <wp:extent cx="247650" cy="200025"/>
                      <wp:effectExtent l="0" t="0" r="19050" b="28575"/>
                      <wp:wrapNone/>
                      <wp:docPr id="22" name="Прямоугольник 22"/>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6E6E09" id="Прямоугольник 22" o:spid="_x0000_s1026" style="position:absolute;margin-left:-.05pt;margin-top:9.25pt;width:19.5pt;height:15.75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" fillcolor="#4f81bd" strokecolor="#385d8a" strokeweight="2pt"/>
                  </w:pict>
                </mc:Fallback>
              </mc:AlternateContent>
            </w:r>
          </w:p>
          <w:p w:rsidR="00A062D6" w:rsidRPr="00570D41" w:rsidRDefault="00A062D6" w:rsidP="0061291A">
            <w:pPr>
              <w:rPr>
                <w:color w:val="17365D" w:themeColor="text2" w:themeShade="BF"/>
              </w:rPr>
            </w:pPr>
          </w:p>
        </w:tc>
        <w:tc>
          <w:tcPr>
            <w:tcW w:w="9327" w:type="dxa"/>
          </w:tcPr>
          <w:p w:rsidR="00A062D6" w:rsidRPr="00570D41" w:rsidRDefault="00A52C38" w:rsidP="0061291A">
            <w:pPr>
              <w:pStyle w:val="Default"/>
              <w:spacing w:before="120" w:after="120"/>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вывод</w:t>
            </w:r>
            <w:r w:rsidR="00A062D6" w:rsidRPr="00570D41">
              <w:rPr>
                <w:rFonts w:ascii="Tahoma" w:eastAsiaTheme="minorHAnsi" w:hAnsi="Tahoma" w:cs="Tahoma"/>
                <w:color w:val="17365D" w:themeColor="text2" w:themeShade="BF"/>
                <w:sz w:val="18"/>
                <w:szCs w:val="18"/>
                <w:lang w:eastAsia="en-US"/>
              </w:rPr>
              <w:t xml:space="preserve"> </w:t>
            </w:r>
            <w:r w:rsidR="00FA4D77" w:rsidRPr="00570D41">
              <w:rPr>
                <w:rFonts w:ascii="Tahoma" w:eastAsiaTheme="minorHAnsi" w:hAnsi="Tahoma" w:cs="Tahoma"/>
                <w:color w:val="17365D" w:themeColor="text2" w:themeShade="BF"/>
                <w:sz w:val="18"/>
                <w:szCs w:val="18"/>
                <w:lang w:eastAsia="en-US"/>
              </w:rPr>
              <w:t xml:space="preserve">всех </w:t>
            </w:r>
            <w:r w:rsidR="00A062D6" w:rsidRPr="00570D41">
              <w:rPr>
                <w:rFonts w:ascii="Tahoma" w:eastAsiaTheme="minorHAnsi" w:hAnsi="Tahoma" w:cs="Tahoma"/>
                <w:color w:val="17365D" w:themeColor="text2" w:themeShade="BF"/>
                <w:sz w:val="18"/>
                <w:szCs w:val="18"/>
                <w:lang w:eastAsia="en-US"/>
              </w:rPr>
              <w:t xml:space="preserve">Активов без перевода их в денежную форму по реквизитам, указанным </w:t>
            </w:r>
            <w:r w:rsidR="00F846D3" w:rsidRPr="00570D41">
              <w:rPr>
                <w:rFonts w:ascii="Tahoma" w:eastAsiaTheme="minorHAnsi" w:hAnsi="Tahoma" w:cs="Tahoma"/>
                <w:color w:val="17365D" w:themeColor="text2" w:themeShade="BF"/>
                <w:sz w:val="18"/>
                <w:szCs w:val="18"/>
                <w:lang w:eastAsia="en-US"/>
              </w:rPr>
              <w:t>в Распоряжении о выводе активов</w:t>
            </w:r>
            <w:r w:rsidR="00A062D6" w:rsidRPr="00570D41">
              <w:rPr>
                <w:rFonts w:ascii="Tahoma" w:eastAsiaTheme="minorHAnsi" w:hAnsi="Tahoma" w:cs="Tahoma"/>
                <w:color w:val="17365D" w:themeColor="text2" w:themeShade="BF"/>
                <w:sz w:val="18"/>
                <w:szCs w:val="18"/>
                <w:lang w:eastAsia="en-US"/>
              </w:rPr>
              <w:t>;</w:t>
            </w:r>
          </w:p>
        </w:tc>
      </w:tr>
      <w:tr w:rsidR="00A062D6" w:rsidRPr="00570D41" w:rsidTr="0061291A">
        <w:tc>
          <w:tcPr>
            <w:tcW w:w="704" w:type="dxa"/>
          </w:tcPr>
          <w:p w:rsidR="00A062D6" w:rsidRPr="00570D41" w:rsidRDefault="00A062D6" w:rsidP="0061291A">
            <w:pPr>
              <w:pStyle w:val="Default"/>
              <w:rPr>
                <w:rFonts w:ascii="Tahoma" w:hAnsi="Tahoma" w:cs="Tahoma"/>
                <w:noProof/>
                <w:color w:val="17365D" w:themeColor="text2" w:themeShade="BF"/>
                <w:sz w:val="18"/>
                <w:szCs w:val="18"/>
              </w:rPr>
            </w:pPr>
            <w:r w:rsidRPr="00570D41">
              <w:rPr>
                <w:rFonts w:ascii="Tahoma" w:hAnsi="Tahoma" w:cs="Tahoma"/>
                <w:noProof/>
                <w:color w:val="17365D" w:themeColor="text2" w:themeShade="BF"/>
                <w:sz w:val="18"/>
                <w:szCs w:val="18"/>
              </w:rPr>
              <mc:AlternateContent>
                <mc:Choice Requires="wps">
                  <w:drawing>
                    <wp:anchor distT="0" distB="0" distL="114300" distR="114300" simplePos="0" relativeHeight="251693056" behindDoc="0" locked="0" layoutInCell="1" allowOverlap="1" wp14:anchorId="1F060378" wp14:editId="44BFE098">
                      <wp:simplePos x="0" y="0"/>
                      <wp:positionH relativeFrom="column">
                        <wp:posOffset>-635</wp:posOffset>
                      </wp:positionH>
                      <wp:positionV relativeFrom="paragraph">
                        <wp:posOffset>174625</wp:posOffset>
                      </wp:positionV>
                      <wp:extent cx="247650" cy="200025"/>
                      <wp:effectExtent l="0" t="0" r="19050" b="28575"/>
                      <wp:wrapNone/>
                      <wp:docPr id="23" name="Прямоугольник 23"/>
                      <wp:cNvGraphicFramePr/>
                      <a:graphic xmlns:a="http://schemas.openxmlformats.org/drawingml/2006/main">
                        <a:graphicData uri="http://schemas.microsoft.com/office/word/2010/wordprocessingShape">
                          <wps:wsp>
                            <wps:cNvSpPr/>
                            <wps:spPr>
                              <a:xfrm>
                                <a:off x="0" y="0"/>
                                <a:ext cx="247650" cy="200025"/>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53435BE" id="Прямоугольник 23" o:spid="_x0000_s1026" style="position:absolute;margin-left:-.05pt;margin-top:13.75pt;width:19.5pt;height:15.75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" fillcolor="#4f81bd" strokecolor="#385d8a" strokeweight="2pt"/>
                  </w:pict>
                </mc:Fallback>
              </mc:AlternateContent>
            </w:r>
          </w:p>
        </w:tc>
        <w:tc>
          <w:tcPr>
            <w:tcW w:w="9327" w:type="dxa"/>
          </w:tcPr>
          <w:p w:rsidR="00A062D6" w:rsidRPr="00570D41" w:rsidRDefault="00A52C38" w:rsidP="0061291A">
            <w:pPr>
              <w:pStyle w:val="Default"/>
              <w:spacing w:before="120" w:after="120"/>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перевод</w:t>
            </w:r>
            <w:r w:rsidR="00A062D6" w:rsidRPr="00570D41">
              <w:rPr>
                <w:rFonts w:ascii="Tahoma" w:eastAsiaTheme="minorHAnsi" w:hAnsi="Tahoma" w:cs="Tahoma"/>
                <w:color w:val="17365D" w:themeColor="text2" w:themeShade="BF"/>
                <w:sz w:val="18"/>
                <w:szCs w:val="18"/>
                <w:lang w:eastAsia="en-US"/>
              </w:rPr>
              <w:t xml:space="preserve"> всех Активов другому профессиональному участнику рынка ценных бумаг по реквизитам, указанным </w:t>
            </w:r>
            <w:r w:rsidR="00F846D3" w:rsidRPr="00570D41">
              <w:rPr>
                <w:rFonts w:ascii="Tahoma" w:eastAsiaTheme="minorHAnsi" w:hAnsi="Tahoma" w:cs="Tahoma"/>
                <w:color w:val="17365D" w:themeColor="text2" w:themeShade="BF"/>
                <w:sz w:val="18"/>
                <w:szCs w:val="18"/>
                <w:lang w:eastAsia="en-US"/>
              </w:rPr>
              <w:t>в Распоряжении о выводе активов</w:t>
            </w:r>
            <w:r w:rsidR="00A062D6" w:rsidRPr="00570D41">
              <w:rPr>
                <w:rFonts w:ascii="Tahoma" w:eastAsiaTheme="minorHAnsi" w:hAnsi="Tahoma" w:cs="Tahoma"/>
                <w:color w:val="17365D" w:themeColor="text2" w:themeShade="BF"/>
                <w:sz w:val="18"/>
                <w:szCs w:val="18"/>
                <w:lang w:eastAsia="en-US"/>
              </w:rPr>
              <w:t>.</w:t>
            </w:r>
          </w:p>
        </w:tc>
      </w:tr>
    </w:tbl>
    <w:p w:rsidR="00A062D6" w:rsidRPr="00570D41" w:rsidRDefault="00A062D6" w:rsidP="00A062D6">
      <w:pPr>
        <w:jc w:val="both"/>
        <w:rPr>
          <w:rFonts w:asciiTheme="minorHAnsi" w:eastAsiaTheme="minorHAnsi" w:hAnsiTheme="minorHAnsi" w:cstheme="minorBidi"/>
          <w:color w:val="17365D" w:themeColor="text2" w:themeShade="BF"/>
          <w:sz w:val="18"/>
          <w:szCs w:val="18"/>
          <w:lang w:eastAsia="en-US"/>
        </w:rPr>
      </w:pPr>
    </w:p>
    <w:p w:rsidR="00A062D6" w:rsidRPr="00570D41" w:rsidRDefault="00A062D6" w:rsidP="00A062D6">
      <w:pPr>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Реквизиты по перечислению денежных средств: </w:t>
      </w:r>
    </w:p>
    <w:p w:rsidR="00A062D6" w:rsidRPr="00570D41" w:rsidRDefault="00A062D6" w:rsidP="00A062D6">
      <w:pPr>
        <w:jc w:val="both"/>
        <w:rPr>
          <w:rFonts w:ascii="Tahoma" w:eastAsiaTheme="minorHAnsi" w:hAnsi="Tahoma" w:cs="Tahoma"/>
          <w:color w:val="17365D" w:themeColor="text2" w:themeShade="BF"/>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549"/>
        <w:gridCol w:w="6201"/>
      </w:tblGrid>
      <w:tr w:rsidR="0045474E" w:rsidRPr="00570D41" w:rsidTr="002E4A67">
        <w:tc>
          <w:tcPr>
            <w:tcW w:w="1820" w:type="pct"/>
          </w:tcPr>
          <w:p w:rsidR="00A062D6" w:rsidRPr="00570D41" w:rsidRDefault="00FA4D77"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Сумма денежных средств</w:t>
            </w:r>
          </w:p>
        </w:tc>
        <w:tc>
          <w:tcPr>
            <w:tcW w:w="3180" w:type="pct"/>
          </w:tcPr>
          <w:p w:rsidR="00A062D6" w:rsidRPr="00570D41" w:rsidRDefault="00A062D6" w:rsidP="0061291A">
            <w:pPr>
              <w:spacing w:before="40" w:after="40"/>
              <w:rPr>
                <w:rFonts w:ascii="Tahoma" w:eastAsiaTheme="minorHAnsi" w:hAnsi="Tahoma" w:cs="Tahoma"/>
                <w:i/>
                <w:color w:val="17365D" w:themeColor="text2" w:themeShade="BF"/>
                <w:sz w:val="18"/>
                <w:szCs w:val="18"/>
                <w:lang w:eastAsia="en-US"/>
              </w:rPr>
            </w:pPr>
          </w:p>
        </w:tc>
      </w:tr>
      <w:tr w:rsidR="00FA4D77" w:rsidRPr="00570D41" w:rsidTr="002E4A67">
        <w:tc>
          <w:tcPr>
            <w:tcW w:w="1820" w:type="pct"/>
          </w:tcPr>
          <w:p w:rsidR="00FA4D77" w:rsidRPr="00570D41" w:rsidRDefault="00FA4D77"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Получатель</w:t>
            </w:r>
          </w:p>
        </w:tc>
        <w:tc>
          <w:tcPr>
            <w:tcW w:w="3180" w:type="pct"/>
          </w:tcPr>
          <w:p w:rsidR="00FA4D77" w:rsidRPr="00570D41" w:rsidRDefault="00FA4D77" w:rsidP="0061291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ИНН</w:t>
            </w:r>
          </w:p>
        </w:tc>
        <w:tc>
          <w:tcPr>
            <w:tcW w:w="3180" w:type="pct"/>
          </w:tcPr>
          <w:p w:rsidR="00A062D6" w:rsidRPr="00570D41" w:rsidRDefault="00A062D6" w:rsidP="0061291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Банк</w:t>
            </w:r>
          </w:p>
        </w:tc>
        <w:tc>
          <w:tcPr>
            <w:tcW w:w="3180" w:type="pct"/>
          </w:tcPr>
          <w:p w:rsidR="00A062D6" w:rsidRPr="00570D41" w:rsidRDefault="00A062D6" w:rsidP="0061291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Расчетный счет</w:t>
            </w:r>
          </w:p>
        </w:tc>
        <w:tc>
          <w:tcPr>
            <w:tcW w:w="3180" w:type="pct"/>
          </w:tcPr>
          <w:p w:rsidR="00A062D6" w:rsidRPr="00570D41" w:rsidRDefault="00A062D6" w:rsidP="0061291A">
            <w:pPr>
              <w:spacing w:before="40" w:after="40"/>
              <w:rPr>
                <w:rFonts w:ascii="Tahoma" w:eastAsiaTheme="minorHAnsi" w:hAnsi="Tahoma" w:cs="Tahoma"/>
                <w:i/>
                <w:color w:val="17365D" w:themeColor="text2" w:themeShade="BF"/>
                <w:sz w:val="18"/>
                <w:szCs w:val="18"/>
                <w:lang w:eastAsia="en-US"/>
              </w:rPr>
            </w:pPr>
          </w:p>
        </w:tc>
      </w:tr>
      <w:tr w:rsidR="0045474E" w:rsidRPr="00570D41" w:rsidTr="002E4A67">
        <w:tc>
          <w:tcPr>
            <w:tcW w:w="182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Кор счет</w:t>
            </w:r>
          </w:p>
        </w:tc>
        <w:tc>
          <w:tcPr>
            <w:tcW w:w="3180" w:type="pct"/>
          </w:tcPr>
          <w:p w:rsidR="00A062D6" w:rsidRPr="00570D41" w:rsidRDefault="00A062D6" w:rsidP="0061291A">
            <w:pPr>
              <w:spacing w:before="40" w:after="40"/>
              <w:rPr>
                <w:rFonts w:ascii="Tahoma" w:eastAsiaTheme="minorHAnsi" w:hAnsi="Tahoma" w:cs="Tahoma"/>
                <w:i/>
                <w:color w:val="17365D" w:themeColor="text2" w:themeShade="BF"/>
                <w:sz w:val="18"/>
                <w:szCs w:val="18"/>
                <w:lang w:eastAsia="en-US"/>
              </w:rPr>
            </w:pPr>
          </w:p>
        </w:tc>
      </w:tr>
      <w:tr w:rsidR="00A062D6" w:rsidRPr="00570D41" w:rsidTr="002E4A67">
        <w:tc>
          <w:tcPr>
            <w:tcW w:w="182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БИК</w:t>
            </w:r>
          </w:p>
        </w:tc>
        <w:tc>
          <w:tcPr>
            <w:tcW w:w="3180" w:type="pct"/>
          </w:tcPr>
          <w:p w:rsidR="00A062D6" w:rsidRPr="00570D41" w:rsidRDefault="00A062D6" w:rsidP="0061291A">
            <w:pPr>
              <w:spacing w:before="40" w:after="40"/>
              <w:rPr>
                <w:rFonts w:ascii="Tahoma" w:eastAsiaTheme="minorHAnsi" w:hAnsi="Tahoma" w:cs="Tahoma"/>
                <w:i/>
                <w:color w:val="17365D" w:themeColor="text2" w:themeShade="BF"/>
                <w:sz w:val="18"/>
                <w:szCs w:val="18"/>
                <w:lang w:eastAsia="en-US"/>
              </w:rPr>
            </w:pPr>
          </w:p>
        </w:tc>
      </w:tr>
    </w:tbl>
    <w:p w:rsidR="00A062D6" w:rsidRPr="00570D41" w:rsidRDefault="00A062D6" w:rsidP="00A062D6">
      <w:pPr>
        <w:rPr>
          <w:rFonts w:ascii="Tahoma" w:eastAsiaTheme="minorHAnsi" w:hAnsi="Tahoma" w:cs="Tahoma"/>
          <w:color w:val="17365D" w:themeColor="text2" w:themeShade="BF"/>
          <w:sz w:val="18"/>
          <w:szCs w:val="18"/>
          <w:lang w:eastAsia="en-US"/>
        </w:rPr>
      </w:pPr>
    </w:p>
    <w:p w:rsidR="00A062D6" w:rsidRPr="00570D41" w:rsidRDefault="00A062D6" w:rsidP="00A062D6">
      <w:pPr>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Реквизиты для перевода ценных бумаг: </w:t>
      </w:r>
    </w:p>
    <w:p w:rsidR="00A062D6" w:rsidRPr="00570D41" w:rsidRDefault="00A062D6" w:rsidP="00A062D6">
      <w:pPr>
        <w:jc w:val="both"/>
        <w:rPr>
          <w:rFonts w:ascii="Tahoma" w:eastAsiaTheme="minorHAnsi" w:hAnsi="Tahoma" w:cs="Tahoma"/>
          <w:color w:val="17365D" w:themeColor="text2" w:themeShade="BF"/>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1833"/>
        <w:gridCol w:w="3346"/>
        <w:gridCol w:w="1400"/>
        <w:gridCol w:w="3171"/>
      </w:tblGrid>
      <w:tr w:rsidR="0045474E" w:rsidRPr="00570D41" w:rsidTr="002E4A67">
        <w:tc>
          <w:tcPr>
            <w:tcW w:w="2656" w:type="pct"/>
            <w:gridSpan w:val="2"/>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Регистратор прав по ценным бумагам</w:t>
            </w:r>
          </w:p>
        </w:tc>
        <w:tc>
          <w:tcPr>
            <w:tcW w:w="2344" w:type="pct"/>
            <w:gridSpan w:val="2"/>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300"/>
        </w:trPr>
        <w:tc>
          <w:tcPr>
            <w:tcW w:w="2656" w:type="pct"/>
            <w:gridSpan w:val="2"/>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Лицо, на счет которого переводятся ценные бумаги (Получатель)</w:t>
            </w:r>
          </w:p>
        </w:tc>
        <w:tc>
          <w:tcPr>
            <w:tcW w:w="2344" w:type="pct"/>
            <w:gridSpan w:val="2"/>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300"/>
        </w:trPr>
        <w:tc>
          <w:tcPr>
            <w:tcW w:w="2656" w:type="pct"/>
            <w:gridSpan w:val="2"/>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Тип счета  Получателя</w:t>
            </w:r>
          </w:p>
        </w:tc>
        <w:tc>
          <w:tcPr>
            <w:tcW w:w="2344" w:type="pct"/>
            <w:gridSpan w:val="2"/>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119"/>
        </w:trPr>
        <w:tc>
          <w:tcPr>
            <w:tcW w:w="5000" w:type="pct"/>
            <w:gridSpan w:val="4"/>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Заполняется при переводе в НКО АО НРД:</w:t>
            </w:r>
          </w:p>
        </w:tc>
      </w:tr>
      <w:tr w:rsidR="0045474E" w:rsidRPr="00570D41" w:rsidTr="002E4A67">
        <w:tblPrEx>
          <w:tblLook w:val="0000" w:firstRow="0" w:lastRow="0" w:firstColumn="0" w:lastColumn="0" w:noHBand="0" w:noVBand="0"/>
        </w:tblPrEx>
        <w:trPr>
          <w:cantSplit/>
          <w:trHeight w:val="300"/>
        </w:trPr>
        <w:tc>
          <w:tcPr>
            <w:tcW w:w="940" w:type="pct"/>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Идентификатор </w:t>
            </w:r>
          </w:p>
        </w:tc>
        <w:tc>
          <w:tcPr>
            <w:tcW w:w="1716" w:type="pct"/>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c>
          <w:tcPr>
            <w:tcW w:w="718" w:type="pct"/>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счета</w:t>
            </w:r>
          </w:p>
        </w:tc>
        <w:tc>
          <w:tcPr>
            <w:tcW w:w="1626" w:type="pct"/>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300"/>
        </w:trPr>
        <w:tc>
          <w:tcPr>
            <w:tcW w:w="940" w:type="pct"/>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раздела</w:t>
            </w:r>
          </w:p>
        </w:tc>
        <w:tc>
          <w:tcPr>
            <w:tcW w:w="4060" w:type="pct"/>
            <w:gridSpan w:val="3"/>
            <w:vAlign w:val="center"/>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60"/>
        </w:trPr>
        <w:tc>
          <w:tcPr>
            <w:tcW w:w="94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Дата сделки</w:t>
            </w:r>
          </w:p>
        </w:tc>
        <w:tc>
          <w:tcPr>
            <w:tcW w:w="1716" w:type="pct"/>
          </w:tcPr>
          <w:p w:rsidR="00A062D6" w:rsidRPr="00570D41" w:rsidRDefault="00A062D6" w:rsidP="0061291A">
            <w:pPr>
              <w:autoSpaceDE w:val="0"/>
              <w:autoSpaceDN w:val="0"/>
              <w:adjustRightInd w:val="0"/>
              <w:spacing w:before="40" w:after="40"/>
              <w:jc w:val="center"/>
              <w:rPr>
                <w:rFonts w:ascii="Tahoma" w:eastAsiaTheme="minorHAnsi" w:hAnsi="Tahoma" w:cs="Tahoma"/>
                <w:color w:val="17365D" w:themeColor="text2" w:themeShade="BF"/>
                <w:sz w:val="18"/>
                <w:szCs w:val="18"/>
                <w:lang w:eastAsia="en-US"/>
              </w:rPr>
            </w:pPr>
          </w:p>
        </w:tc>
        <w:tc>
          <w:tcPr>
            <w:tcW w:w="718"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Дата расчетов</w:t>
            </w:r>
          </w:p>
        </w:tc>
        <w:tc>
          <w:tcPr>
            <w:tcW w:w="1626" w:type="pct"/>
          </w:tcPr>
          <w:p w:rsidR="00A062D6" w:rsidRPr="00570D41" w:rsidRDefault="00A062D6" w:rsidP="0061291A">
            <w:pPr>
              <w:autoSpaceDE w:val="0"/>
              <w:autoSpaceDN w:val="0"/>
              <w:adjustRightInd w:val="0"/>
              <w:spacing w:before="40" w:after="40"/>
              <w:jc w:val="center"/>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60"/>
        </w:trPr>
        <w:tc>
          <w:tcPr>
            <w:tcW w:w="5000" w:type="pct"/>
            <w:gridSpan w:val="4"/>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Заполняется при переводе в реестре:</w:t>
            </w:r>
          </w:p>
        </w:tc>
      </w:tr>
      <w:tr w:rsidR="0045474E" w:rsidRPr="00570D41" w:rsidTr="002E4A67">
        <w:tblPrEx>
          <w:tblLook w:val="0000" w:firstRow="0" w:lastRow="0" w:firstColumn="0" w:lastColumn="0" w:noHBand="0" w:noVBand="0"/>
        </w:tblPrEx>
        <w:trPr>
          <w:cantSplit/>
          <w:trHeight w:val="200"/>
        </w:trPr>
        <w:tc>
          <w:tcPr>
            <w:tcW w:w="94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proofErr w:type="spellStart"/>
            <w:r w:rsidRPr="00570D41">
              <w:rPr>
                <w:rFonts w:ascii="Tahoma" w:eastAsiaTheme="minorHAnsi" w:hAnsi="Tahoma" w:cs="Tahoma"/>
                <w:color w:val="17365D" w:themeColor="text2" w:themeShade="BF"/>
                <w:sz w:val="18"/>
                <w:szCs w:val="18"/>
                <w:lang w:eastAsia="en-US"/>
              </w:rPr>
              <w:t>Референс</w:t>
            </w:r>
            <w:proofErr w:type="spellEnd"/>
          </w:p>
        </w:tc>
        <w:tc>
          <w:tcPr>
            <w:tcW w:w="4060" w:type="pct"/>
            <w:gridSpan w:val="3"/>
            <w:vAlign w:val="center"/>
          </w:tcPr>
          <w:p w:rsidR="00A062D6" w:rsidRPr="00570D41" w:rsidRDefault="00A062D6" w:rsidP="0061291A">
            <w:pPr>
              <w:tabs>
                <w:tab w:val="center" w:pos="4677"/>
                <w:tab w:val="right" w:pos="9355"/>
              </w:tabs>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45474E" w:rsidRPr="00570D41" w:rsidTr="002E4A67">
        <w:tblPrEx>
          <w:tblLook w:val="0000" w:firstRow="0" w:lastRow="0" w:firstColumn="0" w:lastColumn="0" w:noHBand="0" w:noVBand="0"/>
        </w:tblPrEx>
        <w:trPr>
          <w:cantSplit/>
          <w:trHeight w:val="300"/>
        </w:trPr>
        <w:tc>
          <w:tcPr>
            <w:tcW w:w="940" w:type="pct"/>
          </w:tcPr>
          <w:p w:rsidR="00A062D6" w:rsidRPr="00570D41" w:rsidRDefault="00A062D6" w:rsidP="00612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Регистрационные данные Получателя</w:t>
            </w:r>
          </w:p>
        </w:tc>
        <w:tc>
          <w:tcPr>
            <w:tcW w:w="4060" w:type="pct"/>
            <w:gridSpan w:val="3"/>
            <w:vAlign w:val="center"/>
          </w:tcPr>
          <w:p w:rsidR="00A062D6" w:rsidRPr="00570D41" w:rsidRDefault="00A062D6" w:rsidP="0061291A">
            <w:pPr>
              <w:tabs>
                <w:tab w:val="center" w:pos="4677"/>
                <w:tab w:val="right" w:pos="9355"/>
              </w:tabs>
              <w:autoSpaceDE w:val="0"/>
              <w:autoSpaceDN w:val="0"/>
              <w:adjustRightInd w:val="0"/>
              <w:spacing w:before="40" w:after="40"/>
              <w:rPr>
                <w:rFonts w:ascii="Tahoma" w:eastAsiaTheme="minorHAnsi" w:hAnsi="Tahoma" w:cs="Tahoma"/>
                <w:color w:val="17365D" w:themeColor="text2" w:themeShade="BF"/>
                <w:sz w:val="18"/>
                <w:szCs w:val="18"/>
                <w:lang w:eastAsia="en-US"/>
              </w:rPr>
            </w:pPr>
          </w:p>
        </w:tc>
      </w:tr>
    </w:tbl>
    <w:p w:rsidR="00E61528" w:rsidRPr="00570D41" w:rsidRDefault="00A062D6" w:rsidP="00E61528">
      <w:pPr>
        <w:spacing w:before="120" w:after="12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Подпись Клиента: _______________________________________________________________________________</w:t>
      </w:r>
    </w:p>
    <w:p w:rsidR="00E61528" w:rsidRPr="00570D41" w:rsidRDefault="00E61528">
      <w:pPr>
        <w:rPr>
          <w:rFonts w:ascii="Tahoma" w:hAnsi="Tahoma" w:cs="Tahoma"/>
          <w:color w:val="17365D" w:themeColor="text2" w:themeShade="BF"/>
          <w:sz w:val="18"/>
          <w:szCs w:val="18"/>
        </w:rPr>
      </w:pPr>
    </w:p>
    <w:p w:rsidR="00450E56" w:rsidRPr="00570D41" w:rsidRDefault="00450E56" w:rsidP="002D00BC">
      <w:pPr>
        <w:pStyle w:val="21"/>
      </w:pPr>
      <w:bookmarkStart w:id="82" w:name="_Toc180669098"/>
      <w:r w:rsidRPr="00570D41">
        <w:t xml:space="preserve">ПРИЛОЖЕНИЕ № </w:t>
      </w:r>
      <w:r w:rsidR="00E61528" w:rsidRPr="00570D41">
        <w:t>6</w:t>
      </w:r>
      <w:r w:rsidR="002D00BC">
        <w:t xml:space="preserve"> </w:t>
      </w:r>
      <w:r w:rsidR="002D00BC" w:rsidRPr="00570D41">
        <w:t>ЗАЯВЛЕНИЕ ОБ ИЗМЕНЕНИИ СТРАТЕГИИ</w:t>
      </w:r>
      <w:bookmarkEnd w:id="82"/>
    </w:p>
    <w:p w:rsidR="00E61528" w:rsidRPr="00570D41" w:rsidRDefault="00E61528" w:rsidP="002D00BC">
      <w:pPr>
        <w:jc w:val="center"/>
        <w:rPr>
          <w:rFonts w:ascii="Tahoma" w:hAnsi="Tahoma" w:cs="Tahoma"/>
          <w:b/>
          <w:color w:val="17365D" w:themeColor="text2" w:themeShade="BF"/>
          <w:sz w:val="18"/>
          <w:szCs w:val="18"/>
        </w:rPr>
      </w:pPr>
    </w:p>
    <w:p w:rsidR="00C31BC8" w:rsidRPr="00570D41" w:rsidRDefault="00C31BC8" w:rsidP="00C31BC8">
      <w:pPr>
        <w:jc w:val="right"/>
        <w:rPr>
          <w:rFonts w:ascii="Tahoma" w:hAnsi="Tahoma" w:cs="Tahoma"/>
          <w:b/>
          <w:color w:val="17365D" w:themeColor="text2" w:themeShade="BF"/>
          <w:sz w:val="18"/>
          <w:szCs w:val="18"/>
        </w:rPr>
      </w:pPr>
    </w:p>
    <w:p w:rsidR="00450E56" w:rsidRPr="00570D41" w:rsidRDefault="00450E56" w:rsidP="00450E56">
      <w:pPr>
        <w:ind w:right="-2"/>
        <w:jc w:val="right"/>
        <w:rPr>
          <w:rFonts w:ascii="Tahoma" w:hAnsi="Tahoma" w:cs="Tahoma"/>
          <w:color w:val="17365D" w:themeColor="text2" w:themeShade="BF"/>
          <w:sz w:val="18"/>
          <w:szCs w:val="18"/>
        </w:rPr>
      </w:pPr>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5145"/>
        <w:gridCol w:w="2504"/>
        <w:gridCol w:w="2085"/>
      </w:tblGrid>
      <w:tr w:rsidR="0045474E" w:rsidRPr="00570D41" w:rsidTr="002E4A67">
        <w:trPr>
          <w:trHeight w:val="341"/>
        </w:trPr>
        <w:tc>
          <w:tcPr>
            <w:tcW w:w="2643" w:type="pct"/>
            <w:vMerge w:val="restart"/>
            <w:tcBorders>
              <w:top w:val="single" w:sz="18" w:space="0" w:color="1F497D"/>
            </w:tcBorders>
            <w:vAlign w:val="center"/>
          </w:tcPr>
          <w:p w:rsidR="00450E56" w:rsidRPr="00570D41" w:rsidRDefault="00BF56B6" w:rsidP="00324642">
            <w:pPr>
              <w:spacing w:before="120" w:after="120"/>
              <w:jc w:val="center"/>
              <w:rPr>
                <w:rFonts w:ascii="Tahoma" w:eastAsiaTheme="minorHAnsi" w:hAnsi="Tahoma" w:cs="Tahoma"/>
                <w:b/>
                <w:color w:val="17365D" w:themeColor="text2" w:themeShade="BF"/>
                <w:sz w:val="18"/>
                <w:szCs w:val="18"/>
                <w:lang w:eastAsia="en-US"/>
              </w:rPr>
            </w:pPr>
            <w:r w:rsidRPr="00570D41">
              <w:rPr>
                <w:rFonts w:ascii="Tahoma" w:hAnsi="Tahoma" w:cs="Tahoma"/>
                <w:b/>
                <w:color w:val="17365D" w:themeColor="text2" w:themeShade="BF"/>
                <w:sz w:val="18"/>
                <w:szCs w:val="18"/>
              </w:rPr>
              <w:t>ЗАЯВЛЕНИЕ ОБ ИЗМЕНЕНИИ СТРАТЕГИИ</w:t>
            </w:r>
          </w:p>
        </w:tc>
        <w:tc>
          <w:tcPr>
            <w:tcW w:w="1286" w:type="pct"/>
            <w:tcBorders>
              <w:top w:val="single" w:sz="18" w:space="0" w:color="1F497D"/>
            </w:tcBorders>
            <w:vAlign w:val="center"/>
          </w:tcPr>
          <w:p w:rsidR="00450E56" w:rsidRPr="00570D41" w:rsidRDefault="00450E56">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 xml:space="preserve">Номер </w:t>
            </w:r>
            <w:r w:rsidR="00BF56B6" w:rsidRPr="00570D41">
              <w:rPr>
                <w:rFonts w:ascii="Tahoma" w:eastAsiaTheme="minorHAnsi" w:hAnsi="Tahoma" w:cs="Tahoma"/>
                <w:b/>
                <w:color w:val="17365D" w:themeColor="text2" w:themeShade="BF"/>
                <w:sz w:val="18"/>
                <w:szCs w:val="18"/>
                <w:lang w:eastAsia="en-US"/>
              </w:rPr>
              <w:t>и дата Заявления</w:t>
            </w:r>
          </w:p>
        </w:tc>
        <w:tc>
          <w:tcPr>
            <w:tcW w:w="1071" w:type="pct"/>
            <w:tcBorders>
              <w:top w:val="single" w:sz="18" w:space="0" w:color="1F497D"/>
            </w:tcBorders>
            <w:vAlign w:val="center"/>
          </w:tcPr>
          <w:p w:rsidR="00450E56" w:rsidRPr="00570D41" w:rsidRDefault="00450E56" w:rsidP="00324642">
            <w:pPr>
              <w:spacing w:before="120" w:after="120"/>
              <w:jc w:val="center"/>
              <w:rPr>
                <w:rFonts w:ascii="Tahoma" w:eastAsiaTheme="minorHAnsi" w:hAnsi="Tahoma" w:cs="Tahoma"/>
                <w:color w:val="17365D" w:themeColor="text2" w:themeShade="BF"/>
                <w:sz w:val="18"/>
                <w:szCs w:val="18"/>
                <w:lang w:eastAsia="en-US"/>
              </w:rPr>
            </w:pPr>
          </w:p>
        </w:tc>
      </w:tr>
      <w:tr w:rsidR="0045474E" w:rsidRPr="00570D41" w:rsidTr="002E4A67">
        <w:trPr>
          <w:trHeight w:val="70"/>
        </w:trPr>
        <w:tc>
          <w:tcPr>
            <w:tcW w:w="2643" w:type="pct"/>
            <w:vMerge/>
          </w:tcPr>
          <w:p w:rsidR="00450E56" w:rsidRPr="00570D41" w:rsidRDefault="00450E56" w:rsidP="00324642">
            <w:pPr>
              <w:spacing w:after="200" w:line="276" w:lineRule="auto"/>
              <w:rPr>
                <w:rFonts w:ascii="Tahoma" w:eastAsiaTheme="minorHAnsi" w:hAnsi="Tahoma" w:cs="Tahoma"/>
                <w:b/>
                <w:color w:val="17365D" w:themeColor="text2" w:themeShade="BF"/>
                <w:sz w:val="18"/>
                <w:szCs w:val="18"/>
                <w:lang w:eastAsia="en-US"/>
              </w:rPr>
            </w:pPr>
          </w:p>
        </w:tc>
        <w:tc>
          <w:tcPr>
            <w:tcW w:w="1286" w:type="pct"/>
            <w:vAlign w:val="center"/>
          </w:tcPr>
          <w:p w:rsidR="00450E56" w:rsidRPr="00570D41" w:rsidRDefault="00450E56" w:rsidP="00330759">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Номер Договора</w:t>
            </w:r>
          </w:p>
        </w:tc>
        <w:tc>
          <w:tcPr>
            <w:tcW w:w="1071" w:type="pct"/>
            <w:vAlign w:val="center"/>
          </w:tcPr>
          <w:p w:rsidR="00450E56" w:rsidRPr="00570D41" w:rsidRDefault="00450E56" w:rsidP="00324642">
            <w:pPr>
              <w:spacing w:before="120" w:after="120"/>
              <w:jc w:val="center"/>
              <w:rPr>
                <w:rFonts w:ascii="Tahoma" w:eastAsiaTheme="minorHAnsi" w:hAnsi="Tahoma" w:cs="Tahoma"/>
                <w:color w:val="17365D" w:themeColor="text2" w:themeShade="BF"/>
                <w:sz w:val="18"/>
                <w:szCs w:val="18"/>
                <w:lang w:eastAsia="en-US"/>
              </w:rPr>
            </w:pPr>
          </w:p>
        </w:tc>
      </w:tr>
      <w:tr w:rsidR="00450E56" w:rsidRPr="00570D41" w:rsidTr="002E4A67">
        <w:trPr>
          <w:trHeight w:val="70"/>
        </w:trPr>
        <w:tc>
          <w:tcPr>
            <w:tcW w:w="2643" w:type="pct"/>
            <w:vMerge/>
            <w:tcBorders>
              <w:bottom w:val="single" w:sz="18" w:space="0" w:color="1F497D"/>
            </w:tcBorders>
          </w:tcPr>
          <w:p w:rsidR="00450E56" w:rsidRPr="00570D41" w:rsidRDefault="00450E56" w:rsidP="00324642">
            <w:pPr>
              <w:spacing w:after="200" w:line="276" w:lineRule="auto"/>
              <w:rPr>
                <w:rFonts w:ascii="Tahoma" w:eastAsiaTheme="minorHAnsi" w:hAnsi="Tahoma" w:cs="Tahoma"/>
                <w:b/>
                <w:color w:val="17365D" w:themeColor="text2" w:themeShade="BF"/>
                <w:sz w:val="18"/>
                <w:szCs w:val="18"/>
                <w:lang w:eastAsia="en-US"/>
              </w:rPr>
            </w:pPr>
          </w:p>
        </w:tc>
        <w:tc>
          <w:tcPr>
            <w:tcW w:w="1286" w:type="pct"/>
            <w:tcBorders>
              <w:bottom w:val="single" w:sz="18" w:space="0" w:color="1F497D"/>
            </w:tcBorders>
            <w:vAlign w:val="center"/>
          </w:tcPr>
          <w:p w:rsidR="00450E56" w:rsidRPr="00570D41" w:rsidRDefault="00450E56" w:rsidP="00324642">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Место подписания</w:t>
            </w:r>
          </w:p>
        </w:tc>
        <w:tc>
          <w:tcPr>
            <w:tcW w:w="1071" w:type="pct"/>
            <w:tcBorders>
              <w:bottom w:val="single" w:sz="18" w:space="0" w:color="1F497D"/>
            </w:tcBorders>
            <w:vAlign w:val="center"/>
          </w:tcPr>
          <w:p w:rsidR="00450E56" w:rsidRPr="00570D41" w:rsidRDefault="00450E56" w:rsidP="00324642">
            <w:pPr>
              <w:spacing w:before="120" w:after="120"/>
              <w:jc w:val="center"/>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г. Москва</w:t>
            </w:r>
          </w:p>
        </w:tc>
      </w:tr>
    </w:tbl>
    <w:p w:rsidR="001F733E" w:rsidRPr="00570D41" w:rsidRDefault="001F733E" w:rsidP="00A3445A">
      <w:pPr>
        <w:rPr>
          <w:rFonts w:ascii="Tahoma" w:eastAsiaTheme="minorHAnsi" w:hAnsi="Tahoma" w:cs="Tahoma"/>
          <w:color w:val="17365D" w:themeColor="text2" w:themeShade="BF"/>
          <w:sz w:val="18"/>
          <w:szCs w:val="18"/>
          <w:lang w:eastAsia="en-US"/>
        </w:rPr>
      </w:pPr>
    </w:p>
    <w:p w:rsidR="00BF56B6" w:rsidRPr="00570D41" w:rsidRDefault="00BF56B6" w:rsidP="00A3445A">
      <w:pPr>
        <w:rPr>
          <w:rFonts w:ascii="Tahoma" w:eastAsiaTheme="minorHAnsi" w:hAnsi="Tahoma" w:cs="Tahoma"/>
          <w:color w:val="17365D" w:themeColor="text2" w:themeShade="BF"/>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227"/>
        <w:gridCol w:w="2471"/>
        <w:gridCol w:w="1104"/>
        <w:gridCol w:w="2948"/>
      </w:tblGrid>
      <w:tr w:rsidR="0045474E" w:rsidRPr="00570D41" w:rsidTr="002E4A67">
        <w:tc>
          <w:tcPr>
            <w:tcW w:w="5000" w:type="pct"/>
            <w:gridSpan w:val="4"/>
            <w:tcBorders>
              <w:top w:val="single" w:sz="12" w:space="0" w:color="auto"/>
            </w:tcBorders>
          </w:tcPr>
          <w:p w:rsidR="00BF56B6" w:rsidRPr="00570D41" w:rsidRDefault="00BF56B6" w:rsidP="00324642">
            <w:pPr>
              <w:jc w:val="right"/>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 xml:space="preserve">                                                                                                                                                                                                 (ФИО)</w:t>
            </w:r>
          </w:p>
        </w:tc>
      </w:tr>
      <w:tr w:rsidR="00BF56B6" w:rsidRPr="00570D41" w:rsidTr="002E4A67">
        <w:tc>
          <w:tcPr>
            <w:tcW w:w="1655" w:type="pct"/>
            <w:vAlign w:val="center"/>
          </w:tcPr>
          <w:p w:rsidR="00BF56B6" w:rsidRPr="00570D41" w:rsidRDefault="00BF56B6" w:rsidP="00324642">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Тип документа, удостоверяющего личность</w:t>
            </w:r>
          </w:p>
        </w:tc>
        <w:tc>
          <w:tcPr>
            <w:tcW w:w="1267" w:type="pct"/>
            <w:vAlign w:val="center"/>
          </w:tcPr>
          <w:p w:rsidR="00BF56B6" w:rsidRPr="00570D41" w:rsidRDefault="00BF56B6" w:rsidP="00324642">
            <w:pPr>
              <w:rPr>
                <w:rFonts w:ascii="Tahoma" w:eastAsiaTheme="minorHAnsi" w:hAnsi="Tahoma" w:cs="Tahoma"/>
                <w:color w:val="17365D" w:themeColor="text2" w:themeShade="BF"/>
                <w:sz w:val="16"/>
                <w:szCs w:val="16"/>
                <w:lang w:eastAsia="en-US"/>
              </w:rPr>
            </w:pPr>
          </w:p>
        </w:tc>
        <w:tc>
          <w:tcPr>
            <w:tcW w:w="566" w:type="pct"/>
            <w:vAlign w:val="center"/>
          </w:tcPr>
          <w:p w:rsidR="00BF56B6" w:rsidRPr="00570D41" w:rsidRDefault="00BF56B6" w:rsidP="00324642">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Серия и №</w:t>
            </w:r>
          </w:p>
        </w:tc>
        <w:tc>
          <w:tcPr>
            <w:tcW w:w="1512" w:type="pct"/>
            <w:vAlign w:val="center"/>
          </w:tcPr>
          <w:p w:rsidR="00BF56B6" w:rsidRPr="00570D41" w:rsidRDefault="00BF56B6" w:rsidP="00324642">
            <w:pPr>
              <w:rPr>
                <w:rFonts w:ascii="Tahoma" w:eastAsiaTheme="minorHAnsi" w:hAnsi="Tahoma" w:cs="Tahoma"/>
                <w:color w:val="17365D" w:themeColor="text2" w:themeShade="BF"/>
                <w:sz w:val="16"/>
                <w:szCs w:val="16"/>
                <w:lang w:eastAsia="en-US"/>
              </w:rPr>
            </w:pPr>
          </w:p>
        </w:tc>
      </w:tr>
    </w:tbl>
    <w:p w:rsidR="00BF56B6" w:rsidRPr="00570D41" w:rsidRDefault="00BF56B6" w:rsidP="00BF56B6">
      <w:pPr>
        <w:autoSpaceDE w:val="0"/>
        <w:autoSpaceDN w:val="0"/>
        <w:adjustRightInd w:val="0"/>
        <w:rPr>
          <w:rFonts w:eastAsiaTheme="minorHAnsi"/>
          <w:b/>
          <w:bCs/>
          <w:color w:val="17365D" w:themeColor="text2" w:themeShade="BF"/>
          <w:sz w:val="23"/>
          <w:szCs w:val="23"/>
          <w:lang w:eastAsia="en-US"/>
        </w:rPr>
      </w:pPr>
    </w:p>
    <w:p w:rsidR="00BF56B6" w:rsidRPr="00570D41" w:rsidRDefault="00BF56B6" w:rsidP="00BF56B6">
      <w:pPr>
        <w:pStyle w:val="Default"/>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(далее – Клиент) настоящим Заявлением об изменении</w:t>
      </w:r>
      <w:r w:rsidR="009460F5" w:rsidRPr="00570D41">
        <w:rPr>
          <w:rFonts w:ascii="Tahoma" w:eastAsiaTheme="minorHAnsi" w:hAnsi="Tahoma" w:cs="Tahoma"/>
          <w:color w:val="17365D" w:themeColor="text2" w:themeShade="BF"/>
          <w:sz w:val="18"/>
          <w:szCs w:val="18"/>
          <w:lang w:eastAsia="en-US"/>
        </w:rPr>
        <w:t xml:space="preserve"> стратегии</w:t>
      </w:r>
      <w:r w:rsidRPr="00570D41">
        <w:rPr>
          <w:rFonts w:ascii="Tahoma" w:eastAsiaTheme="minorHAnsi" w:hAnsi="Tahoma" w:cs="Tahoma"/>
          <w:color w:val="17365D" w:themeColor="text2" w:themeShade="BF"/>
          <w:sz w:val="18"/>
          <w:szCs w:val="18"/>
          <w:lang w:eastAsia="en-US"/>
        </w:rPr>
        <w:t xml:space="preserve"> поручаю</w:t>
      </w:r>
      <w:r w:rsidRPr="00570D41">
        <w:rPr>
          <w:rFonts w:ascii="Tahoma" w:hAnsi="Tahoma" w:cs="Tahoma"/>
          <w:color w:val="17365D" w:themeColor="text2" w:themeShade="BF"/>
          <w:sz w:val="18"/>
          <w:szCs w:val="18"/>
        </w:rPr>
        <w:t xml:space="preserve"> Компании использовать </w:t>
      </w:r>
      <w:r w:rsidR="009460F5" w:rsidRPr="00570D41">
        <w:rPr>
          <w:rFonts w:ascii="Tahoma" w:hAnsi="Tahoma" w:cs="Tahoma"/>
          <w:color w:val="17365D" w:themeColor="text2" w:themeShade="BF"/>
          <w:sz w:val="18"/>
          <w:szCs w:val="18"/>
        </w:rPr>
        <w:t xml:space="preserve">стандартную </w:t>
      </w:r>
      <w:r w:rsidRPr="00570D41">
        <w:rPr>
          <w:rFonts w:ascii="Tahoma" w:hAnsi="Tahoma" w:cs="Tahoma"/>
          <w:color w:val="17365D" w:themeColor="text2" w:themeShade="BF"/>
          <w:sz w:val="18"/>
          <w:szCs w:val="18"/>
        </w:rPr>
        <w:t xml:space="preserve">Стратегию управления «_________» для целей оказания услуг по Договору доверительного управления ценными бумагами № _________ (далее – Договор), в порядке, предусмотренном Регламентом доверительного управления ценными бумагами </w:t>
      </w:r>
      <w:r w:rsidR="00E61528" w:rsidRPr="00570D41">
        <w:rPr>
          <w:rFonts w:ascii="Tahoma" w:hAnsi="Tahoma" w:cs="Tahoma"/>
          <w:color w:val="17365D" w:themeColor="text2" w:themeShade="BF"/>
          <w:sz w:val="18"/>
          <w:szCs w:val="18"/>
        </w:rPr>
        <w:t>Акционерного общества «Управляющая Компания ТРИНФИКО»</w:t>
      </w:r>
      <w:r w:rsidRPr="00570D41">
        <w:rPr>
          <w:rFonts w:ascii="Tahoma" w:hAnsi="Tahoma" w:cs="Tahoma"/>
          <w:color w:val="17365D" w:themeColor="text2" w:themeShade="BF"/>
          <w:sz w:val="18"/>
          <w:szCs w:val="18"/>
        </w:rPr>
        <w:t>.</w:t>
      </w:r>
      <w:r w:rsidR="009460F5" w:rsidRPr="00570D41">
        <w:rPr>
          <w:rFonts w:ascii="Tahoma" w:hAnsi="Tahoma" w:cs="Tahoma"/>
          <w:color w:val="17365D" w:themeColor="text2" w:themeShade="BF"/>
          <w:sz w:val="18"/>
          <w:szCs w:val="18"/>
        </w:rPr>
        <w:t xml:space="preserve"> </w:t>
      </w:r>
    </w:p>
    <w:p w:rsidR="00BF56B6" w:rsidRPr="00570D41" w:rsidRDefault="00BF56B6" w:rsidP="00A3445A">
      <w:pPr>
        <w:rPr>
          <w:rFonts w:ascii="Tahoma" w:eastAsiaTheme="minorHAnsi" w:hAnsi="Tahoma" w:cs="Tahoma"/>
          <w:color w:val="17365D" w:themeColor="text2" w:themeShade="BF"/>
          <w:sz w:val="18"/>
          <w:szCs w:val="18"/>
          <w:lang w:eastAsia="en-US"/>
        </w:rPr>
      </w:pPr>
    </w:p>
    <w:p w:rsidR="00BF56B6" w:rsidRPr="00570D41" w:rsidRDefault="00BF56B6" w:rsidP="00A3445A">
      <w:pPr>
        <w:rPr>
          <w:rFonts w:ascii="Tahoma" w:eastAsiaTheme="minorHAnsi" w:hAnsi="Tahoma" w:cs="Tahoma"/>
          <w:color w:val="17365D" w:themeColor="text2" w:themeShade="BF"/>
          <w:sz w:val="18"/>
          <w:szCs w:val="18"/>
          <w:lang w:eastAsia="en-US"/>
        </w:rPr>
      </w:pPr>
    </w:p>
    <w:p w:rsidR="00BF56B6" w:rsidRPr="00570D41" w:rsidRDefault="00BF56B6">
      <w:pPr>
        <w:rPr>
          <w:rFonts w:ascii="Tahoma" w:eastAsiaTheme="minorHAnsi" w:hAnsi="Tahoma" w:cs="Tahoma"/>
          <w:color w:val="17365D" w:themeColor="text2" w:themeShade="BF"/>
          <w:sz w:val="18"/>
          <w:szCs w:val="18"/>
          <w:lang w:eastAsia="en-US"/>
        </w:rPr>
      </w:pPr>
    </w:p>
    <w:p w:rsidR="00BF56B6" w:rsidRPr="00570D41" w:rsidRDefault="00BF56B6" w:rsidP="00BF56B6">
      <w:pPr>
        <w:rPr>
          <w:rFonts w:ascii="Tahoma" w:eastAsiaTheme="minorHAnsi" w:hAnsi="Tahoma" w:cs="Tahoma"/>
          <w:color w:val="17365D" w:themeColor="text2" w:themeShade="BF"/>
          <w:sz w:val="18"/>
          <w:szCs w:val="18"/>
          <w:lang w:eastAsia="en-US"/>
        </w:rPr>
      </w:pPr>
    </w:p>
    <w:p w:rsidR="00BF56B6" w:rsidRPr="00570D41" w:rsidRDefault="00BF56B6" w:rsidP="00BF56B6">
      <w:pPr>
        <w:spacing w:before="120" w:after="12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Подпись Клиента: _______________________________________________________________________________</w:t>
      </w:r>
    </w:p>
    <w:p w:rsidR="007312F9" w:rsidRPr="00570D41" w:rsidRDefault="007312F9">
      <w:pPr>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br w:type="page"/>
      </w:r>
    </w:p>
    <w:p w:rsidR="007312F9" w:rsidRPr="00570D41" w:rsidRDefault="007312F9" w:rsidP="002D00BC">
      <w:pPr>
        <w:pStyle w:val="21"/>
      </w:pPr>
      <w:bookmarkStart w:id="83" w:name="_Toc180669099"/>
      <w:r w:rsidRPr="00570D41">
        <w:lastRenderedPageBreak/>
        <w:t>ПРИЛОЖЕНИЕ № 7</w:t>
      </w:r>
      <w:r w:rsidR="002D00BC">
        <w:t xml:space="preserve"> </w:t>
      </w:r>
      <w:r w:rsidR="002D00BC" w:rsidRPr="00570D41">
        <w:rPr>
          <w:rFonts w:eastAsiaTheme="minorHAnsi"/>
          <w:lang w:eastAsia="en-US"/>
        </w:rPr>
        <w:t>РАСПОРЯЖЕНИЕ О ПЕРЕДАЧЕ ЦЕННЫХ БУМАГ</w:t>
      </w:r>
      <w:bookmarkEnd w:id="83"/>
    </w:p>
    <w:p w:rsidR="007312F9" w:rsidRPr="00570D41" w:rsidRDefault="007312F9" w:rsidP="007312F9">
      <w:pPr>
        <w:jc w:val="right"/>
        <w:rPr>
          <w:rFonts w:ascii="Tahoma" w:hAnsi="Tahoma" w:cs="Tahoma"/>
          <w:b/>
          <w:color w:val="17365D" w:themeColor="text2" w:themeShade="BF"/>
          <w:sz w:val="18"/>
          <w:szCs w:val="18"/>
        </w:rPr>
      </w:pPr>
    </w:p>
    <w:p w:rsidR="007312F9" w:rsidRPr="00570D41" w:rsidRDefault="007312F9" w:rsidP="007312F9">
      <w:pPr>
        <w:jc w:val="right"/>
        <w:rPr>
          <w:rFonts w:ascii="Tahoma" w:hAnsi="Tahoma" w:cs="Tahoma"/>
          <w:b/>
          <w:color w:val="17365D" w:themeColor="text2" w:themeShade="BF"/>
          <w:sz w:val="18"/>
          <w:szCs w:val="18"/>
        </w:rPr>
      </w:pPr>
    </w:p>
    <w:tbl>
      <w:tblPr>
        <w:tblW w:w="5000" w:type="pct"/>
        <w:tblBorders>
          <w:top w:val="single" w:sz="18" w:space="0" w:color="1F497D"/>
          <w:left w:val="single" w:sz="18" w:space="0" w:color="1F497D"/>
          <w:bottom w:val="single" w:sz="18" w:space="0" w:color="1F497D"/>
          <w:right w:val="single" w:sz="18" w:space="0" w:color="1F497D"/>
          <w:insideH w:val="single" w:sz="4" w:space="0" w:color="1F497D"/>
          <w:insideV w:val="single" w:sz="4" w:space="0" w:color="1F497D"/>
        </w:tblBorders>
        <w:tblLook w:val="00A0" w:firstRow="1" w:lastRow="0" w:firstColumn="1" w:lastColumn="0" w:noHBand="0" w:noVBand="0"/>
      </w:tblPr>
      <w:tblGrid>
        <w:gridCol w:w="5562"/>
        <w:gridCol w:w="2642"/>
        <w:gridCol w:w="1530"/>
      </w:tblGrid>
      <w:tr w:rsidR="007312F9" w:rsidRPr="00570D41" w:rsidTr="002E4A67">
        <w:trPr>
          <w:trHeight w:val="341"/>
        </w:trPr>
        <w:tc>
          <w:tcPr>
            <w:tcW w:w="2857" w:type="pct"/>
            <w:vMerge w:val="restart"/>
            <w:tcBorders>
              <w:top w:val="single" w:sz="18" w:space="0" w:color="1F497D"/>
            </w:tcBorders>
            <w:vAlign w:val="center"/>
          </w:tcPr>
          <w:p w:rsidR="007312F9" w:rsidRPr="00570D41" w:rsidRDefault="00FF7008" w:rsidP="003F61AD">
            <w:pPr>
              <w:spacing w:before="120" w:after="120"/>
              <w:jc w:val="center"/>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РАСПОРЯЖЕНИЕ О ПЕРЕДАЧЕ ЦЕННЫХ БУМАГ</w:t>
            </w:r>
          </w:p>
        </w:tc>
        <w:tc>
          <w:tcPr>
            <w:tcW w:w="1357" w:type="pct"/>
            <w:tcBorders>
              <w:top w:val="single" w:sz="18" w:space="0" w:color="1F497D"/>
            </w:tcBorders>
            <w:vAlign w:val="center"/>
          </w:tcPr>
          <w:p w:rsidR="007312F9" w:rsidRPr="00570D41" w:rsidRDefault="007312F9" w:rsidP="00236922">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Номер Распоряжения</w:t>
            </w:r>
          </w:p>
        </w:tc>
        <w:tc>
          <w:tcPr>
            <w:tcW w:w="786" w:type="pct"/>
            <w:tcBorders>
              <w:top w:val="single" w:sz="18" w:space="0" w:color="1F497D"/>
            </w:tcBorders>
            <w:vAlign w:val="center"/>
          </w:tcPr>
          <w:p w:rsidR="007312F9" w:rsidRPr="00570D41" w:rsidRDefault="007312F9" w:rsidP="00236922">
            <w:pPr>
              <w:spacing w:before="120" w:after="120"/>
              <w:jc w:val="center"/>
              <w:rPr>
                <w:rFonts w:ascii="Tahoma" w:eastAsiaTheme="minorHAnsi" w:hAnsi="Tahoma" w:cs="Tahoma"/>
                <w:color w:val="17365D" w:themeColor="text2" w:themeShade="BF"/>
                <w:sz w:val="18"/>
                <w:szCs w:val="18"/>
                <w:lang w:eastAsia="en-US"/>
              </w:rPr>
            </w:pPr>
          </w:p>
        </w:tc>
      </w:tr>
      <w:tr w:rsidR="007312F9" w:rsidRPr="00570D41" w:rsidTr="002E4A67">
        <w:trPr>
          <w:trHeight w:val="70"/>
        </w:trPr>
        <w:tc>
          <w:tcPr>
            <w:tcW w:w="2857" w:type="pct"/>
            <w:vMerge/>
          </w:tcPr>
          <w:p w:rsidR="007312F9" w:rsidRPr="00570D41" w:rsidRDefault="007312F9" w:rsidP="00236922">
            <w:pPr>
              <w:spacing w:after="200" w:line="276" w:lineRule="auto"/>
              <w:rPr>
                <w:rFonts w:ascii="Tahoma" w:eastAsiaTheme="minorHAnsi" w:hAnsi="Tahoma" w:cs="Tahoma"/>
                <w:b/>
                <w:color w:val="17365D" w:themeColor="text2" w:themeShade="BF"/>
                <w:sz w:val="18"/>
                <w:szCs w:val="18"/>
                <w:lang w:eastAsia="en-US"/>
              </w:rPr>
            </w:pPr>
          </w:p>
        </w:tc>
        <w:tc>
          <w:tcPr>
            <w:tcW w:w="1357" w:type="pct"/>
            <w:vAlign w:val="center"/>
          </w:tcPr>
          <w:p w:rsidR="007312F9" w:rsidRPr="00570D41" w:rsidRDefault="007312F9" w:rsidP="00236922">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Дата Распоряжения</w:t>
            </w:r>
          </w:p>
        </w:tc>
        <w:tc>
          <w:tcPr>
            <w:tcW w:w="786" w:type="pct"/>
            <w:vAlign w:val="center"/>
          </w:tcPr>
          <w:p w:rsidR="007312F9" w:rsidRPr="00570D41" w:rsidRDefault="007312F9" w:rsidP="00236922">
            <w:pPr>
              <w:spacing w:before="120" w:after="120"/>
              <w:jc w:val="center"/>
              <w:rPr>
                <w:rFonts w:ascii="Tahoma" w:eastAsiaTheme="minorHAnsi" w:hAnsi="Tahoma" w:cs="Tahoma"/>
                <w:color w:val="17365D" w:themeColor="text2" w:themeShade="BF"/>
                <w:sz w:val="18"/>
                <w:szCs w:val="18"/>
                <w:lang w:eastAsia="en-US"/>
              </w:rPr>
            </w:pPr>
          </w:p>
        </w:tc>
      </w:tr>
      <w:tr w:rsidR="007312F9" w:rsidRPr="00570D41" w:rsidTr="002E4A67">
        <w:trPr>
          <w:trHeight w:val="70"/>
        </w:trPr>
        <w:tc>
          <w:tcPr>
            <w:tcW w:w="2857" w:type="pct"/>
            <w:vMerge/>
            <w:tcBorders>
              <w:bottom w:val="single" w:sz="18" w:space="0" w:color="1F497D"/>
            </w:tcBorders>
          </w:tcPr>
          <w:p w:rsidR="007312F9" w:rsidRPr="00570D41" w:rsidRDefault="007312F9" w:rsidP="00236922">
            <w:pPr>
              <w:spacing w:after="200" w:line="276" w:lineRule="auto"/>
              <w:rPr>
                <w:rFonts w:ascii="Tahoma" w:eastAsiaTheme="minorHAnsi" w:hAnsi="Tahoma" w:cs="Tahoma"/>
                <w:b/>
                <w:color w:val="17365D" w:themeColor="text2" w:themeShade="BF"/>
                <w:sz w:val="18"/>
                <w:szCs w:val="18"/>
                <w:lang w:eastAsia="en-US"/>
              </w:rPr>
            </w:pPr>
          </w:p>
        </w:tc>
        <w:tc>
          <w:tcPr>
            <w:tcW w:w="1357" w:type="pct"/>
            <w:tcBorders>
              <w:bottom w:val="single" w:sz="18" w:space="0" w:color="1F497D"/>
            </w:tcBorders>
            <w:vAlign w:val="center"/>
          </w:tcPr>
          <w:p w:rsidR="007312F9" w:rsidRPr="00570D41" w:rsidRDefault="007312F9" w:rsidP="00236922">
            <w:pPr>
              <w:spacing w:before="120" w:after="120"/>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Место подписания</w:t>
            </w:r>
          </w:p>
        </w:tc>
        <w:tc>
          <w:tcPr>
            <w:tcW w:w="786" w:type="pct"/>
            <w:tcBorders>
              <w:bottom w:val="single" w:sz="18" w:space="0" w:color="1F497D"/>
            </w:tcBorders>
            <w:vAlign w:val="center"/>
          </w:tcPr>
          <w:p w:rsidR="007312F9" w:rsidRPr="00570D41" w:rsidRDefault="007312F9" w:rsidP="00236922">
            <w:pPr>
              <w:spacing w:before="120" w:after="120"/>
              <w:jc w:val="center"/>
              <w:rPr>
                <w:rFonts w:ascii="Tahoma" w:eastAsiaTheme="minorHAnsi" w:hAnsi="Tahoma" w:cs="Tahoma"/>
                <w:b/>
                <w:color w:val="17365D" w:themeColor="text2" w:themeShade="BF"/>
                <w:sz w:val="18"/>
                <w:szCs w:val="18"/>
                <w:lang w:eastAsia="en-US"/>
              </w:rPr>
            </w:pPr>
            <w:r w:rsidRPr="00570D41">
              <w:rPr>
                <w:rFonts w:ascii="Tahoma" w:eastAsiaTheme="minorHAnsi" w:hAnsi="Tahoma" w:cs="Tahoma"/>
                <w:b/>
                <w:color w:val="17365D" w:themeColor="text2" w:themeShade="BF"/>
                <w:sz w:val="18"/>
                <w:szCs w:val="18"/>
                <w:lang w:eastAsia="en-US"/>
              </w:rPr>
              <w:t>г. Москва</w:t>
            </w:r>
          </w:p>
        </w:tc>
      </w:tr>
    </w:tbl>
    <w:p w:rsidR="007312F9" w:rsidRPr="00570D41" w:rsidRDefault="007312F9" w:rsidP="007312F9">
      <w:pPr>
        <w:rPr>
          <w:rFonts w:asciiTheme="minorHAnsi" w:eastAsiaTheme="minorHAnsi" w:hAnsiTheme="minorHAnsi" w:cstheme="minorBidi"/>
          <w:color w:val="17365D" w:themeColor="text2" w:themeShade="BF"/>
          <w:sz w:val="22"/>
          <w:szCs w:val="22"/>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3227"/>
        <w:gridCol w:w="2471"/>
        <w:gridCol w:w="1104"/>
        <w:gridCol w:w="2948"/>
      </w:tblGrid>
      <w:tr w:rsidR="007312F9" w:rsidRPr="00570D41" w:rsidTr="002E4A67">
        <w:tc>
          <w:tcPr>
            <w:tcW w:w="5000" w:type="pct"/>
            <w:gridSpan w:val="4"/>
            <w:tcBorders>
              <w:top w:val="single" w:sz="12" w:space="0" w:color="auto"/>
            </w:tcBorders>
          </w:tcPr>
          <w:p w:rsidR="007312F9" w:rsidRPr="00570D41" w:rsidRDefault="007312F9" w:rsidP="00236922">
            <w:pPr>
              <w:jc w:val="right"/>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 xml:space="preserve">                                                                                                                                                                                                 (ФИО)</w:t>
            </w:r>
          </w:p>
        </w:tc>
      </w:tr>
      <w:tr w:rsidR="007312F9" w:rsidRPr="00570D41" w:rsidTr="002E4A67">
        <w:tc>
          <w:tcPr>
            <w:tcW w:w="1655" w:type="pct"/>
            <w:vAlign w:val="center"/>
          </w:tcPr>
          <w:p w:rsidR="007312F9" w:rsidRPr="00570D41" w:rsidRDefault="007312F9" w:rsidP="00236922">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Тип документа, удостоверяющего личность</w:t>
            </w:r>
          </w:p>
        </w:tc>
        <w:tc>
          <w:tcPr>
            <w:tcW w:w="1267" w:type="pct"/>
            <w:vAlign w:val="center"/>
          </w:tcPr>
          <w:p w:rsidR="007312F9" w:rsidRPr="00570D41" w:rsidRDefault="007312F9" w:rsidP="00236922">
            <w:pPr>
              <w:rPr>
                <w:rFonts w:ascii="Tahoma" w:eastAsiaTheme="minorHAnsi" w:hAnsi="Tahoma" w:cs="Tahoma"/>
                <w:color w:val="17365D" w:themeColor="text2" w:themeShade="BF"/>
                <w:sz w:val="16"/>
                <w:szCs w:val="16"/>
                <w:lang w:eastAsia="en-US"/>
              </w:rPr>
            </w:pPr>
          </w:p>
        </w:tc>
        <w:tc>
          <w:tcPr>
            <w:tcW w:w="566" w:type="pct"/>
            <w:vAlign w:val="center"/>
          </w:tcPr>
          <w:p w:rsidR="007312F9" w:rsidRPr="00570D41" w:rsidRDefault="007312F9" w:rsidP="00236922">
            <w:pPr>
              <w:rPr>
                <w:rFonts w:ascii="Tahoma" w:eastAsiaTheme="minorHAnsi" w:hAnsi="Tahoma" w:cs="Tahoma"/>
                <w:color w:val="17365D" w:themeColor="text2" w:themeShade="BF"/>
                <w:sz w:val="16"/>
                <w:szCs w:val="16"/>
                <w:lang w:eastAsia="en-US"/>
              </w:rPr>
            </w:pPr>
            <w:r w:rsidRPr="00570D41">
              <w:rPr>
                <w:rFonts w:ascii="Tahoma" w:eastAsiaTheme="minorHAnsi" w:hAnsi="Tahoma" w:cs="Tahoma"/>
                <w:color w:val="17365D" w:themeColor="text2" w:themeShade="BF"/>
                <w:sz w:val="16"/>
                <w:szCs w:val="16"/>
                <w:lang w:eastAsia="en-US"/>
              </w:rPr>
              <w:t>Серия и №</w:t>
            </w:r>
          </w:p>
        </w:tc>
        <w:tc>
          <w:tcPr>
            <w:tcW w:w="1512" w:type="pct"/>
            <w:vAlign w:val="center"/>
          </w:tcPr>
          <w:p w:rsidR="007312F9" w:rsidRPr="00570D41" w:rsidRDefault="007312F9" w:rsidP="00236922">
            <w:pPr>
              <w:rPr>
                <w:rFonts w:ascii="Tahoma" w:eastAsiaTheme="minorHAnsi" w:hAnsi="Tahoma" w:cs="Tahoma"/>
                <w:color w:val="17365D" w:themeColor="text2" w:themeShade="BF"/>
                <w:sz w:val="16"/>
                <w:szCs w:val="16"/>
                <w:lang w:eastAsia="en-US"/>
              </w:rPr>
            </w:pPr>
          </w:p>
        </w:tc>
      </w:tr>
    </w:tbl>
    <w:p w:rsidR="007312F9" w:rsidRPr="00570D41" w:rsidRDefault="007312F9" w:rsidP="007312F9">
      <w:pPr>
        <w:autoSpaceDE w:val="0"/>
        <w:autoSpaceDN w:val="0"/>
        <w:adjustRightInd w:val="0"/>
        <w:rPr>
          <w:rFonts w:eastAsiaTheme="minorHAnsi"/>
          <w:b/>
          <w:bCs/>
          <w:color w:val="17365D" w:themeColor="text2" w:themeShade="BF"/>
          <w:sz w:val="23"/>
          <w:szCs w:val="23"/>
          <w:lang w:eastAsia="en-US"/>
        </w:rPr>
      </w:pPr>
    </w:p>
    <w:p w:rsidR="007312F9" w:rsidRPr="00570D41" w:rsidRDefault="007312F9" w:rsidP="007312F9">
      <w:pPr>
        <w:pStyle w:val="Default"/>
        <w:jc w:val="both"/>
        <w:rPr>
          <w:rFonts w:ascii="Tahoma" w:hAnsi="Tahoma" w:cs="Tahoma"/>
          <w:color w:val="17365D" w:themeColor="text2" w:themeShade="BF"/>
          <w:sz w:val="18"/>
          <w:szCs w:val="18"/>
        </w:rPr>
      </w:pPr>
      <w:r w:rsidRPr="00570D41">
        <w:rPr>
          <w:rFonts w:ascii="Tahoma" w:eastAsiaTheme="minorHAnsi" w:hAnsi="Tahoma" w:cs="Tahoma"/>
          <w:color w:val="17365D" w:themeColor="text2" w:themeShade="BF"/>
          <w:sz w:val="18"/>
          <w:szCs w:val="18"/>
          <w:lang w:eastAsia="en-US"/>
        </w:rPr>
        <w:t xml:space="preserve">(далее – «Клиент») настоящим Распоряжением </w:t>
      </w:r>
      <w:r w:rsidR="003F61AD" w:rsidRPr="00570D41">
        <w:rPr>
          <w:rFonts w:ascii="Tahoma" w:eastAsiaTheme="minorHAnsi" w:hAnsi="Tahoma" w:cs="Tahoma"/>
          <w:color w:val="17365D" w:themeColor="text2" w:themeShade="BF"/>
          <w:sz w:val="18"/>
          <w:szCs w:val="18"/>
          <w:lang w:eastAsia="en-US"/>
        </w:rPr>
        <w:t xml:space="preserve">о передаче ценных бумаг </w:t>
      </w:r>
      <w:r w:rsidRPr="00570D41">
        <w:rPr>
          <w:rFonts w:ascii="Tahoma" w:hAnsi="Tahoma" w:cs="Tahoma"/>
          <w:color w:val="17365D" w:themeColor="text2" w:themeShade="BF"/>
          <w:sz w:val="18"/>
          <w:szCs w:val="18"/>
        </w:rPr>
        <w:t xml:space="preserve">уведомляю Компанию о </w:t>
      </w:r>
      <w:r w:rsidR="00DE7533" w:rsidRPr="00570D41">
        <w:rPr>
          <w:rFonts w:ascii="Tahoma" w:hAnsi="Tahoma" w:cs="Tahoma"/>
          <w:color w:val="17365D" w:themeColor="text2" w:themeShade="BF"/>
          <w:sz w:val="18"/>
          <w:szCs w:val="18"/>
        </w:rPr>
        <w:t>передаче в доверительное управление Компании по</w:t>
      </w:r>
      <w:r w:rsidRPr="00570D41">
        <w:rPr>
          <w:rFonts w:ascii="Tahoma" w:hAnsi="Tahoma" w:cs="Tahoma"/>
          <w:color w:val="17365D" w:themeColor="text2" w:themeShade="BF"/>
          <w:sz w:val="18"/>
          <w:szCs w:val="18"/>
        </w:rPr>
        <w:t xml:space="preserve"> Договору доверительного управления ценными бумагами № _________ от _</w:t>
      </w:r>
      <w:r w:rsidR="00DE7533" w:rsidRPr="00570D41">
        <w:rPr>
          <w:rFonts w:ascii="Tahoma" w:hAnsi="Tahoma" w:cs="Tahoma"/>
          <w:color w:val="17365D" w:themeColor="text2" w:themeShade="BF"/>
          <w:sz w:val="18"/>
          <w:szCs w:val="18"/>
        </w:rPr>
        <w:t>________ (далее – «Договор») следующие ценные бумаги</w:t>
      </w:r>
      <w:r w:rsidRPr="00570D41">
        <w:rPr>
          <w:rFonts w:ascii="Tahoma" w:hAnsi="Tahoma" w:cs="Tahoma"/>
          <w:color w:val="17365D" w:themeColor="text2" w:themeShade="BF"/>
          <w:sz w:val="18"/>
          <w:szCs w:val="18"/>
        </w:rPr>
        <w:t>:</w:t>
      </w:r>
      <w:r w:rsidR="00EC53B4">
        <w:rPr>
          <w:rStyle w:val="af3"/>
          <w:rFonts w:ascii="Tahoma" w:hAnsi="Tahoma" w:cs="Tahoma"/>
          <w:color w:val="17365D" w:themeColor="text2" w:themeShade="BF"/>
          <w:sz w:val="18"/>
          <w:szCs w:val="18"/>
        </w:rPr>
        <w:footnoteReference w:id="3"/>
      </w:r>
    </w:p>
    <w:p w:rsidR="007312F9" w:rsidRPr="00570D41" w:rsidRDefault="007312F9" w:rsidP="007312F9">
      <w:pPr>
        <w:autoSpaceDE w:val="0"/>
        <w:autoSpaceDN w:val="0"/>
        <w:adjustRightInd w:val="0"/>
        <w:jc w:val="both"/>
        <w:rPr>
          <w:rFonts w:ascii="Tahoma" w:eastAsiaTheme="minorHAnsi" w:hAnsi="Tahoma" w:cs="Tahoma"/>
          <w:color w:val="17365D" w:themeColor="text2" w:themeShade="BF"/>
          <w:sz w:val="18"/>
          <w:szCs w:val="18"/>
          <w:lang w:eastAsia="en-US"/>
        </w:rPr>
      </w:pPr>
    </w:p>
    <w:tbl>
      <w:tblPr>
        <w:tblStyle w:val="affb"/>
        <w:tblW w:w="5000" w:type="pct"/>
        <w:tblLook w:val="04A0" w:firstRow="1" w:lastRow="0" w:firstColumn="1" w:lastColumn="0" w:noHBand="0" w:noVBand="1"/>
      </w:tblPr>
      <w:tblGrid>
        <w:gridCol w:w="1622"/>
        <w:gridCol w:w="1575"/>
        <w:gridCol w:w="1856"/>
        <w:gridCol w:w="1667"/>
        <w:gridCol w:w="1413"/>
        <w:gridCol w:w="1637"/>
      </w:tblGrid>
      <w:tr w:rsidR="000C6FDB" w:rsidRPr="00570D41" w:rsidTr="002E4A67">
        <w:tc>
          <w:tcPr>
            <w:tcW w:w="830" w:type="pct"/>
            <w:vAlign w:val="center"/>
          </w:tcPr>
          <w:p w:rsidR="000C6FDB" w:rsidRPr="00570D41" w:rsidRDefault="000C6FDB" w:rsidP="000C6FDB">
            <w:pPr>
              <w:jc w:val="center"/>
              <w:rPr>
                <w:rFonts w:asciiTheme="minorHAnsi" w:eastAsiaTheme="minorHAnsi" w:hAnsiTheme="minorHAnsi" w:cstheme="minorBidi"/>
                <w:b/>
                <w:color w:val="17365D" w:themeColor="text2" w:themeShade="BF"/>
                <w:sz w:val="18"/>
                <w:szCs w:val="18"/>
                <w:lang w:eastAsia="en-US"/>
              </w:rPr>
            </w:pPr>
            <w:r w:rsidRPr="00570D41">
              <w:rPr>
                <w:rFonts w:asciiTheme="minorHAnsi" w:eastAsiaTheme="minorHAnsi" w:hAnsiTheme="minorHAnsi" w:cstheme="minorBidi"/>
                <w:b/>
                <w:color w:val="17365D" w:themeColor="text2" w:themeShade="BF"/>
                <w:sz w:val="18"/>
                <w:szCs w:val="18"/>
                <w:lang w:eastAsia="en-US"/>
              </w:rPr>
              <w:t>Вид, т</w:t>
            </w:r>
            <w:r w:rsidR="00EC53B4">
              <w:rPr>
                <w:rFonts w:asciiTheme="minorHAnsi" w:eastAsiaTheme="minorHAnsi" w:hAnsiTheme="minorHAnsi" w:cstheme="minorBidi"/>
                <w:b/>
                <w:color w:val="17365D" w:themeColor="text2" w:themeShade="BF"/>
                <w:sz w:val="18"/>
                <w:szCs w:val="18"/>
                <w:lang w:eastAsia="en-US"/>
              </w:rPr>
              <w:t>и</w:t>
            </w:r>
            <w:r w:rsidRPr="00570D41">
              <w:rPr>
                <w:rFonts w:asciiTheme="minorHAnsi" w:eastAsiaTheme="minorHAnsi" w:hAnsiTheme="minorHAnsi" w:cstheme="minorBidi"/>
                <w:b/>
                <w:color w:val="17365D" w:themeColor="text2" w:themeShade="BF"/>
                <w:sz w:val="18"/>
                <w:szCs w:val="18"/>
                <w:lang w:eastAsia="en-US"/>
              </w:rPr>
              <w:t>п, категория  ЦБ</w:t>
            </w:r>
          </w:p>
        </w:tc>
        <w:tc>
          <w:tcPr>
            <w:tcW w:w="806" w:type="pct"/>
            <w:vAlign w:val="center"/>
          </w:tcPr>
          <w:p w:rsidR="000C6FDB" w:rsidRPr="00570D41" w:rsidRDefault="000C6FDB" w:rsidP="000C6FDB">
            <w:pPr>
              <w:jc w:val="center"/>
              <w:rPr>
                <w:rFonts w:asciiTheme="minorHAnsi" w:eastAsiaTheme="minorHAnsi" w:hAnsiTheme="minorHAnsi" w:cstheme="minorBidi"/>
                <w:b/>
                <w:color w:val="17365D" w:themeColor="text2" w:themeShade="BF"/>
                <w:sz w:val="18"/>
                <w:szCs w:val="18"/>
                <w:lang w:eastAsia="en-US"/>
              </w:rPr>
            </w:pPr>
            <w:r w:rsidRPr="00570D41">
              <w:rPr>
                <w:rFonts w:asciiTheme="minorHAnsi" w:eastAsiaTheme="minorHAnsi" w:hAnsiTheme="minorHAnsi" w:cstheme="minorBidi"/>
                <w:b/>
                <w:color w:val="17365D" w:themeColor="text2" w:themeShade="BF"/>
                <w:sz w:val="18"/>
                <w:szCs w:val="18"/>
                <w:lang w:eastAsia="en-US"/>
              </w:rPr>
              <w:t>Эмитент</w:t>
            </w:r>
          </w:p>
        </w:tc>
        <w:tc>
          <w:tcPr>
            <w:tcW w:w="950" w:type="pct"/>
            <w:vAlign w:val="center"/>
          </w:tcPr>
          <w:p w:rsidR="000C6FDB" w:rsidRPr="00570D41" w:rsidRDefault="000C6FDB" w:rsidP="000C6FDB">
            <w:pPr>
              <w:jc w:val="center"/>
              <w:rPr>
                <w:rFonts w:asciiTheme="minorHAnsi" w:eastAsiaTheme="minorHAnsi" w:hAnsiTheme="minorHAnsi" w:cstheme="minorBidi"/>
                <w:b/>
                <w:color w:val="17365D" w:themeColor="text2" w:themeShade="BF"/>
                <w:sz w:val="18"/>
                <w:szCs w:val="18"/>
                <w:lang w:val="en-US" w:eastAsia="en-US"/>
              </w:rPr>
            </w:pPr>
            <w:r w:rsidRPr="00570D41">
              <w:rPr>
                <w:rFonts w:asciiTheme="minorHAnsi" w:eastAsiaTheme="minorHAnsi" w:hAnsiTheme="minorHAnsi" w:cstheme="minorBidi"/>
                <w:b/>
                <w:color w:val="17365D" w:themeColor="text2" w:themeShade="BF"/>
                <w:sz w:val="18"/>
                <w:szCs w:val="18"/>
                <w:lang w:eastAsia="en-US"/>
              </w:rPr>
              <w:t>Регистрационный номер выпуска</w:t>
            </w:r>
            <w:r w:rsidRPr="00570D41">
              <w:rPr>
                <w:rFonts w:asciiTheme="minorHAnsi" w:eastAsiaTheme="minorHAnsi" w:hAnsiTheme="minorHAnsi" w:cstheme="minorBidi"/>
                <w:b/>
                <w:color w:val="17365D" w:themeColor="text2" w:themeShade="BF"/>
                <w:sz w:val="18"/>
                <w:szCs w:val="18"/>
                <w:lang w:val="en-US" w:eastAsia="en-US"/>
              </w:rPr>
              <w:t>/ISIN</w:t>
            </w:r>
          </w:p>
        </w:tc>
        <w:tc>
          <w:tcPr>
            <w:tcW w:w="853" w:type="pct"/>
            <w:vAlign w:val="center"/>
          </w:tcPr>
          <w:p w:rsidR="000C6FDB" w:rsidRPr="00570D41" w:rsidRDefault="000C6FDB" w:rsidP="000C6FDB">
            <w:pPr>
              <w:jc w:val="center"/>
              <w:rPr>
                <w:rFonts w:asciiTheme="minorHAnsi" w:eastAsiaTheme="minorHAnsi" w:hAnsiTheme="minorHAnsi" w:cstheme="minorBidi"/>
                <w:b/>
                <w:color w:val="17365D" w:themeColor="text2" w:themeShade="BF"/>
                <w:sz w:val="18"/>
                <w:szCs w:val="18"/>
                <w:lang w:eastAsia="en-US"/>
              </w:rPr>
            </w:pPr>
            <w:r w:rsidRPr="00570D41">
              <w:rPr>
                <w:rFonts w:asciiTheme="minorHAnsi" w:eastAsiaTheme="minorHAnsi" w:hAnsiTheme="minorHAnsi" w:cstheme="minorBidi"/>
                <w:b/>
                <w:color w:val="17365D" w:themeColor="text2" w:themeShade="BF"/>
                <w:sz w:val="18"/>
                <w:szCs w:val="18"/>
                <w:lang w:eastAsia="en-US"/>
              </w:rPr>
              <w:t>Количество</w:t>
            </w:r>
          </w:p>
        </w:tc>
        <w:tc>
          <w:tcPr>
            <w:tcW w:w="723" w:type="pct"/>
          </w:tcPr>
          <w:p w:rsidR="000C6FDB" w:rsidRPr="00570D41" w:rsidRDefault="000C6FDB" w:rsidP="000C6FDB">
            <w:pPr>
              <w:jc w:val="center"/>
              <w:rPr>
                <w:rFonts w:asciiTheme="minorHAnsi" w:eastAsiaTheme="minorHAnsi" w:hAnsiTheme="minorHAnsi" w:cstheme="minorBidi"/>
                <w:b/>
                <w:color w:val="17365D" w:themeColor="text2" w:themeShade="BF"/>
                <w:sz w:val="18"/>
                <w:szCs w:val="18"/>
                <w:lang w:eastAsia="en-US"/>
              </w:rPr>
            </w:pPr>
            <w:r w:rsidRPr="00570D41">
              <w:rPr>
                <w:rFonts w:asciiTheme="minorHAnsi" w:eastAsiaTheme="minorHAnsi" w:hAnsiTheme="minorHAnsi" w:cstheme="minorBidi"/>
                <w:b/>
                <w:color w:val="17365D" w:themeColor="text2" w:themeShade="BF"/>
                <w:sz w:val="18"/>
                <w:szCs w:val="18"/>
                <w:lang w:eastAsia="en-US"/>
              </w:rPr>
              <w:t>Дата приобретения</w:t>
            </w:r>
          </w:p>
        </w:tc>
        <w:tc>
          <w:tcPr>
            <w:tcW w:w="838" w:type="pct"/>
            <w:vAlign w:val="center"/>
          </w:tcPr>
          <w:p w:rsidR="000C6FDB" w:rsidRPr="00570D41" w:rsidRDefault="000C6FDB" w:rsidP="000C6FDB">
            <w:pPr>
              <w:jc w:val="center"/>
              <w:rPr>
                <w:rFonts w:asciiTheme="minorHAnsi" w:eastAsiaTheme="minorHAnsi" w:hAnsiTheme="minorHAnsi" w:cstheme="minorBidi"/>
                <w:b/>
                <w:color w:val="17365D" w:themeColor="text2" w:themeShade="BF"/>
                <w:sz w:val="18"/>
                <w:szCs w:val="18"/>
                <w:lang w:eastAsia="en-US"/>
              </w:rPr>
            </w:pPr>
            <w:r w:rsidRPr="00570D41">
              <w:rPr>
                <w:rFonts w:asciiTheme="minorHAnsi" w:eastAsiaTheme="minorHAnsi" w:hAnsiTheme="minorHAnsi" w:cstheme="minorBidi"/>
                <w:b/>
                <w:color w:val="17365D" w:themeColor="text2" w:themeShade="BF"/>
                <w:sz w:val="18"/>
                <w:szCs w:val="18"/>
                <w:lang w:eastAsia="en-US"/>
              </w:rPr>
              <w:t>Налоговая стоимость ЦБ</w:t>
            </w:r>
            <w:r w:rsidR="009D60E5">
              <w:rPr>
                <w:rStyle w:val="af3"/>
                <w:rFonts w:asciiTheme="minorHAnsi" w:eastAsiaTheme="minorHAnsi" w:hAnsiTheme="minorHAnsi" w:cstheme="minorBidi"/>
                <w:b/>
                <w:color w:val="17365D" w:themeColor="text2" w:themeShade="BF"/>
                <w:sz w:val="18"/>
                <w:szCs w:val="18"/>
                <w:lang w:eastAsia="en-US"/>
              </w:rPr>
              <w:footnoteReference w:id="4"/>
            </w:r>
          </w:p>
        </w:tc>
      </w:tr>
      <w:tr w:rsidR="000C6FDB" w:rsidRPr="00570D41" w:rsidTr="002E4A67">
        <w:tc>
          <w:tcPr>
            <w:tcW w:w="83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06"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95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5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72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38"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r>
      <w:tr w:rsidR="000C6FDB" w:rsidRPr="00570D41" w:rsidTr="002E4A67">
        <w:tc>
          <w:tcPr>
            <w:tcW w:w="83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06"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95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5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72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38"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r>
      <w:tr w:rsidR="000C6FDB" w:rsidRPr="00570D41" w:rsidTr="002E4A67">
        <w:tc>
          <w:tcPr>
            <w:tcW w:w="83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06"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95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5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72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38"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r>
      <w:tr w:rsidR="000C6FDB" w:rsidRPr="00570D41" w:rsidTr="002E4A67">
        <w:tc>
          <w:tcPr>
            <w:tcW w:w="83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06"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950"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5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723"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c>
          <w:tcPr>
            <w:tcW w:w="838" w:type="pct"/>
          </w:tcPr>
          <w:p w:rsidR="000C6FDB" w:rsidRPr="00570D41" w:rsidRDefault="000C6FDB" w:rsidP="007312F9">
            <w:pPr>
              <w:jc w:val="both"/>
              <w:rPr>
                <w:rFonts w:asciiTheme="minorHAnsi" w:eastAsiaTheme="minorHAnsi" w:hAnsiTheme="minorHAnsi" w:cstheme="minorBidi"/>
                <w:color w:val="17365D" w:themeColor="text2" w:themeShade="BF"/>
                <w:sz w:val="18"/>
                <w:szCs w:val="18"/>
                <w:lang w:eastAsia="en-US"/>
              </w:rPr>
            </w:pPr>
          </w:p>
        </w:tc>
      </w:tr>
    </w:tbl>
    <w:p w:rsidR="007312F9" w:rsidRPr="00570D41" w:rsidRDefault="007312F9" w:rsidP="007312F9">
      <w:pPr>
        <w:jc w:val="both"/>
        <w:rPr>
          <w:rFonts w:asciiTheme="minorHAnsi" w:eastAsiaTheme="minorHAnsi" w:hAnsiTheme="minorHAnsi" w:cstheme="minorBidi"/>
          <w:color w:val="17365D" w:themeColor="text2" w:themeShade="BF"/>
          <w:sz w:val="18"/>
          <w:szCs w:val="18"/>
          <w:lang w:eastAsia="en-US"/>
        </w:rPr>
      </w:pPr>
    </w:p>
    <w:p w:rsidR="007312F9" w:rsidRPr="00570D41" w:rsidRDefault="007312F9" w:rsidP="007312F9">
      <w:pPr>
        <w:jc w:val="both"/>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Реквизиты для перевода ценных бумаг: </w:t>
      </w:r>
    </w:p>
    <w:p w:rsidR="007312F9" w:rsidRPr="00570D41" w:rsidRDefault="007312F9" w:rsidP="007312F9">
      <w:pPr>
        <w:jc w:val="both"/>
        <w:rPr>
          <w:rFonts w:ascii="Tahoma" w:eastAsiaTheme="minorHAnsi" w:hAnsi="Tahoma" w:cs="Tahoma"/>
          <w:color w:val="17365D" w:themeColor="text2" w:themeShade="BF"/>
          <w:sz w:val="18"/>
          <w:szCs w:val="18"/>
          <w:lang w:eastAsia="en-US"/>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A0" w:firstRow="1" w:lastRow="0" w:firstColumn="1" w:lastColumn="0" w:noHBand="0" w:noVBand="0"/>
      </w:tblPr>
      <w:tblGrid>
        <w:gridCol w:w="1833"/>
        <w:gridCol w:w="3346"/>
        <w:gridCol w:w="1400"/>
        <w:gridCol w:w="3171"/>
      </w:tblGrid>
      <w:tr w:rsidR="007312F9" w:rsidRPr="00570D41" w:rsidTr="002E4A67">
        <w:tc>
          <w:tcPr>
            <w:tcW w:w="2656" w:type="pct"/>
            <w:gridSpan w:val="2"/>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Регистратор прав по ценным бумагам</w:t>
            </w:r>
          </w:p>
        </w:tc>
        <w:tc>
          <w:tcPr>
            <w:tcW w:w="2344" w:type="pct"/>
            <w:gridSpan w:val="2"/>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7312F9" w:rsidRPr="00570D41" w:rsidTr="002E4A67">
        <w:tblPrEx>
          <w:tblLook w:val="0000" w:firstRow="0" w:lastRow="0" w:firstColumn="0" w:lastColumn="0" w:noHBand="0" w:noVBand="0"/>
        </w:tblPrEx>
        <w:trPr>
          <w:cantSplit/>
          <w:trHeight w:val="300"/>
        </w:trPr>
        <w:tc>
          <w:tcPr>
            <w:tcW w:w="2656" w:type="pct"/>
            <w:gridSpan w:val="2"/>
            <w:vAlign w:val="center"/>
          </w:tcPr>
          <w:p w:rsidR="007312F9" w:rsidRPr="00570D41" w:rsidRDefault="007312F9" w:rsidP="009F7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Лицо, </w:t>
            </w:r>
            <w:r w:rsidR="009F791A">
              <w:rPr>
                <w:rFonts w:ascii="Tahoma" w:eastAsiaTheme="minorHAnsi" w:hAnsi="Tahoma" w:cs="Tahoma"/>
                <w:color w:val="17365D" w:themeColor="text2" w:themeShade="BF"/>
                <w:sz w:val="18"/>
                <w:szCs w:val="18"/>
                <w:lang w:eastAsia="en-US"/>
              </w:rPr>
              <w:t>со</w:t>
            </w:r>
            <w:r w:rsidR="009F791A" w:rsidRPr="00570D41">
              <w:rPr>
                <w:rFonts w:ascii="Tahoma" w:eastAsiaTheme="minorHAnsi" w:hAnsi="Tahoma" w:cs="Tahoma"/>
                <w:color w:val="17365D" w:themeColor="text2" w:themeShade="BF"/>
                <w:sz w:val="18"/>
                <w:szCs w:val="18"/>
                <w:lang w:eastAsia="en-US"/>
              </w:rPr>
              <w:t xml:space="preserve"> </w:t>
            </w:r>
            <w:r w:rsidRPr="00570D41">
              <w:rPr>
                <w:rFonts w:ascii="Tahoma" w:eastAsiaTheme="minorHAnsi" w:hAnsi="Tahoma" w:cs="Tahoma"/>
                <w:color w:val="17365D" w:themeColor="text2" w:themeShade="BF"/>
                <w:sz w:val="18"/>
                <w:szCs w:val="18"/>
                <w:lang w:eastAsia="en-US"/>
              </w:rPr>
              <w:t>счет</w:t>
            </w:r>
            <w:r w:rsidR="009F791A">
              <w:rPr>
                <w:rFonts w:ascii="Tahoma" w:eastAsiaTheme="minorHAnsi" w:hAnsi="Tahoma" w:cs="Tahoma"/>
                <w:color w:val="17365D" w:themeColor="text2" w:themeShade="BF"/>
                <w:sz w:val="18"/>
                <w:szCs w:val="18"/>
                <w:lang w:eastAsia="en-US"/>
              </w:rPr>
              <w:t>а</w:t>
            </w:r>
            <w:r w:rsidRPr="00570D41">
              <w:rPr>
                <w:rFonts w:ascii="Tahoma" w:eastAsiaTheme="minorHAnsi" w:hAnsi="Tahoma" w:cs="Tahoma"/>
                <w:color w:val="17365D" w:themeColor="text2" w:themeShade="BF"/>
                <w:sz w:val="18"/>
                <w:szCs w:val="18"/>
                <w:lang w:eastAsia="en-US"/>
              </w:rPr>
              <w:t xml:space="preserve"> которого переводятся ценные бумаги (</w:t>
            </w:r>
            <w:r w:rsidR="009F791A">
              <w:rPr>
                <w:rFonts w:ascii="Tahoma" w:eastAsiaTheme="minorHAnsi" w:hAnsi="Tahoma" w:cs="Tahoma"/>
                <w:color w:val="17365D" w:themeColor="text2" w:themeShade="BF"/>
                <w:sz w:val="18"/>
                <w:szCs w:val="18"/>
                <w:lang w:eastAsia="en-US"/>
              </w:rPr>
              <w:t>Отправитель</w:t>
            </w:r>
            <w:r w:rsidRPr="00570D41">
              <w:rPr>
                <w:rFonts w:ascii="Tahoma" w:eastAsiaTheme="minorHAnsi" w:hAnsi="Tahoma" w:cs="Tahoma"/>
                <w:color w:val="17365D" w:themeColor="text2" w:themeShade="BF"/>
                <w:sz w:val="18"/>
                <w:szCs w:val="18"/>
                <w:lang w:eastAsia="en-US"/>
              </w:rPr>
              <w:t>)</w:t>
            </w:r>
          </w:p>
        </w:tc>
        <w:tc>
          <w:tcPr>
            <w:tcW w:w="2344" w:type="pct"/>
            <w:gridSpan w:val="2"/>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7312F9" w:rsidRPr="00570D41" w:rsidTr="002E4A67">
        <w:tblPrEx>
          <w:tblLook w:val="0000" w:firstRow="0" w:lastRow="0" w:firstColumn="0" w:lastColumn="0" w:noHBand="0" w:noVBand="0"/>
        </w:tblPrEx>
        <w:trPr>
          <w:cantSplit/>
          <w:trHeight w:val="300"/>
        </w:trPr>
        <w:tc>
          <w:tcPr>
            <w:tcW w:w="2656" w:type="pct"/>
            <w:gridSpan w:val="2"/>
            <w:vAlign w:val="center"/>
          </w:tcPr>
          <w:p w:rsidR="007312F9" w:rsidRPr="00570D41" w:rsidRDefault="007312F9" w:rsidP="009F7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Тип счета  </w:t>
            </w:r>
            <w:r w:rsidR="009F791A">
              <w:rPr>
                <w:rFonts w:ascii="Tahoma" w:eastAsiaTheme="minorHAnsi" w:hAnsi="Tahoma" w:cs="Tahoma"/>
                <w:color w:val="17365D" w:themeColor="text2" w:themeShade="BF"/>
                <w:sz w:val="18"/>
                <w:szCs w:val="18"/>
                <w:lang w:eastAsia="en-US"/>
              </w:rPr>
              <w:t>Отправителя</w:t>
            </w:r>
          </w:p>
        </w:tc>
        <w:tc>
          <w:tcPr>
            <w:tcW w:w="2344" w:type="pct"/>
            <w:gridSpan w:val="2"/>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7312F9" w:rsidRPr="00570D41" w:rsidTr="002E4A67">
        <w:tblPrEx>
          <w:tblLook w:val="0000" w:firstRow="0" w:lastRow="0" w:firstColumn="0" w:lastColumn="0" w:noHBand="0" w:noVBand="0"/>
        </w:tblPrEx>
        <w:trPr>
          <w:cantSplit/>
          <w:trHeight w:val="119"/>
        </w:trPr>
        <w:tc>
          <w:tcPr>
            <w:tcW w:w="5000" w:type="pct"/>
            <w:gridSpan w:val="4"/>
            <w:vAlign w:val="center"/>
          </w:tcPr>
          <w:p w:rsidR="007312F9" w:rsidRPr="00570D41" w:rsidRDefault="007312F9" w:rsidP="009F7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Заполняется при переводе </w:t>
            </w:r>
            <w:r w:rsidR="009F791A">
              <w:rPr>
                <w:rFonts w:ascii="Tahoma" w:eastAsiaTheme="minorHAnsi" w:hAnsi="Tahoma" w:cs="Tahoma"/>
                <w:color w:val="17365D" w:themeColor="text2" w:themeShade="BF"/>
                <w:sz w:val="18"/>
                <w:szCs w:val="18"/>
                <w:lang w:eastAsia="en-US"/>
              </w:rPr>
              <w:t>из</w:t>
            </w:r>
            <w:r w:rsidR="009F791A" w:rsidRPr="00570D41">
              <w:rPr>
                <w:rFonts w:ascii="Tahoma" w:eastAsiaTheme="minorHAnsi" w:hAnsi="Tahoma" w:cs="Tahoma"/>
                <w:color w:val="17365D" w:themeColor="text2" w:themeShade="BF"/>
                <w:sz w:val="18"/>
                <w:szCs w:val="18"/>
                <w:lang w:eastAsia="en-US"/>
              </w:rPr>
              <w:t xml:space="preserve"> </w:t>
            </w:r>
            <w:r w:rsidRPr="00570D41">
              <w:rPr>
                <w:rFonts w:ascii="Tahoma" w:eastAsiaTheme="minorHAnsi" w:hAnsi="Tahoma" w:cs="Tahoma"/>
                <w:color w:val="17365D" w:themeColor="text2" w:themeShade="BF"/>
                <w:sz w:val="18"/>
                <w:szCs w:val="18"/>
                <w:lang w:eastAsia="en-US"/>
              </w:rPr>
              <w:t>НКО АО НРД:</w:t>
            </w:r>
          </w:p>
        </w:tc>
      </w:tr>
      <w:tr w:rsidR="007312F9" w:rsidRPr="00570D41" w:rsidTr="002E4A67">
        <w:tblPrEx>
          <w:tblLook w:val="0000" w:firstRow="0" w:lastRow="0" w:firstColumn="0" w:lastColumn="0" w:noHBand="0" w:noVBand="0"/>
        </w:tblPrEx>
        <w:trPr>
          <w:cantSplit/>
          <w:trHeight w:val="300"/>
        </w:trPr>
        <w:tc>
          <w:tcPr>
            <w:tcW w:w="940" w:type="pct"/>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Идентификатор </w:t>
            </w:r>
          </w:p>
        </w:tc>
        <w:tc>
          <w:tcPr>
            <w:tcW w:w="1716" w:type="pct"/>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c>
          <w:tcPr>
            <w:tcW w:w="718" w:type="pct"/>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счета</w:t>
            </w:r>
          </w:p>
        </w:tc>
        <w:tc>
          <w:tcPr>
            <w:tcW w:w="1626" w:type="pct"/>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7312F9" w:rsidRPr="00570D41" w:rsidTr="002E4A67">
        <w:tblPrEx>
          <w:tblLook w:val="0000" w:firstRow="0" w:lastRow="0" w:firstColumn="0" w:lastColumn="0" w:noHBand="0" w:noVBand="0"/>
        </w:tblPrEx>
        <w:trPr>
          <w:cantSplit/>
          <w:trHeight w:val="300"/>
        </w:trPr>
        <w:tc>
          <w:tcPr>
            <w:tcW w:w="940" w:type="pct"/>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раздела</w:t>
            </w:r>
          </w:p>
        </w:tc>
        <w:tc>
          <w:tcPr>
            <w:tcW w:w="4060" w:type="pct"/>
            <w:gridSpan w:val="3"/>
            <w:vAlign w:val="center"/>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7312F9" w:rsidRPr="00570D41" w:rsidTr="002E4A67">
        <w:tblPrEx>
          <w:tblLook w:val="0000" w:firstRow="0" w:lastRow="0" w:firstColumn="0" w:lastColumn="0" w:noHBand="0" w:noVBand="0"/>
        </w:tblPrEx>
        <w:trPr>
          <w:cantSplit/>
          <w:trHeight w:val="60"/>
        </w:trPr>
        <w:tc>
          <w:tcPr>
            <w:tcW w:w="5000" w:type="pct"/>
            <w:gridSpan w:val="4"/>
          </w:tcPr>
          <w:p w:rsidR="007312F9" w:rsidRPr="00570D41" w:rsidRDefault="007312F9" w:rsidP="009F7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Заполняется при переводе </w:t>
            </w:r>
            <w:r w:rsidR="009F791A">
              <w:rPr>
                <w:rFonts w:ascii="Tahoma" w:eastAsiaTheme="minorHAnsi" w:hAnsi="Tahoma" w:cs="Tahoma"/>
                <w:color w:val="17365D" w:themeColor="text2" w:themeShade="BF"/>
                <w:sz w:val="18"/>
                <w:szCs w:val="18"/>
                <w:lang w:eastAsia="en-US"/>
              </w:rPr>
              <w:t>из</w:t>
            </w:r>
            <w:r w:rsidR="009F791A" w:rsidRPr="00570D41">
              <w:rPr>
                <w:rFonts w:ascii="Tahoma" w:eastAsiaTheme="minorHAnsi" w:hAnsi="Tahoma" w:cs="Tahoma"/>
                <w:color w:val="17365D" w:themeColor="text2" w:themeShade="BF"/>
                <w:sz w:val="18"/>
                <w:szCs w:val="18"/>
                <w:lang w:eastAsia="en-US"/>
              </w:rPr>
              <w:t xml:space="preserve"> реестр</w:t>
            </w:r>
            <w:r w:rsidR="009F791A">
              <w:rPr>
                <w:rFonts w:ascii="Tahoma" w:eastAsiaTheme="minorHAnsi" w:hAnsi="Tahoma" w:cs="Tahoma"/>
                <w:color w:val="17365D" w:themeColor="text2" w:themeShade="BF"/>
                <w:sz w:val="18"/>
                <w:szCs w:val="18"/>
                <w:lang w:eastAsia="en-US"/>
              </w:rPr>
              <w:t>а</w:t>
            </w:r>
            <w:r w:rsidRPr="00570D41">
              <w:rPr>
                <w:rFonts w:ascii="Tahoma" w:eastAsiaTheme="minorHAnsi" w:hAnsi="Tahoma" w:cs="Tahoma"/>
                <w:color w:val="17365D" w:themeColor="text2" w:themeShade="BF"/>
                <w:sz w:val="18"/>
                <w:szCs w:val="18"/>
                <w:lang w:eastAsia="en-US"/>
              </w:rPr>
              <w:t>:</w:t>
            </w:r>
          </w:p>
        </w:tc>
      </w:tr>
      <w:tr w:rsidR="007312F9" w:rsidRPr="00570D41" w:rsidTr="002E4A67">
        <w:tblPrEx>
          <w:tblLook w:val="0000" w:firstRow="0" w:lastRow="0" w:firstColumn="0" w:lastColumn="0" w:noHBand="0" w:noVBand="0"/>
        </w:tblPrEx>
        <w:trPr>
          <w:cantSplit/>
          <w:trHeight w:val="200"/>
        </w:trPr>
        <w:tc>
          <w:tcPr>
            <w:tcW w:w="940" w:type="pct"/>
          </w:tcPr>
          <w:p w:rsidR="007312F9" w:rsidRPr="00570D41" w:rsidRDefault="007312F9" w:rsidP="00236922">
            <w:pPr>
              <w:autoSpaceDE w:val="0"/>
              <w:autoSpaceDN w:val="0"/>
              <w:adjustRightInd w:val="0"/>
              <w:spacing w:before="40" w:after="40"/>
              <w:rPr>
                <w:rFonts w:ascii="Tahoma" w:eastAsiaTheme="minorHAnsi" w:hAnsi="Tahoma" w:cs="Tahoma"/>
                <w:color w:val="17365D" w:themeColor="text2" w:themeShade="BF"/>
                <w:sz w:val="18"/>
                <w:szCs w:val="18"/>
                <w:lang w:eastAsia="en-US"/>
              </w:rPr>
            </w:pPr>
            <w:proofErr w:type="spellStart"/>
            <w:r w:rsidRPr="00570D41">
              <w:rPr>
                <w:rFonts w:ascii="Tahoma" w:eastAsiaTheme="minorHAnsi" w:hAnsi="Tahoma" w:cs="Tahoma"/>
                <w:color w:val="17365D" w:themeColor="text2" w:themeShade="BF"/>
                <w:sz w:val="18"/>
                <w:szCs w:val="18"/>
                <w:lang w:eastAsia="en-US"/>
              </w:rPr>
              <w:t>Референс</w:t>
            </w:r>
            <w:proofErr w:type="spellEnd"/>
          </w:p>
        </w:tc>
        <w:tc>
          <w:tcPr>
            <w:tcW w:w="4060" w:type="pct"/>
            <w:gridSpan w:val="3"/>
            <w:vAlign w:val="center"/>
          </w:tcPr>
          <w:p w:rsidR="007312F9" w:rsidRPr="00570D41" w:rsidRDefault="007312F9" w:rsidP="00236922">
            <w:pPr>
              <w:tabs>
                <w:tab w:val="center" w:pos="4677"/>
                <w:tab w:val="right" w:pos="9355"/>
              </w:tabs>
              <w:autoSpaceDE w:val="0"/>
              <w:autoSpaceDN w:val="0"/>
              <w:adjustRightInd w:val="0"/>
              <w:spacing w:before="40" w:after="40"/>
              <w:rPr>
                <w:rFonts w:ascii="Tahoma" w:eastAsiaTheme="minorHAnsi" w:hAnsi="Tahoma" w:cs="Tahoma"/>
                <w:color w:val="17365D" w:themeColor="text2" w:themeShade="BF"/>
                <w:sz w:val="18"/>
                <w:szCs w:val="18"/>
                <w:lang w:eastAsia="en-US"/>
              </w:rPr>
            </w:pPr>
          </w:p>
        </w:tc>
      </w:tr>
      <w:tr w:rsidR="007312F9" w:rsidRPr="00570D41" w:rsidTr="002E4A67">
        <w:tblPrEx>
          <w:tblLook w:val="0000" w:firstRow="0" w:lastRow="0" w:firstColumn="0" w:lastColumn="0" w:noHBand="0" w:noVBand="0"/>
        </w:tblPrEx>
        <w:trPr>
          <w:cantSplit/>
          <w:trHeight w:val="300"/>
        </w:trPr>
        <w:tc>
          <w:tcPr>
            <w:tcW w:w="940" w:type="pct"/>
          </w:tcPr>
          <w:p w:rsidR="007312F9" w:rsidRPr="00570D41" w:rsidRDefault="007312F9" w:rsidP="009F791A">
            <w:pPr>
              <w:autoSpaceDE w:val="0"/>
              <w:autoSpaceDN w:val="0"/>
              <w:adjustRightInd w:val="0"/>
              <w:spacing w:before="40" w:after="40"/>
              <w:rPr>
                <w:rFonts w:ascii="Tahoma" w:eastAsiaTheme="minorHAnsi" w:hAnsi="Tahoma" w:cs="Tahoma"/>
                <w:color w:val="17365D" w:themeColor="text2" w:themeShade="BF"/>
                <w:sz w:val="18"/>
                <w:szCs w:val="18"/>
                <w:lang w:eastAsia="en-US"/>
              </w:rPr>
            </w:pPr>
            <w:r w:rsidRPr="00570D41">
              <w:rPr>
                <w:rFonts w:ascii="Tahoma" w:eastAsiaTheme="minorHAnsi" w:hAnsi="Tahoma" w:cs="Tahoma"/>
                <w:color w:val="17365D" w:themeColor="text2" w:themeShade="BF"/>
                <w:sz w:val="18"/>
                <w:szCs w:val="18"/>
                <w:lang w:eastAsia="en-US"/>
              </w:rPr>
              <w:t xml:space="preserve">Регистрационные данные </w:t>
            </w:r>
            <w:r w:rsidR="009F791A">
              <w:rPr>
                <w:rFonts w:ascii="Tahoma" w:eastAsiaTheme="minorHAnsi" w:hAnsi="Tahoma" w:cs="Tahoma"/>
                <w:color w:val="17365D" w:themeColor="text2" w:themeShade="BF"/>
                <w:sz w:val="18"/>
                <w:szCs w:val="18"/>
                <w:lang w:eastAsia="en-US"/>
              </w:rPr>
              <w:t>Отправителя</w:t>
            </w:r>
          </w:p>
        </w:tc>
        <w:tc>
          <w:tcPr>
            <w:tcW w:w="4060" w:type="pct"/>
            <w:gridSpan w:val="3"/>
            <w:vAlign w:val="center"/>
          </w:tcPr>
          <w:p w:rsidR="007312F9" w:rsidRPr="00570D41" w:rsidRDefault="007312F9" w:rsidP="00236922">
            <w:pPr>
              <w:tabs>
                <w:tab w:val="center" w:pos="4677"/>
                <w:tab w:val="right" w:pos="9355"/>
              </w:tabs>
              <w:autoSpaceDE w:val="0"/>
              <w:autoSpaceDN w:val="0"/>
              <w:adjustRightInd w:val="0"/>
              <w:spacing w:before="40" w:after="40"/>
              <w:rPr>
                <w:rFonts w:ascii="Tahoma" w:eastAsiaTheme="minorHAnsi" w:hAnsi="Tahoma" w:cs="Tahoma"/>
                <w:color w:val="17365D" w:themeColor="text2" w:themeShade="BF"/>
                <w:sz w:val="18"/>
                <w:szCs w:val="18"/>
                <w:lang w:eastAsia="en-US"/>
              </w:rPr>
            </w:pPr>
          </w:p>
        </w:tc>
      </w:tr>
    </w:tbl>
    <w:p w:rsidR="007312F9" w:rsidRPr="0045474E" w:rsidRDefault="007312F9" w:rsidP="007312F9">
      <w:pPr>
        <w:spacing w:before="120" w:after="120"/>
        <w:jc w:val="both"/>
        <w:rPr>
          <w:rFonts w:ascii="Tahoma" w:hAnsi="Tahoma" w:cs="Tahoma"/>
          <w:color w:val="17365D" w:themeColor="text2" w:themeShade="BF"/>
          <w:sz w:val="18"/>
          <w:szCs w:val="18"/>
        </w:rPr>
      </w:pPr>
      <w:r w:rsidRPr="00570D41">
        <w:rPr>
          <w:rFonts w:ascii="Tahoma" w:hAnsi="Tahoma" w:cs="Tahoma"/>
          <w:color w:val="17365D" w:themeColor="text2" w:themeShade="BF"/>
          <w:sz w:val="18"/>
          <w:szCs w:val="18"/>
        </w:rPr>
        <w:t>Подпись Клиента: _______________________________________________________________________________</w:t>
      </w:r>
    </w:p>
    <w:p w:rsidR="00BF56B6" w:rsidRPr="0045474E" w:rsidRDefault="00BF56B6" w:rsidP="00E71152">
      <w:pPr>
        <w:spacing w:before="120" w:after="120"/>
        <w:jc w:val="both"/>
        <w:rPr>
          <w:rFonts w:ascii="Tahoma" w:eastAsiaTheme="minorHAnsi" w:hAnsi="Tahoma" w:cs="Tahoma"/>
          <w:color w:val="17365D" w:themeColor="text2" w:themeShade="BF"/>
          <w:sz w:val="18"/>
          <w:szCs w:val="18"/>
          <w:lang w:eastAsia="en-US"/>
        </w:rPr>
      </w:pPr>
    </w:p>
    <w:sectPr w:rsidR="00BF56B6" w:rsidRPr="0045474E" w:rsidSect="00ED0997">
      <w:footerReference w:type="default" r:id="rId19"/>
      <w:pgSz w:w="11906" w:h="16838"/>
      <w:pgMar w:top="1134" w:right="850" w:bottom="426" w:left="1276" w:header="708" w:footer="481"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F03F5" w:rsidRDefault="009F03F5">
      <w:r>
        <w:separator/>
      </w:r>
    </w:p>
  </w:endnote>
  <w:endnote w:type="continuationSeparator" w:id="0">
    <w:p w:rsidR="009F03F5" w:rsidRDefault="009F03F5">
      <w:r>
        <w:continuationSeparator/>
      </w:r>
    </w:p>
  </w:endnote>
  <w:endnote w:type="continuationNotice" w:id="1">
    <w:p w:rsidR="009F03F5" w:rsidRDefault="009F03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w:panose1 w:val="020F0502020204030204"/>
    <w:charset w:val="CC"/>
    <w:family w:val="swiss"/>
    <w:pitch w:val="variable"/>
    <w:sig w:usb0="E4002EFF" w:usb1="C000247B" w:usb2="00000009" w:usb3="00000000" w:csb0="000001FF" w:csb1="00000000"/>
  </w:font>
  <w:font w:name="TimesET">
    <w:altName w:val="Times New Roman"/>
    <w:charset w:val="00"/>
    <w:family w:val="auto"/>
    <w:pitch w:val="variable"/>
    <w:sig w:usb0="00000003" w:usb1="00000000" w:usb2="00000000" w:usb3="00000000" w:csb0="00000001" w:csb1="00000000"/>
  </w:font>
  <w:font w:name="Verdana">
    <w:altName w:val=" Arial"/>
    <w:panose1 w:val="020B0604030504040204"/>
    <w:charset w:val="CC"/>
    <w:family w:val="swiss"/>
    <w:pitch w:val="variable"/>
    <w:sig w:usb0="A00006FF" w:usb1="4000205B" w:usb2="00000010" w:usb3="00000000" w:csb0="0000019F" w:csb1="00000000"/>
  </w:font>
  <w:font w:name="CG Times">
    <w:charset w:val="00"/>
    <w:family w:val="roman"/>
    <w:pitch w:val="variable"/>
    <w:sig w:usb0="00000007" w:usb1="00000000" w:usb2="00000000" w:usb3="00000000" w:csb0="00000093" w:csb1="00000000"/>
  </w:font>
  <w:font w:name="Cambria">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B1535" w:rsidRPr="00E61528" w:rsidRDefault="00DB1535" w:rsidP="00E61528">
    <w:pPr>
      <w:rPr>
        <w:rFonts w:ascii="Tahoma" w:hAnsi="Tahoma" w:cs="Tahoma"/>
        <w:sz w:val="16"/>
        <w:szCs w:val="16"/>
      </w:rPr>
    </w:pPr>
    <w:r w:rsidRPr="00E61528">
      <w:rPr>
        <w:rFonts w:ascii="Tahoma" w:hAnsi="Tahoma" w:cs="Tahoma"/>
        <w:sz w:val="16"/>
        <w:szCs w:val="16"/>
      </w:rPr>
      <w:fldChar w:fldCharType="begin"/>
    </w:r>
    <w:r w:rsidRPr="00E61528">
      <w:rPr>
        <w:rFonts w:ascii="Tahoma" w:hAnsi="Tahoma" w:cs="Tahoma"/>
        <w:sz w:val="16"/>
        <w:szCs w:val="16"/>
      </w:rPr>
      <w:instrText xml:space="preserve"> PAGE </w:instrText>
    </w:r>
    <w:r w:rsidRPr="00E61528">
      <w:rPr>
        <w:rFonts w:ascii="Tahoma" w:hAnsi="Tahoma" w:cs="Tahoma"/>
        <w:sz w:val="16"/>
        <w:szCs w:val="16"/>
      </w:rPr>
      <w:fldChar w:fldCharType="separate"/>
    </w:r>
    <w:r w:rsidR="000A0DA3">
      <w:rPr>
        <w:rFonts w:ascii="Tahoma" w:hAnsi="Tahoma" w:cs="Tahoma"/>
        <w:noProof/>
        <w:sz w:val="16"/>
        <w:szCs w:val="16"/>
      </w:rPr>
      <w:t>32</w:t>
    </w:r>
    <w:r w:rsidRPr="00E61528">
      <w:rPr>
        <w:rFonts w:ascii="Tahoma" w:hAnsi="Tahoma" w:cs="Tahoma"/>
        <w:sz w:val="16"/>
        <w:szCs w:val="16"/>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F03F5" w:rsidRDefault="009F03F5">
      <w:r>
        <w:separator/>
      </w:r>
    </w:p>
  </w:footnote>
  <w:footnote w:type="continuationSeparator" w:id="0">
    <w:p w:rsidR="009F03F5" w:rsidRDefault="009F03F5">
      <w:r>
        <w:continuationSeparator/>
      </w:r>
    </w:p>
  </w:footnote>
  <w:footnote w:type="continuationNotice" w:id="1">
    <w:p w:rsidR="009F03F5" w:rsidRDefault="009F03F5"/>
  </w:footnote>
  <w:footnote w:id="2">
    <w:p w:rsidR="00DB1535" w:rsidRPr="007D1CC6" w:rsidRDefault="00DB1535" w:rsidP="000C756A">
      <w:pPr>
        <w:pStyle w:val="af4"/>
        <w:jc w:val="both"/>
        <w:rPr>
          <w:rFonts w:asciiTheme="minorHAnsi" w:hAnsiTheme="minorHAnsi" w:cs="Tahoma"/>
          <w:sz w:val="12"/>
          <w:szCs w:val="12"/>
        </w:rPr>
      </w:pPr>
      <w:r w:rsidRPr="007D1CC6">
        <w:rPr>
          <w:rFonts w:asciiTheme="minorHAnsi" w:hAnsiTheme="minorHAnsi" w:cs="Tahoma"/>
          <w:sz w:val="12"/>
          <w:szCs w:val="12"/>
        </w:rPr>
        <w:footnoteRef/>
      </w:r>
      <w:r w:rsidRPr="007D1CC6">
        <w:rPr>
          <w:rFonts w:asciiTheme="minorHAnsi" w:hAnsiTheme="minorHAnsi" w:cs="Tahoma"/>
          <w:sz w:val="12"/>
          <w:szCs w:val="12"/>
        </w:rPr>
        <w:t xml:space="preserve"> В случае возникновения замечаний и предложений по тексту Договора, он не может быть заключен дистанционно. В таком случае для заключения Договора просим обратиться в офис АО «</w:t>
      </w:r>
      <w:r>
        <w:rPr>
          <w:rFonts w:asciiTheme="minorHAnsi" w:hAnsiTheme="minorHAnsi" w:cs="Tahoma"/>
          <w:sz w:val="12"/>
          <w:szCs w:val="12"/>
        </w:rPr>
        <w:t xml:space="preserve">Управляющая Компания </w:t>
      </w:r>
      <w:r w:rsidRPr="007D1CC6">
        <w:rPr>
          <w:rFonts w:asciiTheme="minorHAnsi" w:hAnsiTheme="minorHAnsi" w:cs="Tahoma"/>
          <w:sz w:val="12"/>
          <w:szCs w:val="12"/>
        </w:rPr>
        <w:t>ТРИНФИКО».</w:t>
      </w:r>
    </w:p>
  </w:footnote>
  <w:footnote w:id="3">
    <w:p w:rsidR="00DB1535" w:rsidRPr="00817B44" w:rsidRDefault="00DB1535">
      <w:pPr>
        <w:pStyle w:val="af4"/>
        <w:rPr>
          <w:rFonts w:ascii="Tahoma" w:hAnsi="Tahoma" w:cs="Tahoma"/>
          <w:sz w:val="16"/>
          <w:szCs w:val="16"/>
        </w:rPr>
      </w:pPr>
      <w:r w:rsidRPr="00817B44">
        <w:rPr>
          <w:rStyle w:val="af3"/>
          <w:rFonts w:ascii="Tahoma" w:hAnsi="Tahoma" w:cs="Tahoma"/>
          <w:sz w:val="16"/>
          <w:szCs w:val="16"/>
        </w:rPr>
        <w:footnoteRef/>
      </w:r>
      <w:r w:rsidRPr="00817B44">
        <w:rPr>
          <w:rFonts w:ascii="Tahoma" w:hAnsi="Tahoma" w:cs="Tahoma"/>
          <w:sz w:val="16"/>
          <w:szCs w:val="16"/>
        </w:rPr>
        <w:t xml:space="preserve"> Ценные бумаги указываются партиями согласно порядку их приобретения по методу ФИФО. </w:t>
      </w:r>
    </w:p>
  </w:footnote>
  <w:footnote w:id="4">
    <w:p w:rsidR="00DB1535" w:rsidRPr="00817B44" w:rsidRDefault="00DB1535">
      <w:pPr>
        <w:pStyle w:val="af4"/>
        <w:rPr>
          <w:rFonts w:ascii="Tahoma" w:hAnsi="Tahoma" w:cs="Tahoma"/>
          <w:sz w:val="16"/>
          <w:szCs w:val="16"/>
        </w:rPr>
      </w:pPr>
      <w:r w:rsidRPr="00817B44">
        <w:rPr>
          <w:rStyle w:val="af3"/>
          <w:rFonts w:ascii="Tahoma" w:hAnsi="Tahoma" w:cs="Tahoma"/>
          <w:sz w:val="16"/>
          <w:szCs w:val="16"/>
        </w:rPr>
        <w:footnoteRef/>
      </w:r>
      <w:r w:rsidRPr="00817B44">
        <w:rPr>
          <w:rFonts w:ascii="Tahoma" w:hAnsi="Tahoma" w:cs="Tahoma"/>
          <w:sz w:val="16"/>
          <w:szCs w:val="16"/>
        </w:rPr>
        <w:t xml:space="preserve"> Для облигаций включает в себя затраты на приобретение и уплаченный купонный доход.</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FFFFFFFF"/>
    <w:lvl w:ilvl="0">
      <w:start w:val="1"/>
      <w:numFmt w:val="none"/>
      <w:pStyle w:val="01"/>
      <w:suff w:val="nothing"/>
      <w:lvlText w:val=""/>
      <w:lvlJc w:val="left"/>
      <w:pPr>
        <w:ind w:left="720" w:hanging="720"/>
      </w:pPr>
    </w:lvl>
    <w:lvl w:ilvl="1">
      <w:start w:val="1"/>
      <w:numFmt w:val="decimal"/>
      <w:pStyle w:val="02"/>
      <w:lvlText w:val="%2."/>
      <w:legacy w:legacy="1" w:legacySpace="0" w:legacyIndent="720"/>
      <w:lvlJc w:val="left"/>
      <w:pPr>
        <w:ind w:left="720" w:hanging="720"/>
      </w:pPr>
    </w:lvl>
    <w:lvl w:ilvl="2">
      <w:start w:val="1"/>
      <w:numFmt w:val="decimal"/>
      <w:pStyle w:val="a"/>
      <w:lvlText w:val="%2.%3."/>
      <w:legacy w:legacy="1" w:legacySpace="0" w:legacyIndent="720"/>
      <w:lvlJc w:val="left"/>
      <w:pPr>
        <w:ind w:left="1440" w:hanging="720"/>
      </w:pPr>
    </w:lvl>
    <w:lvl w:ilvl="3">
      <w:start w:val="1"/>
      <w:numFmt w:val="decimal"/>
      <w:lvlText w:val="%2.%3.%4."/>
      <w:legacy w:legacy="1" w:legacySpace="0" w:legacyIndent="720"/>
      <w:lvlJc w:val="left"/>
      <w:pPr>
        <w:ind w:left="2160" w:hanging="720"/>
      </w:pPr>
    </w:lvl>
    <w:lvl w:ilvl="4">
      <w:start w:val="1"/>
      <w:numFmt w:val="decimal"/>
      <w:lvlText w:val="%2.%3.%4.%5."/>
      <w:legacy w:legacy="1" w:legacySpace="0" w:legacyIndent="720"/>
      <w:lvlJc w:val="left"/>
      <w:pPr>
        <w:ind w:left="2880" w:hanging="720"/>
      </w:pPr>
    </w:lvl>
    <w:lvl w:ilvl="5">
      <w:start w:val="1"/>
      <w:numFmt w:val="decimal"/>
      <w:lvlText w:val="%2.%3.%4.%5.%6."/>
      <w:legacy w:legacy="1" w:legacySpace="0" w:legacyIndent="720"/>
      <w:lvlJc w:val="left"/>
      <w:pPr>
        <w:ind w:left="4320" w:hanging="720"/>
      </w:pPr>
    </w:lvl>
    <w:lvl w:ilvl="6">
      <w:start w:val="1"/>
      <w:numFmt w:val="decimal"/>
      <w:pStyle w:val="7"/>
      <w:lvlText w:val="%2.%3.%4.%5.%6.%7."/>
      <w:legacy w:legacy="1" w:legacySpace="0" w:legacyIndent="720"/>
      <w:lvlJc w:val="left"/>
      <w:pPr>
        <w:ind w:left="5040" w:hanging="720"/>
      </w:pPr>
    </w:lvl>
    <w:lvl w:ilvl="7">
      <w:start w:val="1"/>
      <w:numFmt w:val="decimal"/>
      <w:pStyle w:val="8"/>
      <w:lvlText w:val="%2.%3.%4.%5.%6.%7.%8."/>
      <w:legacy w:legacy="1" w:legacySpace="0" w:legacyIndent="720"/>
      <w:lvlJc w:val="left"/>
      <w:pPr>
        <w:ind w:left="5760" w:hanging="720"/>
      </w:pPr>
    </w:lvl>
    <w:lvl w:ilvl="8">
      <w:start w:val="1"/>
      <w:numFmt w:val="decimal"/>
      <w:pStyle w:val="9"/>
      <w:lvlText w:val="%2.%3.%4.%5.%6.%7.%8.%9."/>
      <w:legacy w:legacy="1" w:legacySpace="0" w:legacyIndent="720"/>
      <w:lvlJc w:val="left"/>
      <w:pPr>
        <w:ind w:left="6480" w:hanging="720"/>
      </w:pPr>
    </w:lvl>
  </w:abstractNum>
  <w:abstractNum w:abstractNumId="1" w15:restartNumberingAfterBreak="0">
    <w:nsid w:val="03B55871"/>
    <w:multiLevelType w:val="hybridMultilevel"/>
    <w:tmpl w:val="C8A85F5C"/>
    <w:lvl w:ilvl="0" w:tplc="C0D2A860">
      <w:start w:val="1"/>
      <w:numFmt w:val="decimal"/>
      <w:pStyle w:val="8Tahoma"/>
      <w:lvlText w:val="%1"/>
      <w:lvlJc w:val="left"/>
      <w:pPr>
        <w:tabs>
          <w:tab w:val="num" w:pos="210"/>
        </w:tabs>
        <w:ind w:left="210" w:hanging="360"/>
      </w:pPr>
      <w:rPr>
        <w:rFonts w:hint="default"/>
        <w:sz w:val="13"/>
        <w:szCs w:val="13"/>
      </w:rPr>
    </w:lvl>
    <w:lvl w:ilvl="1" w:tplc="04190019" w:tentative="1">
      <w:start w:val="1"/>
      <w:numFmt w:val="lowerLetter"/>
      <w:lvlText w:val="%2."/>
      <w:lvlJc w:val="left"/>
      <w:pPr>
        <w:tabs>
          <w:tab w:val="num" w:pos="930"/>
        </w:tabs>
        <w:ind w:left="930" w:hanging="360"/>
      </w:pPr>
    </w:lvl>
    <w:lvl w:ilvl="2" w:tplc="0419001B" w:tentative="1">
      <w:start w:val="1"/>
      <w:numFmt w:val="lowerRoman"/>
      <w:lvlText w:val="%3."/>
      <w:lvlJc w:val="right"/>
      <w:pPr>
        <w:tabs>
          <w:tab w:val="num" w:pos="1650"/>
        </w:tabs>
        <w:ind w:left="1650" w:hanging="180"/>
      </w:pPr>
    </w:lvl>
    <w:lvl w:ilvl="3" w:tplc="0419000F" w:tentative="1">
      <w:start w:val="1"/>
      <w:numFmt w:val="decimal"/>
      <w:lvlText w:val="%4."/>
      <w:lvlJc w:val="left"/>
      <w:pPr>
        <w:tabs>
          <w:tab w:val="num" w:pos="2370"/>
        </w:tabs>
        <w:ind w:left="2370" w:hanging="360"/>
      </w:pPr>
    </w:lvl>
    <w:lvl w:ilvl="4" w:tplc="04190019" w:tentative="1">
      <w:start w:val="1"/>
      <w:numFmt w:val="lowerLetter"/>
      <w:lvlText w:val="%5."/>
      <w:lvlJc w:val="left"/>
      <w:pPr>
        <w:tabs>
          <w:tab w:val="num" w:pos="3090"/>
        </w:tabs>
        <w:ind w:left="3090" w:hanging="360"/>
      </w:pPr>
    </w:lvl>
    <w:lvl w:ilvl="5" w:tplc="0419001B" w:tentative="1">
      <w:start w:val="1"/>
      <w:numFmt w:val="lowerRoman"/>
      <w:lvlText w:val="%6."/>
      <w:lvlJc w:val="right"/>
      <w:pPr>
        <w:tabs>
          <w:tab w:val="num" w:pos="3810"/>
        </w:tabs>
        <w:ind w:left="3810" w:hanging="180"/>
      </w:pPr>
    </w:lvl>
    <w:lvl w:ilvl="6" w:tplc="0419000F" w:tentative="1">
      <w:start w:val="1"/>
      <w:numFmt w:val="decimal"/>
      <w:lvlText w:val="%7."/>
      <w:lvlJc w:val="left"/>
      <w:pPr>
        <w:tabs>
          <w:tab w:val="num" w:pos="4530"/>
        </w:tabs>
        <w:ind w:left="4530" w:hanging="360"/>
      </w:pPr>
    </w:lvl>
    <w:lvl w:ilvl="7" w:tplc="04190019" w:tentative="1">
      <w:start w:val="1"/>
      <w:numFmt w:val="lowerLetter"/>
      <w:lvlText w:val="%8."/>
      <w:lvlJc w:val="left"/>
      <w:pPr>
        <w:tabs>
          <w:tab w:val="num" w:pos="5250"/>
        </w:tabs>
        <w:ind w:left="5250" w:hanging="360"/>
      </w:pPr>
    </w:lvl>
    <w:lvl w:ilvl="8" w:tplc="0419001B" w:tentative="1">
      <w:start w:val="1"/>
      <w:numFmt w:val="lowerRoman"/>
      <w:lvlText w:val="%9."/>
      <w:lvlJc w:val="right"/>
      <w:pPr>
        <w:tabs>
          <w:tab w:val="num" w:pos="5970"/>
        </w:tabs>
        <w:ind w:left="5970" w:hanging="180"/>
      </w:pPr>
    </w:lvl>
  </w:abstractNum>
  <w:abstractNum w:abstractNumId="2" w15:restartNumberingAfterBreak="0">
    <w:nsid w:val="060061CE"/>
    <w:multiLevelType w:val="hybridMultilevel"/>
    <w:tmpl w:val="D7C8905E"/>
    <w:lvl w:ilvl="0" w:tplc="0419000F">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2663A7"/>
    <w:multiLevelType w:val="multilevel"/>
    <w:tmpl w:val="8FB80192"/>
    <w:lvl w:ilvl="0">
      <w:start w:val="1"/>
      <w:numFmt w:val="decimal"/>
      <w:lvlText w:val="%1."/>
      <w:lvlJc w:val="center"/>
      <w:pPr>
        <w:tabs>
          <w:tab w:val="num" w:pos="2924"/>
        </w:tabs>
        <w:ind w:left="2204" w:hanging="360"/>
      </w:pPr>
      <w:rPr>
        <w:rFonts w:ascii="Tahoma" w:hAnsi="Tahoma" w:hint="default"/>
        <w:b/>
        <w:i w:val="0"/>
        <w:sz w:val="18"/>
        <w:szCs w:val="18"/>
      </w:rPr>
    </w:lvl>
    <w:lvl w:ilvl="1">
      <w:start w:val="1"/>
      <w:numFmt w:val="decimal"/>
      <w:lvlText w:val="%1.%2."/>
      <w:lvlJc w:val="left"/>
      <w:pPr>
        <w:tabs>
          <w:tab w:val="num" w:pos="644"/>
        </w:tabs>
        <w:ind w:left="644" w:hanging="360"/>
      </w:pPr>
      <w:rPr>
        <w:rFonts w:hint="default"/>
        <w:b/>
      </w:rPr>
    </w:lvl>
    <w:lvl w:ilvl="2">
      <w:start w:val="1"/>
      <w:numFmt w:val="decimal"/>
      <w:lvlText w:val="%1.%2.%3."/>
      <w:lvlJc w:val="left"/>
      <w:pPr>
        <w:tabs>
          <w:tab w:val="num" w:pos="720"/>
        </w:tabs>
        <w:ind w:left="720" w:hanging="720"/>
      </w:pPr>
      <w:rPr>
        <w:rFonts w:ascii="Tahoma" w:hAnsi="Tahoma" w:cs="Tahoma" w:hint="default"/>
        <w:b/>
        <w:sz w:val="18"/>
        <w:szCs w:val="18"/>
      </w:rPr>
    </w:lvl>
    <w:lvl w:ilvl="3">
      <w:start w:val="1"/>
      <w:numFmt w:val="decimal"/>
      <w:lvlText w:val="%1.%2.%3.%4."/>
      <w:lvlJc w:val="left"/>
      <w:pPr>
        <w:tabs>
          <w:tab w:val="num" w:pos="1997"/>
        </w:tabs>
        <w:ind w:left="1997" w:hanging="720"/>
      </w:pPr>
      <w:rPr>
        <w:rFonts w:hint="default"/>
        <w:b/>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4" w15:restartNumberingAfterBreak="0">
    <w:nsid w:val="0FE74EF2"/>
    <w:multiLevelType w:val="multilevel"/>
    <w:tmpl w:val="5872A052"/>
    <w:lvl w:ilvl="0">
      <w:start w:val="1"/>
      <w:numFmt w:val="decimal"/>
      <w:pStyle w:val="1"/>
      <w:lvlText w:val="%1."/>
      <w:lvlJc w:val="left"/>
      <w:pPr>
        <w:tabs>
          <w:tab w:val="num" w:pos="1074"/>
        </w:tabs>
        <w:ind w:left="1074" w:hanging="360"/>
      </w:pPr>
      <w:rPr>
        <w:rFonts w:cs="Times New Roman" w:hint="default"/>
        <w:b/>
        <w:i w:val="0"/>
      </w:rPr>
    </w:lvl>
    <w:lvl w:ilvl="1">
      <w:start w:val="1"/>
      <w:numFmt w:val="decimal"/>
      <w:pStyle w:val="2"/>
      <w:lvlText w:val="%1.%2."/>
      <w:lvlJc w:val="left"/>
      <w:pPr>
        <w:tabs>
          <w:tab w:val="num" w:pos="1074"/>
        </w:tabs>
        <w:ind w:left="1074" w:hanging="360"/>
      </w:pPr>
      <w:rPr>
        <w:rFonts w:cs="Times New Roman" w:hint="default"/>
        <w:b/>
        <w:i w:val="0"/>
      </w:rPr>
    </w:lvl>
    <w:lvl w:ilvl="2">
      <w:start w:val="1"/>
      <w:numFmt w:val="decimal"/>
      <w:lvlText w:val="%1.%2.%3."/>
      <w:lvlJc w:val="left"/>
      <w:pPr>
        <w:tabs>
          <w:tab w:val="num" w:pos="1434"/>
        </w:tabs>
        <w:ind w:left="1434" w:hanging="720"/>
      </w:pPr>
      <w:rPr>
        <w:rFonts w:cs="Times New Roman" w:hint="default"/>
        <w:b/>
      </w:rPr>
    </w:lvl>
    <w:lvl w:ilvl="3">
      <w:start w:val="1"/>
      <w:numFmt w:val="decimal"/>
      <w:lvlText w:val="%1.%2.%3.%4."/>
      <w:lvlJc w:val="left"/>
      <w:pPr>
        <w:tabs>
          <w:tab w:val="num" w:pos="1434"/>
        </w:tabs>
        <w:ind w:left="1434" w:hanging="720"/>
      </w:pPr>
      <w:rPr>
        <w:rFonts w:cs="Times New Roman" w:hint="default"/>
        <w:b/>
      </w:rPr>
    </w:lvl>
    <w:lvl w:ilvl="4">
      <w:start w:val="1"/>
      <w:numFmt w:val="decimal"/>
      <w:lvlText w:val="%1.%2.%3.%4.%5."/>
      <w:lvlJc w:val="left"/>
      <w:pPr>
        <w:tabs>
          <w:tab w:val="num" w:pos="1794"/>
        </w:tabs>
        <w:ind w:left="1794" w:hanging="1080"/>
      </w:pPr>
      <w:rPr>
        <w:rFonts w:cs="Times New Roman" w:hint="default"/>
        <w:b/>
      </w:rPr>
    </w:lvl>
    <w:lvl w:ilvl="5">
      <w:start w:val="1"/>
      <w:numFmt w:val="decimal"/>
      <w:lvlText w:val="%1.%2.%3.%4.%5.%6."/>
      <w:lvlJc w:val="left"/>
      <w:pPr>
        <w:tabs>
          <w:tab w:val="num" w:pos="1794"/>
        </w:tabs>
        <w:ind w:left="1794" w:hanging="1080"/>
      </w:pPr>
      <w:rPr>
        <w:rFonts w:cs="Times New Roman" w:hint="default"/>
        <w:b/>
      </w:rPr>
    </w:lvl>
    <w:lvl w:ilvl="6">
      <w:start w:val="1"/>
      <w:numFmt w:val="decimal"/>
      <w:lvlText w:val="%1.%2.%3.%4.%5.%6.%7."/>
      <w:lvlJc w:val="left"/>
      <w:pPr>
        <w:tabs>
          <w:tab w:val="num" w:pos="1794"/>
        </w:tabs>
        <w:ind w:left="1794" w:hanging="1080"/>
      </w:pPr>
      <w:rPr>
        <w:rFonts w:cs="Times New Roman" w:hint="default"/>
        <w:b/>
      </w:rPr>
    </w:lvl>
    <w:lvl w:ilvl="7">
      <w:start w:val="1"/>
      <w:numFmt w:val="decimal"/>
      <w:lvlText w:val="%1.%2.%3.%4.%5.%6.%7.%8."/>
      <w:lvlJc w:val="left"/>
      <w:pPr>
        <w:tabs>
          <w:tab w:val="num" w:pos="2154"/>
        </w:tabs>
        <w:ind w:left="2154" w:hanging="1440"/>
      </w:pPr>
      <w:rPr>
        <w:rFonts w:cs="Times New Roman" w:hint="default"/>
        <w:b/>
      </w:rPr>
    </w:lvl>
    <w:lvl w:ilvl="8">
      <w:start w:val="1"/>
      <w:numFmt w:val="decimal"/>
      <w:lvlText w:val="%1.%2.%3.%4.%5.%6.%7.%8.%9."/>
      <w:lvlJc w:val="left"/>
      <w:pPr>
        <w:tabs>
          <w:tab w:val="num" w:pos="2154"/>
        </w:tabs>
        <w:ind w:left="2154" w:hanging="1440"/>
      </w:pPr>
      <w:rPr>
        <w:rFonts w:cs="Times New Roman" w:hint="default"/>
        <w:b/>
      </w:rPr>
    </w:lvl>
  </w:abstractNum>
  <w:abstractNum w:abstractNumId="5" w15:restartNumberingAfterBreak="0">
    <w:nsid w:val="11AD54BD"/>
    <w:multiLevelType w:val="hybridMultilevel"/>
    <w:tmpl w:val="F5E4F2C0"/>
    <w:lvl w:ilvl="0" w:tplc="558C5146">
      <w:start w:val="1"/>
      <w:numFmt w:val="bullet"/>
      <w:lvlText w:val=""/>
      <w:lvlJc w:val="left"/>
      <w:pPr>
        <w:ind w:left="1146" w:hanging="360"/>
      </w:pPr>
      <w:rPr>
        <w:rFonts w:ascii="Wingdings" w:hAnsi="Wingdings" w:hint="default"/>
        <w:b/>
        <w:sz w:val="20"/>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15:restartNumberingAfterBreak="0">
    <w:nsid w:val="138B6664"/>
    <w:multiLevelType w:val="singleLevel"/>
    <w:tmpl w:val="0556EDC6"/>
    <w:lvl w:ilvl="0">
      <w:start w:val="1"/>
      <w:numFmt w:val="bullet"/>
      <w:pStyle w:val="a0"/>
      <w:lvlText w:val=""/>
      <w:lvlJc w:val="left"/>
      <w:pPr>
        <w:tabs>
          <w:tab w:val="num" w:pos="360"/>
        </w:tabs>
        <w:ind w:left="360" w:hanging="360"/>
      </w:pPr>
      <w:rPr>
        <w:rFonts w:ascii="Wingdings" w:hAnsi="Wingdings" w:hint="default"/>
      </w:rPr>
    </w:lvl>
  </w:abstractNum>
  <w:abstractNum w:abstractNumId="7" w15:restartNumberingAfterBreak="0">
    <w:nsid w:val="15115EA5"/>
    <w:multiLevelType w:val="hybridMultilevel"/>
    <w:tmpl w:val="23DC0230"/>
    <w:lvl w:ilvl="0" w:tplc="446094FC">
      <w:start w:val="1"/>
      <w:numFmt w:val="bullet"/>
      <w:lvlText w:val=""/>
      <w:lvlJc w:val="left"/>
      <w:pPr>
        <w:ind w:left="1571" w:hanging="360"/>
      </w:pPr>
      <w:rPr>
        <w:rFonts w:ascii="Wingdings" w:hAnsi="Wingdings" w:hint="default"/>
        <w:b/>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8" w15:restartNumberingAfterBreak="0">
    <w:nsid w:val="162E21B6"/>
    <w:multiLevelType w:val="hybridMultilevel"/>
    <w:tmpl w:val="E4FE7F46"/>
    <w:lvl w:ilvl="0" w:tplc="03285596">
      <w:start w:val="1"/>
      <w:numFmt w:val="bullet"/>
      <w:lvlText w:val=""/>
      <w:lvlJc w:val="left"/>
      <w:pPr>
        <w:ind w:left="1287" w:hanging="360"/>
      </w:pPr>
      <w:rPr>
        <w:rFonts w:ascii="Wingdings" w:hAnsi="Wingdings" w:hint="default"/>
        <w:b/>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15:restartNumberingAfterBreak="0">
    <w:nsid w:val="17ED26BB"/>
    <w:multiLevelType w:val="hybridMultilevel"/>
    <w:tmpl w:val="FA9CE05E"/>
    <w:lvl w:ilvl="0" w:tplc="601C8B44">
      <w:start w:val="1"/>
      <w:numFmt w:val="decimal"/>
      <w:lvlText w:val="4.1.%1."/>
      <w:lvlJc w:val="left"/>
      <w:pPr>
        <w:tabs>
          <w:tab w:val="num" w:pos="397"/>
        </w:tabs>
        <w:ind w:left="397" w:hanging="39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17F25AEC"/>
    <w:multiLevelType w:val="hybridMultilevel"/>
    <w:tmpl w:val="5F8AC656"/>
    <w:lvl w:ilvl="0" w:tplc="683060E4">
      <w:start w:val="1"/>
      <w:numFmt w:val="decimal"/>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4A75E8B"/>
    <w:multiLevelType w:val="multilevel"/>
    <w:tmpl w:val="87AC5B1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ascii="Tahoma" w:hAnsi="Tahoma" w:cs="Tahoma" w:hint="default"/>
        <w:b/>
        <w:sz w:val="18"/>
        <w:szCs w:val="18"/>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935047B"/>
    <w:multiLevelType w:val="multilevel"/>
    <w:tmpl w:val="0419001F"/>
    <w:styleLink w:val="a1"/>
    <w:lvl w:ilvl="0">
      <w:start w:val="1"/>
      <w:numFmt w:val="decimal"/>
      <w:lvlText w:val="%1."/>
      <w:lvlJc w:val="left"/>
      <w:pPr>
        <w:tabs>
          <w:tab w:val="num" w:pos="360"/>
        </w:tabs>
        <w:ind w:left="360" w:hanging="360"/>
      </w:pPr>
      <w:rPr>
        <w:rFonts w:ascii="Tahoma" w:hAnsi="Tahoma"/>
        <w:b/>
        <w:sz w:val="24"/>
      </w:rPr>
    </w:lvl>
    <w:lvl w:ilvl="1">
      <w:start w:val="1"/>
      <w:numFmt w:val="decimal"/>
      <w:lvlText w:val="%1.%2."/>
      <w:lvlJc w:val="left"/>
      <w:pPr>
        <w:tabs>
          <w:tab w:val="num" w:pos="1080"/>
        </w:tabs>
        <w:ind w:left="792" w:hanging="432"/>
      </w:pPr>
      <w:rPr>
        <w:rFonts w:ascii="Tahoma" w:hAnsi="Tahoma"/>
        <w:b/>
        <w:sz w:val="20"/>
      </w:rPr>
    </w:lvl>
    <w:lvl w:ilvl="2">
      <w:start w:val="1"/>
      <w:numFmt w:val="decimal"/>
      <w:lvlText w:val="%1.%2.%3."/>
      <w:lvlJc w:val="left"/>
      <w:pPr>
        <w:tabs>
          <w:tab w:val="num" w:pos="1800"/>
        </w:tabs>
        <w:ind w:left="1224" w:hanging="504"/>
      </w:pPr>
      <w:rPr>
        <w:rFonts w:ascii="Tahoma" w:hAnsi="Tahoma"/>
        <w:b/>
        <w:sz w:val="20"/>
      </w:rPr>
    </w:lvl>
    <w:lvl w:ilvl="3">
      <w:start w:val="1"/>
      <w:numFmt w:val="decimal"/>
      <w:lvlText w:val="%1.%2.%3.%4."/>
      <w:lvlJc w:val="left"/>
      <w:pPr>
        <w:tabs>
          <w:tab w:val="num" w:pos="2160"/>
        </w:tabs>
        <w:ind w:left="1728" w:hanging="648"/>
      </w:pPr>
      <w:rPr>
        <w:rFonts w:ascii="Tahoma" w:hAnsi="Tahoma"/>
        <w:b/>
        <w:sz w:val="20"/>
      </w:r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3" w15:restartNumberingAfterBreak="0">
    <w:nsid w:val="31512314"/>
    <w:multiLevelType w:val="multilevel"/>
    <w:tmpl w:val="B9AC71AA"/>
    <w:lvl w:ilvl="0">
      <w:start w:val="1"/>
      <w:numFmt w:val="decimal"/>
      <w:lvlText w:val="%1."/>
      <w:lvlJc w:val="left"/>
      <w:pPr>
        <w:tabs>
          <w:tab w:val="num" w:pos="360"/>
        </w:tabs>
        <w:ind w:left="360" w:hanging="360"/>
      </w:pPr>
      <w:rPr>
        <w:rFonts w:hint="default"/>
        <w:b/>
      </w:rPr>
    </w:lvl>
    <w:lvl w:ilvl="1">
      <w:start w:val="1"/>
      <w:numFmt w:val="decimal"/>
      <w:isLgl/>
      <w:lvlText w:val="%1.%2."/>
      <w:lvlJc w:val="left"/>
      <w:pPr>
        <w:tabs>
          <w:tab w:val="num" w:pos="360"/>
        </w:tabs>
        <w:ind w:left="360" w:hanging="360"/>
      </w:pPr>
      <w:rPr>
        <w:rFonts w:hint="default"/>
        <w:b/>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4" w15:restartNumberingAfterBreak="0">
    <w:nsid w:val="317344A2"/>
    <w:multiLevelType w:val="multilevel"/>
    <w:tmpl w:val="FE187788"/>
    <w:lvl w:ilvl="0">
      <w:start w:val="1"/>
      <w:numFmt w:val="decimal"/>
      <w:pStyle w:val="AvtorHeader"/>
      <w:lvlText w:val="%1."/>
      <w:lvlJc w:val="left"/>
      <w:pPr>
        <w:tabs>
          <w:tab w:val="num" w:pos="786"/>
        </w:tabs>
        <w:ind w:left="786" w:hanging="360"/>
      </w:pPr>
      <w:rPr>
        <w:rFonts w:hint="default"/>
      </w:rPr>
    </w:lvl>
    <w:lvl w:ilvl="1">
      <w:start w:val="1"/>
      <w:numFmt w:val="decimal"/>
      <w:pStyle w:val="Avtor11"/>
      <w:isLgl/>
      <w:lvlText w:val="7.1.%2."/>
      <w:lvlJc w:val="left"/>
      <w:pPr>
        <w:tabs>
          <w:tab w:val="num" w:pos="1146"/>
        </w:tabs>
        <w:ind w:left="801" w:hanging="375"/>
      </w:pPr>
      <w:rPr>
        <w:rFonts w:hint="default"/>
        <w:b/>
      </w:rPr>
    </w:lvl>
    <w:lvl w:ilvl="2">
      <w:start w:val="1"/>
      <w:numFmt w:val="decimal"/>
      <w:pStyle w:val="Avtor111"/>
      <w:isLgl/>
      <w:lvlText w:val="%1.%2.%3."/>
      <w:lvlJc w:val="left"/>
      <w:pPr>
        <w:tabs>
          <w:tab w:val="num" w:pos="1146"/>
        </w:tabs>
        <w:ind w:left="1146" w:hanging="720"/>
      </w:pPr>
      <w:rPr>
        <w:rFonts w:hint="default"/>
        <w:b/>
      </w:rPr>
    </w:lvl>
    <w:lvl w:ilvl="3">
      <w:start w:val="1"/>
      <w:numFmt w:val="decimal"/>
      <w:isLgl/>
      <w:lvlText w:val="%1.%2.%3.%4."/>
      <w:lvlJc w:val="left"/>
      <w:pPr>
        <w:tabs>
          <w:tab w:val="num" w:pos="1146"/>
        </w:tabs>
        <w:ind w:left="1146" w:hanging="720"/>
      </w:pPr>
      <w:rPr>
        <w:rFonts w:hint="default"/>
        <w:b/>
      </w:rPr>
    </w:lvl>
    <w:lvl w:ilvl="4">
      <w:start w:val="1"/>
      <w:numFmt w:val="decimal"/>
      <w:isLgl/>
      <w:lvlText w:val="%1.%2.%3.%4.%5."/>
      <w:lvlJc w:val="left"/>
      <w:pPr>
        <w:tabs>
          <w:tab w:val="num" w:pos="1506"/>
        </w:tabs>
        <w:ind w:left="1506" w:hanging="1080"/>
      </w:pPr>
      <w:rPr>
        <w:rFonts w:hint="default"/>
        <w:b/>
      </w:rPr>
    </w:lvl>
    <w:lvl w:ilvl="5">
      <w:start w:val="1"/>
      <w:numFmt w:val="decimal"/>
      <w:isLgl/>
      <w:lvlText w:val="%1.%2.%3.%4.%5.%6."/>
      <w:lvlJc w:val="left"/>
      <w:pPr>
        <w:tabs>
          <w:tab w:val="num" w:pos="1506"/>
        </w:tabs>
        <w:ind w:left="1506" w:hanging="1080"/>
      </w:pPr>
      <w:rPr>
        <w:rFonts w:hint="default"/>
        <w:b/>
      </w:rPr>
    </w:lvl>
    <w:lvl w:ilvl="6">
      <w:start w:val="1"/>
      <w:numFmt w:val="decimal"/>
      <w:isLgl/>
      <w:lvlText w:val="%1.%2.%3.%4.%5.%6.%7."/>
      <w:lvlJc w:val="left"/>
      <w:pPr>
        <w:tabs>
          <w:tab w:val="num" w:pos="1506"/>
        </w:tabs>
        <w:ind w:left="1506" w:hanging="1080"/>
      </w:pPr>
      <w:rPr>
        <w:rFonts w:hint="default"/>
        <w:b/>
      </w:rPr>
    </w:lvl>
    <w:lvl w:ilvl="7">
      <w:start w:val="1"/>
      <w:numFmt w:val="decimal"/>
      <w:isLgl/>
      <w:lvlText w:val="%1.%2.%3.%4.%5.%6.%7.%8."/>
      <w:lvlJc w:val="left"/>
      <w:pPr>
        <w:tabs>
          <w:tab w:val="num" w:pos="1866"/>
        </w:tabs>
        <w:ind w:left="1866" w:hanging="1440"/>
      </w:pPr>
      <w:rPr>
        <w:rFonts w:hint="default"/>
        <w:b/>
      </w:rPr>
    </w:lvl>
    <w:lvl w:ilvl="8">
      <w:start w:val="1"/>
      <w:numFmt w:val="decimal"/>
      <w:isLgl/>
      <w:lvlText w:val="%1.%2.%3.%4.%5.%6.%7.%8.%9."/>
      <w:lvlJc w:val="left"/>
      <w:pPr>
        <w:tabs>
          <w:tab w:val="num" w:pos="1866"/>
        </w:tabs>
        <w:ind w:left="1866" w:hanging="1440"/>
      </w:pPr>
      <w:rPr>
        <w:rFonts w:hint="default"/>
        <w:b/>
      </w:rPr>
    </w:lvl>
  </w:abstractNum>
  <w:abstractNum w:abstractNumId="15" w15:restartNumberingAfterBreak="0">
    <w:nsid w:val="333412DC"/>
    <w:multiLevelType w:val="singleLevel"/>
    <w:tmpl w:val="5922EA62"/>
    <w:lvl w:ilvl="0">
      <w:start w:val="1"/>
      <w:numFmt w:val="bullet"/>
      <w:pStyle w:val="a2"/>
      <w:lvlText w:val=""/>
      <w:lvlJc w:val="left"/>
      <w:pPr>
        <w:tabs>
          <w:tab w:val="num" w:pos="1899"/>
        </w:tabs>
        <w:ind w:left="1899" w:hanging="360"/>
      </w:pPr>
      <w:rPr>
        <w:rFonts w:ascii="Wingdings" w:hAnsi="Wingdings" w:hint="default"/>
        <w:sz w:val="24"/>
      </w:rPr>
    </w:lvl>
  </w:abstractNum>
  <w:abstractNum w:abstractNumId="16" w15:restartNumberingAfterBreak="0">
    <w:nsid w:val="33D06158"/>
    <w:multiLevelType w:val="multilevel"/>
    <w:tmpl w:val="3FE6AA94"/>
    <w:lvl w:ilvl="0">
      <w:start w:val="1"/>
      <w:numFmt w:val="decimal"/>
      <w:lvlText w:val="%1."/>
      <w:lvlJc w:val="center"/>
      <w:pPr>
        <w:tabs>
          <w:tab w:val="num" w:pos="2924"/>
        </w:tabs>
        <w:ind w:left="2204" w:hanging="360"/>
      </w:pPr>
      <w:rPr>
        <w:rFonts w:ascii="Tahoma" w:hAnsi="Tahoma" w:hint="default"/>
        <w:b/>
        <w:i w:val="0"/>
        <w:sz w:val="18"/>
        <w:szCs w:val="18"/>
      </w:rPr>
    </w:lvl>
    <w:lvl w:ilvl="1">
      <w:start w:val="1"/>
      <w:numFmt w:val="decimal"/>
      <w:lvlText w:val="%1.%2."/>
      <w:lvlJc w:val="left"/>
      <w:pPr>
        <w:tabs>
          <w:tab w:val="num" w:pos="644"/>
        </w:tabs>
        <w:ind w:left="644" w:hanging="360"/>
      </w:pPr>
      <w:rPr>
        <w:rFonts w:hint="default"/>
        <w:b/>
      </w:rPr>
    </w:lvl>
    <w:lvl w:ilvl="2">
      <w:start w:val="1"/>
      <w:numFmt w:val="decimal"/>
      <w:lvlText w:val="%1.%2.%3."/>
      <w:lvlJc w:val="left"/>
      <w:pPr>
        <w:tabs>
          <w:tab w:val="num" w:pos="1004"/>
        </w:tabs>
        <w:ind w:left="1004" w:hanging="720"/>
      </w:pPr>
      <w:rPr>
        <w:rFonts w:ascii="Tahoma" w:hAnsi="Tahoma" w:cs="Tahoma" w:hint="default"/>
        <w:b/>
        <w:sz w:val="18"/>
        <w:szCs w:val="18"/>
      </w:rPr>
    </w:lvl>
    <w:lvl w:ilvl="3">
      <w:start w:val="1"/>
      <w:numFmt w:val="decimal"/>
      <w:lvlText w:val="%1.%2.%3.%4."/>
      <w:lvlJc w:val="left"/>
      <w:pPr>
        <w:tabs>
          <w:tab w:val="num" w:pos="294"/>
        </w:tabs>
        <w:ind w:left="294" w:hanging="720"/>
      </w:pPr>
      <w:rPr>
        <w:rFonts w:hint="default"/>
        <w:b/>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17" w15:restartNumberingAfterBreak="0">
    <w:nsid w:val="37921B55"/>
    <w:multiLevelType w:val="multilevel"/>
    <w:tmpl w:val="A8369C5A"/>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3B486976"/>
    <w:multiLevelType w:val="multilevel"/>
    <w:tmpl w:val="10249376"/>
    <w:styleLink w:val="20"/>
    <w:lvl w:ilvl="0">
      <w:start w:val="1"/>
      <w:numFmt w:val="none"/>
      <w:lvlText w:val="2.3."/>
      <w:lvlJc w:val="left"/>
      <w:pPr>
        <w:ind w:left="1440" w:hanging="360"/>
      </w:pPr>
      <w:rPr>
        <w:rFonts w:cs="Times New Roman" w:hint="default"/>
      </w:rPr>
    </w:lvl>
    <w:lvl w:ilvl="1">
      <w:start w:val="2"/>
      <w:numFmt w:val="lowerLetter"/>
      <w:lvlText w:val="%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9" w15:restartNumberingAfterBreak="0">
    <w:nsid w:val="430444A6"/>
    <w:multiLevelType w:val="multilevel"/>
    <w:tmpl w:val="0419001D"/>
    <w:styleLink w:val="10"/>
    <w:lvl w:ilvl="0">
      <w:start w:val="1"/>
      <w:numFmt w:val="decimal"/>
      <w:lvlText w:val="%1)"/>
      <w:lvlJc w:val="left"/>
      <w:pPr>
        <w:ind w:left="360" w:hanging="360"/>
      </w:pPr>
    </w:lvl>
    <w:lvl w:ilvl="1">
      <w:start w:val="1"/>
      <w:numFmt w:val="decimal"/>
      <w:lvlText w:val="%2"/>
      <w:lvlJc w:val="left"/>
      <w:pPr>
        <w:ind w:left="720" w:hanging="360"/>
      </w:pPr>
      <w:rPr>
        <w:rFonts w:ascii="Tahoma" w:hAnsi="Tahoma" w:hint="default"/>
        <w:color w:val="auto"/>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44BE6A50"/>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21" w15:restartNumberingAfterBreak="0">
    <w:nsid w:val="49D0053B"/>
    <w:multiLevelType w:val="hybridMultilevel"/>
    <w:tmpl w:val="F0AA374C"/>
    <w:lvl w:ilvl="0" w:tplc="EE225530">
      <w:start w:val="1"/>
      <w:numFmt w:val="decimal"/>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D545886"/>
    <w:multiLevelType w:val="multilevel"/>
    <w:tmpl w:val="11902B4C"/>
    <w:lvl w:ilvl="0">
      <w:start w:val="1"/>
      <w:numFmt w:val="decimal"/>
      <w:lvlText w:val="РАЗДЕЛ %1."/>
      <w:lvlJc w:val="left"/>
      <w:pPr>
        <w:tabs>
          <w:tab w:val="num" w:pos="1080"/>
        </w:tabs>
        <w:ind w:left="360" w:hanging="360"/>
      </w:pPr>
      <w:rPr>
        <w:rFonts w:hint="default"/>
        <w:b/>
        <w:i w:val="0"/>
        <w:sz w:val="20"/>
      </w:rPr>
    </w:lvl>
    <w:lvl w:ilvl="1">
      <w:start w:val="1"/>
      <w:numFmt w:val="decimal"/>
      <w:lvlText w:val="%1.%2."/>
      <w:lvlJc w:val="left"/>
      <w:pPr>
        <w:tabs>
          <w:tab w:val="num" w:pos="218"/>
        </w:tabs>
        <w:ind w:left="218"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23" w15:restartNumberingAfterBreak="0">
    <w:nsid w:val="50272BF0"/>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24" w15:restartNumberingAfterBreak="0">
    <w:nsid w:val="509B0D9D"/>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25" w15:restartNumberingAfterBreak="0">
    <w:nsid w:val="54F323D9"/>
    <w:multiLevelType w:val="multilevel"/>
    <w:tmpl w:val="3558C16A"/>
    <w:lvl w:ilvl="0">
      <w:start w:val="1"/>
      <w:numFmt w:val="bullet"/>
      <w:lvlText w:val=""/>
      <w:lvlJc w:val="left"/>
      <w:pPr>
        <w:tabs>
          <w:tab w:val="num" w:pos="720"/>
        </w:tabs>
        <w:ind w:left="720" w:hanging="360"/>
      </w:pPr>
      <w:rPr>
        <w:rFonts w:ascii="Wingdings" w:hAnsi="Wingdings" w:hint="default"/>
        <w: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58A4D5A"/>
    <w:multiLevelType w:val="hybridMultilevel"/>
    <w:tmpl w:val="91D062F4"/>
    <w:lvl w:ilvl="0" w:tplc="AB42897A">
      <w:start w:val="1"/>
      <w:numFmt w:val="bullet"/>
      <w:lvlText w:val=""/>
      <w:lvlJc w:val="left"/>
      <w:pPr>
        <w:ind w:left="720" w:hanging="360"/>
      </w:pPr>
      <w:rPr>
        <w:rFonts w:ascii="Wingdings" w:hAnsi="Wingdings" w:hint="default"/>
        <w:b/>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6AA79CF"/>
    <w:multiLevelType w:val="hybridMultilevel"/>
    <w:tmpl w:val="B6CC45B0"/>
    <w:lvl w:ilvl="0" w:tplc="0419000F">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FD94D6D"/>
    <w:multiLevelType w:val="hybridMultilevel"/>
    <w:tmpl w:val="F9E43E4E"/>
    <w:lvl w:ilvl="0" w:tplc="C52244C0">
      <w:start w:val="1"/>
      <w:numFmt w:val="decimal"/>
      <w:lvlText w:val="%1."/>
      <w:lvlJc w:val="left"/>
      <w:pPr>
        <w:ind w:left="578" w:hanging="360"/>
      </w:pPr>
      <w:rPr>
        <w:b/>
      </w:r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abstractNum w:abstractNumId="29" w15:restartNumberingAfterBreak="0">
    <w:nsid w:val="61ED19C4"/>
    <w:multiLevelType w:val="multilevel"/>
    <w:tmpl w:val="BF42C382"/>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63202188"/>
    <w:multiLevelType w:val="multilevel"/>
    <w:tmpl w:val="529C8400"/>
    <w:styleLink w:val="11"/>
    <w:lvl w:ilvl="0">
      <w:start w:val="2"/>
      <w:numFmt w:val="decimal"/>
      <w:lvlText w:val="%1."/>
      <w:lvlJc w:val="left"/>
      <w:pPr>
        <w:ind w:left="1440" w:hanging="360"/>
      </w:pPr>
    </w:lvl>
    <w:lvl w:ilvl="1">
      <w:start w:val="2"/>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1" w15:restartNumberingAfterBreak="0">
    <w:nsid w:val="647B0300"/>
    <w:multiLevelType w:val="hybridMultilevel"/>
    <w:tmpl w:val="6EA63ED8"/>
    <w:lvl w:ilvl="0" w:tplc="B5621C3C">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2" w15:restartNumberingAfterBreak="0">
    <w:nsid w:val="64D63B58"/>
    <w:multiLevelType w:val="hybridMultilevel"/>
    <w:tmpl w:val="A1C807CE"/>
    <w:lvl w:ilvl="0" w:tplc="3FE22026">
      <w:start w:val="1"/>
      <w:numFmt w:val="decimal"/>
      <w:lvlText w:val="5.%1."/>
      <w:lvlJc w:val="left"/>
      <w:pPr>
        <w:ind w:left="1259" w:hanging="360"/>
      </w:pPr>
      <w:rPr>
        <w:rFonts w:hint="default"/>
      </w:rPr>
    </w:lvl>
    <w:lvl w:ilvl="1" w:tplc="04190019">
      <w:start w:val="1"/>
      <w:numFmt w:val="lowerLetter"/>
      <w:lvlText w:val="%2."/>
      <w:lvlJc w:val="left"/>
      <w:pPr>
        <w:ind w:left="1979" w:hanging="360"/>
      </w:pPr>
    </w:lvl>
    <w:lvl w:ilvl="2" w:tplc="0419001B">
      <w:start w:val="1"/>
      <w:numFmt w:val="lowerRoman"/>
      <w:lvlText w:val="%3."/>
      <w:lvlJc w:val="right"/>
      <w:pPr>
        <w:ind w:left="2699" w:hanging="180"/>
      </w:pPr>
    </w:lvl>
    <w:lvl w:ilvl="3" w:tplc="2848CE86">
      <w:start w:val="1"/>
      <w:numFmt w:val="decimal"/>
      <w:lvlText w:val="%4."/>
      <w:lvlJc w:val="left"/>
      <w:pPr>
        <w:ind w:left="3419" w:hanging="360"/>
      </w:pPr>
      <w:rPr>
        <w:rFonts w:hint="default"/>
        <w:b/>
      </w:rPr>
    </w:lvl>
    <w:lvl w:ilvl="4" w:tplc="04190019" w:tentative="1">
      <w:start w:val="1"/>
      <w:numFmt w:val="lowerLetter"/>
      <w:lvlText w:val="%5."/>
      <w:lvlJc w:val="left"/>
      <w:pPr>
        <w:ind w:left="4139" w:hanging="360"/>
      </w:pPr>
    </w:lvl>
    <w:lvl w:ilvl="5" w:tplc="0419001B" w:tentative="1">
      <w:start w:val="1"/>
      <w:numFmt w:val="lowerRoman"/>
      <w:lvlText w:val="%6."/>
      <w:lvlJc w:val="right"/>
      <w:pPr>
        <w:ind w:left="4859" w:hanging="180"/>
      </w:pPr>
    </w:lvl>
    <w:lvl w:ilvl="6" w:tplc="0419000F" w:tentative="1">
      <w:start w:val="1"/>
      <w:numFmt w:val="decimal"/>
      <w:lvlText w:val="%7."/>
      <w:lvlJc w:val="left"/>
      <w:pPr>
        <w:ind w:left="5579" w:hanging="360"/>
      </w:pPr>
    </w:lvl>
    <w:lvl w:ilvl="7" w:tplc="04190019" w:tentative="1">
      <w:start w:val="1"/>
      <w:numFmt w:val="lowerLetter"/>
      <w:lvlText w:val="%8."/>
      <w:lvlJc w:val="left"/>
      <w:pPr>
        <w:ind w:left="6299" w:hanging="360"/>
      </w:pPr>
    </w:lvl>
    <w:lvl w:ilvl="8" w:tplc="0419001B" w:tentative="1">
      <w:start w:val="1"/>
      <w:numFmt w:val="lowerRoman"/>
      <w:lvlText w:val="%9."/>
      <w:lvlJc w:val="right"/>
      <w:pPr>
        <w:ind w:left="7019" w:hanging="180"/>
      </w:pPr>
    </w:lvl>
  </w:abstractNum>
  <w:abstractNum w:abstractNumId="33" w15:restartNumberingAfterBreak="0">
    <w:nsid w:val="659975D7"/>
    <w:multiLevelType w:val="hybridMultilevel"/>
    <w:tmpl w:val="ABBE49B8"/>
    <w:lvl w:ilvl="0" w:tplc="A9522322">
      <w:start w:val="1"/>
      <w:numFmt w:val="bullet"/>
      <w:lvlText w:val=""/>
      <w:lvlJc w:val="left"/>
      <w:pPr>
        <w:ind w:left="1287" w:hanging="360"/>
      </w:pPr>
      <w:rPr>
        <w:rFonts w:ascii="Wingdings" w:hAnsi="Wingdings" w:hint="default"/>
        <w:b/>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15:restartNumberingAfterBreak="0">
    <w:nsid w:val="66313806"/>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35" w15:restartNumberingAfterBreak="0">
    <w:nsid w:val="68C50F58"/>
    <w:multiLevelType w:val="hybridMultilevel"/>
    <w:tmpl w:val="B5449F50"/>
    <w:lvl w:ilvl="0" w:tplc="2848CE86">
      <w:start w:val="1"/>
      <w:numFmt w:val="decimal"/>
      <w:lvlText w:val="%1."/>
      <w:lvlJc w:val="left"/>
      <w:pPr>
        <w:ind w:left="3419"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DAC22EF"/>
    <w:multiLevelType w:val="hybridMultilevel"/>
    <w:tmpl w:val="9644485A"/>
    <w:lvl w:ilvl="0" w:tplc="2926DD9E">
      <w:start w:val="1"/>
      <w:numFmt w:val="lowerLetter"/>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00C5D9F"/>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abstractNum w:abstractNumId="38" w15:restartNumberingAfterBreak="0">
    <w:nsid w:val="7A461D50"/>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29"/>
        </w:tabs>
        <w:ind w:left="1213"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9" w15:restartNumberingAfterBreak="0">
    <w:nsid w:val="7E611791"/>
    <w:multiLevelType w:val="multilevel"/>
    <w:tmpl w:val="B650B6F0"/>
    <w:lvl w:ilvl="0">
      <w:start w:val="1"/>
      <w:numFmt w:val="decimal"/>
      <w:lvlText w:val="СТАТЬЯ %1."/>
      <w:lvlJc w:val="left"/>
      <w:pPr>
        <w:tabs>
          <w:tab w:val="num" w:pos="1080"/>
        </w:tabs>
        <w:ind w:left="360" w:hanging="360"/>
      </w:pPr>
      <w:rPr>
        <w:rFonts w:ascii="Tahoma" w:hAnsi="Tahoma" w:cs="Tahoma" w:hint="default"/>
        <w:b/>
        <w:i w:val="0"/>
        <w:sz w:val="18"/>
        <w:szCs w:val="18"/>
      </w:rPr>
    </w:lvl>
    <w:lvl w:ilvl="1">
      <w:start w:val="1"/>
      <w:numFmt w:val="lowerLetter"/>
      <w:lvlText w:val="%2."/>
      <w:lvlJc w:val="left"/>
      <w:pPr>
        <w:tabs>
          <w:tab w:val="num" w:pos="644"/>
        </w:tabs>
        <w:ind w:left="644" w:hanging="360"/>
      </w:pPr>
      <w:rPr>
        <w:rFonts w:hint="default"/>
        <w:b/>
      </w:rPr>
    </w:lvl>
    <w:lvl w:ilvl="2">
      <w:start w:val="1"/>
      <w:numFmt w:val="decimal"/>
      <w:lvlText w:val="%1.%2.%3."/>
      <w:lvlJc w:val="left"/>
      <w:pPr>
        <w:tabs>
          <w:tab w:val="num" w:pos="436"/>
        </w:tabs>
        <w:ind w:left="436" w:hanging="720"/>
      </w:pPr>
      <w:rPr>
        <w:rFonts w:hint="default"/>
        <w:b/>
      </w:rPr>
    </w:lvl>
    <w:lvl w:ilvl="3">
      <w:start w:val="1"/>
      <w:numFmt w:val="decimal"/>
      <w:lvlText w:val="%1.%2.%3.%4."/>
      <w:lvlJc w:val="left"/>
      <w:pPr>
        <w:tabs>
          <w:tab w:val="num" w:pos="294"/>
        </w:tabs>
        <w:ind w:left="294" w:hanging="720"/>
      </w:pPr>
      <w:rPr>
        <w:rFonts w:hint="default"/>
      </w:rPr>
    </w:lvl>
    <w:lvl w:ilvl="4">
      <w:start w:val="1"/>
      <w:numFmt w:val="decimal"/>
      <w:lvlText w:val="%1.%2.%3.%4.%5."/>
      <w:lvlJc w:val="left"/>
      <w:pPr>
        <w:tabs>
          <w:tab w:val="num" w:pos="512"/>
        </w:tabs>
        <w:ind w:left="512" w:hanging="1080"/>
      </w:pPr>
      <w:rPr>
        <w:rFonts w:hint="default"/>
      </w:rPr>
    </w:lvl>
    <w:lvl w:ilvl="5">
      <w:start w:val="1"/>
      <w:numFmt w:val="decimal"/>
      <w:lvlText w:val="%1.%2.%3.%4.%5.%6."/>
      <w:lvlJc w:val="left"/>
      <w:pPr>
        <w:tabs>
          <w:tab w:val="num" w:pos="370"/>
        </w:tabs>
        <w:ind w:left="370" w:hanging="1080"/>
      </w:pPr>
      <w:rPr>
        <w:rFonts w:hint="default"/>
      </w:rPr>
    </w:lvl>
    <w:lvl w:ilvl="6">
      <w:start w:val="1"/>
      <w:numFmt w:val="decimal"/>
      <w:lvlText w:val="%1.%2.%3.%4.%5.%6.%7."/>
      <w:lvlJc w:val="left"/>
      <w:pPr>
        <w:tabs>
          <w:tab w:val="num" w:pos="588"/>
        </w:tabs>
        <w:ind w:left="588" w:hanging="1440"/>
      </w:pPr>
      <w:rPr>
        <w:rFonts w:hint="default"/>
      </w:rPr>
    </w:lvl>
    <w:lvl w:ilvl="7">
      <w:start w:val="1"/>
      <w:numFmt w:val="decimal"/>
      <w:lvlText w:val="%1.%2.%3.%4.%5.%6.%7.%8."/>
      <w:lvlJc w:val="left"/>
      <w:pPr>
        <w:tabs>
          <w:tab w:val="num" w:pos="446"/>
        </w:tabs>
        <w:ind w:left="446" w:hanging="1440"/>
      </w:pPr>
      <w:rPr>
        <w:rFonts w:hint="default"/>
      </w:rPr>
    </w:lvl>
    <w:lvl w:ilvl="8">
      <w:start w:val="1"/>
      <w:numFmt w:val="decimal"/>
      <w:lvlText w:val="%1.%2.%3.%4.%5.%6.%7.%8.%9."/>
      <w:lvlJc w:val="left"/>
      <w:pPr>
        <w:tabs>
          <w:tab w:val="num" w:pos="664"/>
        </w:tabs>
        <w:ind w:left="664" w:hanging="1800"/>
      </w:pPr>
      <w:rPr>
        <w:rFonts w:hint="default"/>
      </w:rPr>
    </w:lvl>
  </w:abstractNum>
  <w:num w:numId="1">
    <w:abstractNumId w:val="0"/>
  </w:num>
  <w:num w:numId="2">
    <w:abstractNumId w:val="3"/>
  </w:num>
  <w:num w:numId="3">
    <w:abstractNumId w:val="13"/>
  </w:num>
  <w:num w:numId="4">
    <w:abstractNumId w:val="32"/>
  </w:num>
  <w:num w:numId="5">
    <w:abstractNumId w:val="4"/>
  </w:num>
  <w:num w:numId="6">
    <w:abstractNumId w:val="38"/>
  </w:num>
  <w:num w:numId="7">
    <w:abstractNumId w:val="19"/>
  </w:num>
  <w:num w:numId="8">
    <w:abstractNumId w:val="30"/>
  </w:num>
  <w:num w:numId="9">
    <w:abstractNumId w:val="18"/>
  </w:num>
  <w:num w:numId="10">
    <w:abstractNumId w:val="14"/>
  </w:num>
  <w:num w:numId="11">
    <w:abstractNumId w:val="12"/>
  </w:num>
  <w:num w:numId="12">
    <w:abstractNumId w:val="6"/>
  </w:num>
  <w:num w:numId="13">
    <w:abstractNumId w:val="15"/>
  </w:num>
  <w:num w:numId="14">
    <w:abstractNumId w:val="1"/>
  </w:num>
  <w:num w:numId="15">
    <w:abstractNumId w:val="7"/>
  </w:num>
  <w:num w:numId="16">
    <w:abstractNumId w:val="27"/>
  </w:num>
  <w:num w:numId="17">
    <w:abstractNumId w:val="8"/>
  </w:num>
  <w:num w:numId="18">
    <w:abstractNumId w:val="23"/>
  </w:num>
  <w:num w:numId="19">
    <w:abstractNumId w:val="39"/>
  </w:num>
  <w:num w:numId="20">
    <w:abstractNumId w:val="20"/>
  </w:num>
  <w:num w:numId="21">
    <w:abstractNumId w:val="24"/>
  </w:num>
  <w:num w:numId="22">
    <w:abstractNumId w:val="37"/>
  </w:num>
  <w:num w:numId="23">
    <w:abstractNumId w:val="34"/>
  </w:num>
  <w:num w:numId="24">
    <w:abstractNumId w:val="31"/>
  </w:num>
  <w:num w:numId="25">
    <w:abstractNumId w:val="2"/>
  </w:num>
  <w:num w:numId="26">
    <w:abstractNumId w:val="5"/>
  </w:num>
  <w:num w:numId="27">
    <w:abstractNumId w:val="36"/>
  </w:num>
  <w:num w:numId="28">
    <w:abstractNumId w:val="21"/>
  </w:num>
  <w:num w:numId="29">
    <w:abstractNumId w:val="25"/>
  </w:num>
  <w:num w:numId="30">
    <w:abstractNumId w:val="26"/>
  </w:num>
  <w:num w:numId="31">
    <w:abstractNumId w:val="35"/>
  </w:num>
  <w:num w:numId="32">
    <w:abstractNumId w:val="28"/>
  </w:num>
  <w:num w:numId="33">
    <w:abstractNumId w:val="29"/>
  </w:num>
  <w:num w:numId="34">
    <w:abstractNumId w:val="10"/>
  </w:num>
  <w:num w:numId="35">
    <w:abstractNumId w:val="17"/>
  </w:num>
  <w:num w:numId="36">
    <w:abstractNumId w:val="9"/>
  </w:num>
  <w:num w:numId="37">
    <w:abstractNumId w:val="33"/>
  </w:num>
  <w:num w:numId="38">
    <w:abstractNumId w:val="22"/>
  </w:num>
  <w:num w:numId="39">
    <w:abstractNumId w:val="16"/>
  </w:num>
  <w:num w:numId="40">
    <w:abstractNumId w:val="1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3E95"/>
    <w:rsid w:val="000027CC"/>
    <w:rsid w:val="00002AD4"/>
    <w:rsid w:val="00002BB7"/>
    <w:rsid w:val="00003D39"/>
    <w:rsid w:val="00004088"/>
    <w:rsid w:val="00006347"/>
    <w:rsid w:val="00007A25"/>
    <w:rsid w:val="000105DE"/>
    <w:rsid w:val="000109FB"/>
    <w:rsid w:val="00010F8E"/>
    <w:rsid w:val="00011D99"/>
    <w:rsid w:val="00012902"/>
    <w:rsid w:val="0001421A"/>
    <w:rsid w:val="00014EC6"/>
    <w:rsid w:val="00016240"/>
    <w:rsid w:val="000163BF"/>
    <w:rsid w:val="00020022"/>
    <w:rsid w:val="00020432"/>
    <w:rsid w:val="00020BCE"/>
    <w:rsid w:val="00020C46"/>
    <w:rsid w:val="00020D2A"/>
    <w:rsid w:val="00021C24"/>
    <w:rsid w:val="000221A7"/>
    <w:rsid w:val="000230B8"/>
    <w:rsid w:val="00023489"/>
    <w:rsid w:val="00024079"/>
    <w:rsid w:val="000260D8"/>
    <w:rsid w:val="00026F5E"/>
    <w:rsid w:val="000274AA"/>
    <w:rsid w:val="00030C29"/>
    <w:rsid w:val="00030EA5"/>
    <w:rsid w:val="00031BF6"/>
    <w:rsid w:val="00033677"/>
    <w:rsid w:val="000340D6"/>
    <w:rsid w:val="000345C5"/>
    <w:rsid w:val="000364C1"/>
    <w:rsid w:val="00036F19"/>
    <w:rsid w:val="00041F3E"/>
    <w:rsid w:val="000422E5"/>
    <w:rsid w:val="00042A97"/>
    <w:rsid w:val="00042EC7"/>
    <w:rsid w:val="00045A3C"/>
    <w:rsid w:val="00045DE7"/>
    <w:rsid w:val="00046618"/>
    <w:rsid w:val="00047741"/>
    <w:rsid w:val="00047ADF"/>
    <w:rsid w:val="00052004"/>
    <w:rsid w:val="000528D9"/>
    <w:rsid w:val="00054376"/>
    <w:rsid w:val="00055569"/>
    <w:rsid w:val="0005592D"/>
    <w:rsid w:val="00055DA0"/>
    <w:rsid w:val="00056194"/>
    <w:rsid w:val="0005621F"/>
    <w:rsid w:val="0005744F"/>
    <w:rsid w:val="000575BD"/>
    <w:rsid w:val="00060020"/>
    <w:rsid w:val="0006043F"/>
    <w:rsid w:val="00062912"/>
    <w:rsid w:val="00063660"/>
    <w:rsid w:val="00063918"/>
    <w:rsid w:val="0006396D"/>
    <w:rsid w:val="00063ADC"/>
    <w:rsid w:val="000643A8"/>
    <w:rsid w:val="00065403"/>
    <w:rsid w:val="00065735"/>
    <w:rsid w:val="00066AD1"/>
    <w:rsid w:val="00067342"/>
    <w:rsid w:val="0007098B"/>
    <w:rsid w:val="000713D4"/>
    <w:rsid w:val="000724D2"/>
    <w:rsid w:val="00072F29"/>
    <w:rsid w:val="00073F62"/>
    <w:rsid w:val="00074CC8"/>
    <w:rsid w:val="00075197"/>
    <w:rsid w:val="0007533C"/>
    <w:rsid w:val="00076450"/>
    <w:rsid w:val="00076FC5"/>
    <w:rsid w:val="000776E7"/>
    <w:rsid w:val="000777AA"/>
    <w:rsid w:val="00080F81"/>
    <w:rsid w:val="00080F83"/>
    <w:rsid w:val="00082481"/>
    <w:rsid w:val="00082735"/>
    <w:rsid w:val="00084890"/>
    <w:rsid w:val="0008498D"/>
    <w:rsid w:val="00084BC7"/>
    <w:rsid w:val="00085D42"/>
    <w:rsid w:val="0008678E"/>
    <w:rsid w:val="00087399"/>
    <w:rsid w:val="0009052B"/>
    <w:rsid w:val="0009110E"/>
    <w:rsid w:val="000926DD"/>
    <w:rsid w:val="000930F6"/>
    <w:rsid w:val="00094956"/>
    <w:rsid w:val="00095BBB"/>
    <w:rsid w:val="00097308"/>
    <w:rsid w:val="000A0836"/>
    <w:rsid w:val="000A0DA3"/>
    <w:rsid w:val="000A121F"/>
    <w:rsid w:val="000A12FD"/>
    <w:rsid w:val="000A2F88"/>
    <w:rsid w:val="000A3663"/>
    <w:rsid w:val="000A3DFC"/>
    <w:rsid w:val="000A5A0D"/>
    <w:rsid w:val="000A65E4"/>
    <w:rsid w:val="000A73EB"/>
    <w:rsid w:val="000A7F5B"/>
    <w:rsid w:val="000B0E33"/>
    <w:rsid w:val="000B192D"/>
    <w:rsid w:val="000B3566"/>
    <w:rsid w:val="000B35CF"/>
    <w:rsid w:val="000B3743"/>
    <w:rsid w:val="000B4719"/>
    <w:rsid w:val="000B78F6"/>
    <w:rsid w:val="000B7B4C"/>
    <w:rsid w:val="000C132E"/>
    <w:rsid w:val="000C14AA"/>
    <w:rsid w:val="000C2A20"/>
    <w:rsid w:val="000C3EA9"/>
    <w:rsid w:val="000C4BC6"/>
    <w:rsid w:val="000C5025"/>
    <w:rsid w:val="000C646D"/>
    <w:rsid w:val="000C673C"/>
    <w:rsid w:val="000C6FDA"/>
    <w:rsid w:val="000C6FDB"/>
    <w:rsid w:val="000C756A"/>
    <w:rsid w:val="000C7B51"/>
    <w:rsid w:val="000C7F3B"/>
    <w:rsid w:val="000D243A"/>
    <w:rsid w:val="000D27A1"/>
    <w:rsid w:val="000D33D8"/>
    <w:rsid w:val="000D3C92"/>
    <w:rsid w:val="000D4518"/>
    <w:rsid w:val="000D5E41"/>
    <w:rsid w:val="000D6028"/>
    <w:rsid w:val="000D7A90"/>
    <w:rsid w:val="000E0B2C"/>
    <w:rsid w:val="000E11DC"/>
    <w:rsid w:val="000E1C27"/>
    <w:rsid w:val="000E2764"/>
    <w:rsid w:val="000E6533"/>
    <w:rsid w:val="000E7CD3"/>
    <w:rsid w:val="000E7CFB"/>
    <w:rsid w:val="000F2261"/>
    <w:rsid w:val="000F3828"/>
    <w:rsid w:val="000F4CB1"/>
    <w:rsid w:val="000F5616"/>
    <w:rsid w:val="000F66E4"/>
    <w:rsid w:val="000F6A60"/>
    <w:rsid w:val="000F6D80"/>
    <w:rsid w:val="0010151A"/>
    <w:rsid w:val="001017E8"/>
    <w:rsid w:val="0010292F"/>
    <w:rsid w:val="00103AB4"/>
    <w:rsid w:val="00104461"/>
    <w:rsid w:val="00106E44"/>
    <w:rsid w:val="00106FB7"/>
    <w:rsid w:val="00107CCA"/>
    <w:rsid w:val="001109DB"/>
    <w:rsid w:val="00111745"/>
    <w:rsid w:val="00112895"/>
    <w:rsid w:val="00112D92"/>
    <w:rsid w:val="0011315C"/>
    <w:rsid w:val="001149EB"/>
    <w:rsid w:val="00114A76"/>
    <w:rsid w:val="00114C5E"/>
    <w:rsid w:val="00115DBB"/>
    <w:rsid w:val="00116872"/>
    <w:rsid w:val="00116A96"/>
    <w:rsid w:val="00116C8B"/>
    <w:rsid w:val="001179E2"/>
    <w:rsid w:val="001209D6"/>
    <w:rsid w:val="00120D1C"/>
    <w:rsid w:val="00120EAD"/>
    <w:rsid w:val="00121E67"/>
    <w:rsid w:val="0012277D"/>
    <w:rsid w:val="001241CD"/>
    <w:rsid w:val="00124DA2"/>
    <w:rsid w:val="00125794"/>
    <w:rsid w:val="00125926"/>
    <w:rsid w:val="00126D99"/>
    <w:rsid w:val="00127746"/>
    <w:rsid w:val="00127E82"/>
    <w:rsid w:val="0013023E"/>
    <w:rsid w:val="0013128D"/>
    <w:rsid w:val="00131A4A"/>
    <w:rsid w:val="00132CCF"/>
    <w:rsid w:val="0013549D"/>
    <w:rsid w:val="00135BFF"/>
    <w:rsid w:val="0013676C"/>
    <w:rsid w:val="00136F4A"/>
    <w:rsid w:val="001375A4"/>
    <w:rsid w:val="00137DFC"/>
    <w:rsid w:val="00140299"/>
    <w:rsid w:val="00140B9B"/>
    <w:rsid w:val="00140EBE"/>
    <w:rsid w:val="001427EB"/>
    <w:rsid w:val="00142DF3"/>
    <w:rsid w:val="0014446C"/>
    <w:rsid w:val="001458B0"/>
    <w:rsid w:val="00145E67"/>
    <w:rsid w:val="00147369"/>
    <w:rsid w:val="00147AD7"/>
    <w:rsid w:val="001508ED"/>
    <w:rsid w:val="00150BB8"/>
    <w:rsid w:val="00151F8C"/>
    <w:rsid w:val="0015202C"/>
    <w:rsid w:val="00152A87"/>
    <w:rsid w:val="001551B7"/>
    <w:rsid w:val="00155487"/>
    <w:rsid w:val="0015559A"/>
    <w:rsid w:val="00155736"/>
    <w:rsid w:val="001569F1"/>
    <w:rsid w:val="00156A54"/>
    <w:rsid w:val="00160E42"/>
    <w:rsid w:val="00160F4C"/>
    <w:rsid w:val="001611FE"/>
    <w:rsid w:val="00161C1D"/>
    <w:rsid w:val="0016257C"/>
    <w:rsid w:val="001626F0"/>
    <w:rsid w:val="00162E77"/>
    <w:rsid w:val="0016361E"/>
    <w:rsid w:val="0016429F"/>
    <w:rsid w:val="00164678"/>
    <w:rsid w:val="00164B76"/>
    <w:rsid w:val="00164F07"/>
    <w:rsid w:val="0016606D"/>
    <w:rsid w:val="001664B1"/>
    <w:rsid w:val="00166F8D"/>
    <w:rsid w:val="00170458"/>
    <w:rsid w:val="00172DCE"/>
    <w:rsid w:val="001732D2"/>
    <w:rsid w:val="001742B6"/>
    <w:rsid w:val="00177EE5"/>
    <w:rsid w:val="0018091E"/>
    <w:rsid w:val="00180FCC"/>
    <w:rsid w:val="001814F3"/>
    <w:rsid w:val="00181CA1"/>
    <w:rsid w:val="00184299"/>
    <w:rsid w:val="001864E1"/>
    <w:rsid w:val="001868D4"/>
    <w:rsid w:val="00187046"/>
    <w:rsid w:val="00190713"/>
    <w:rsid w:val="00192851"/>
    <w:rsid w:val="00192C46"/>
    <w:rsid w:val="00192D67"/>
    <w:rsid w:val="00192E05"/>
    <w:rsid w:val="00195A19"/>
    <w:rsid w:val="00195EA1"/>
    <w:rsid w:val="00195F39"/>
    <w:rsid w:val="00196DC3"/>
    <w:rsid w:val="001A09AA"/>
    <w:rsid w:val="001A26C7"/>
    <w:rsid w:val="001A2C1E"/>
    <w:rsid w:val="001A30F0"/>
    <w:rsid w:val="001A341C"/>
    <w:rsid w:val="001A39E7"/>
    <w:rsid w:val="001A4314"/>
    <w:rsid w:val="001A477E"/>
    <w:rsid w:val="001A4FCC"/>
    <w:rsid w:val="001A57A7"/>
    <w:rsid w:val="001A6215"/>
    <w:rsid w:val="001A6A13"/>
    <w:rsid w:val="001A6A3D"/>
    <w:rsid w:val="001B0739"/>
    <w:rsid w:val="001B1A03"/>
    <w:rsid w:val="001B2A30"/>
    <w:rsid w:val="001B33F4"/>
    <w:rsid w:val="001B3586"/>
    <w:rsid w:val="001B6265"/>
    <w:rsid w:val="001B63F5"/>
    <w:rsid w:val="001B658B"/>
    <w:rsid w:val="001B7914"/>
    <w:rsid w:val="001C09FD"/>
    <w:rsid w:val="001C0EDC"/>
    <w:rsid w:val="001C11FB"/>
    <w:rsid w:val="001C54ED"/>
    <w:rsid w:val="001C6C05"/>
    <w:rsid w:val="001C7213"/>
    <w:rsid w:val="001D040C"/>
    <w:rsid w:val="001D0A7A"/>
    <w:rsid w:val="001D10DB"/>
    <w:rsid w:val="001D1107"/>
    <w:rsid w:val="001D4880"/>
    <w:rsid w:val="001D5366"/>
    <w:rsid w:val="001D5B73"/>
    <w:rsid w:val="001E01AA"/>
    <w:rsid w:val="001E0575"/>
    <w:rsid w:val="001E0E5C"/>
    <w:rsid w:val="001E220A"/>
    <w:rsid w:val="001E2342"/>
    <w:rsid w:val="001E2D72"/>
    <w:rsid w:val="001E360D"/>
    <w:rsid w:val="001E4707"/>
    <w:rsid w:val="001E52DF"/>
    <w:rsid w:val="001E5AC9"/>
    <w:rsid w:val="001F118C"/>
    <w:rsid w:val="001F2375"/>
    <w:rsid w:val="001F3F2B"/>
    <w:rsid w:val="001F5DFF"/>
    <w:rsid w:val="001F70F8"/>
    <w:rsid w:val="001F733E"/>
    <w:rsid w:val="001F781E"/>
    <w:rsid w:val="00200352"/>
    <w:rsid w:val="00200B64"/>
    <w:rsid w:val="00200D34"/>
    <w:rsid w:val="002011E5"/>
    <w:rsid w:val="00201553"/>
    <w:rsid w:val="00201BBB"/>
    <w:rsid w:val="00202673"/>
    <w:rsid w:val="002052F3"/>
    <w:rsid w:val="002063E5"/>
    <w:rsid w:val="00206FB7"/>
    <w:rsid w:val="00207D63"/>
    <w:rsid w:val="00212E19"/>
    <w:rsid w:val="00212E97"/>
    <w:rsid w:val="00212FC0"/>
    <w:rsid w:val="002179B4"/>
    <w:rsid w:val="00217B7A"/>
    <w:rsid w:val="00217EE7"/>
    <w:rsid w:val="00220178"/>
    <w:rsid w:val="00220D00"/>
    <w:rsid w:val="00220F45"/>
    <w:rsid w:val="0022135E"/>
    <w:rsid w:val="00221FA7"/>
    <w:rsid w:val="0022225E"/>
    <w:rsid w:val="0022260E"/>
    <w:rsid w:val="00222E5A"/>
    <w:rsid w:val="002232AC"/>
    <w:rsid w:val="00225347"/>
    <w:rsid w:val="00225D1A"/>
    <w:rsid w:val="00226A75"/>
    <w:rsid w:val="00226B2F"/>
    <w:rsid w:val="00226FAE"/>
    <w:rsid w:val="002274E1"/>
    <w:rsid w:val="00227F90"/>
    <w:rsid w:val="00230126"/>
    <w:rsid w:val="00230238"/>
    <w:rsid w:val="002302B1"/>
    <w:rsid w:val="00230807"/>
    <w:rsid w:val="00230AE2"/>
    <w:rsid w:val="002319B0"/>
    <w:rsid w:val="002338D9"/>
    <w:rsid w:val="00234187"/>
    <w:rsid w:val="002345EB"/>
    <w:rsid w:val="002355AB"/>
    <w:rsid w:val="00235891"/>
    <w:rsid w:val="00236922"/>
    <w:rsid w:val="00236927"/>
    <w:rsid w:val="00237457"/>
    <w:rsid w:val="00237C1D"/>
    <w:rsid w:val="002406F4"/>
    <w:rsid w:val="00240EF0"/>
    <w:rsid w:val="00241B54"/>
    <w:rsid w:val="00242A28"/>
    <w:rsid w:val="002430CA"/>
    <w:rsid w:val="00243E5D"/>
    <w:rsid w:val="00243E92"/>
    <w:rsid w:val="002441C2"/>
    <w:rsid w:val="00244319"/>
    <w:rsid w:val="00245253"/>
    <w:rsid w:val="00245F9F"/>
    <w:rsid w:val="00246E4A"/>
    <w:rsid w:val="002470D2"/>
    <w:rsid w:val="002513A8"/>
    <w:rsid w:val="00251B6D"/>
    <w:rsid w:val="00251F91"/>
    <w:rsid w:val="00253AAD"/>
    <w:rsid w:val="00254115"/>
    <w:rsid w:val="00254441"/>
    <w:rsid w:val="00255CC9"/>
    <w:rsid w:val="002560B0"/>
    <w:rsid w:val="00256A1A"/>
    <w:rsid w:val="00256C74"/>
    <w:rsid w:val="002629F3"/>
    <w:rsid w:val="00262BE7"/>
    <w:rsid w:val="00263A1F"/>
    <w:rsid w:val="0026517B"/>
    <w:rsid w:val="002654C9"/>
    <w:rsid w:val="00266175"/>
    <w:rsid w:val="00266919"/>
    <w:rsid w:val="0026728D"/>
    <w:rsid w:val="002711CC"/>
    <w:rsid w:val="00271492"/>
    <w:rsid w:val="0027181B"/>
    <w:rsid w:val="00272FA1"/>
    <w:rsid w:val="00273F08"/>
    <w:rsid w:val="00274A36"/>
    <w:rsid w:val="00274A82"/>
    <w:rsid w:val="00275E00"/>
    <w:rsid w:val="002773EB"/>
    <w:rsid w:val="0028075B"/>
    <w:rsid w:val="00280E23"/>
    <w:rsid w:val="00280EC4"/>
    <w:rsid w:val="00283768"/>
    <w:rsid w:val="002845E2"/>
    <w:rsid w:val="00284A2D"/>
    <w:rsid w:val="00284D75"/>
    <w:rsid w:val="0028547C"/>
    <w:rsid w:val="002857A8"/>
    <w:rsid w:val="0028637F"/>
    <w:rsid w:val="0028691C"/>
    <w:rsid w:val="00287A75"/>
    <w:rsid w:val="00290288"/>
    <w:rsid w:val="00290513"/>
    <w:rsid w:val="00290866"/>
    <w:rsid w:val="00291A0C"/>
    <w:rsid w:val="002932C4"/>
    <w:rsid w:val="002940A6"/>
    <w:rsid w:val="00294613"/>
    <w:rsid w:val="00294CEF"/>
    <w:rsid w:val="00295511"/>
    <w:rsid w:val="002959A9"/>
    <w:rsid w:val="002960B9"/>
    <w:rsid w:val="00296E38"/>
    <w:rsid w:val="002979BE"/>
    <w:rsid w:val="00297C47"/>
    <w:rsid w:val="002A0108"/>
    <w:rsid w:val="002A0F03"/>
    <w:rsid w:val="002A2086"/>
    <w:rsid w:val="002A5B13"/>
    <w:rsid w:val="002A7FE0"/>
    <w:rsid w:val="002B0E34"/>
    <w:rsid w:val="002B18B1"/>
    <w:rsid w:val="002B1F0B"/>
    <w:rsid w:val="002B1F3D"/>
    <w:rsid w:val="002B384F"/>
    <w:rsid w:val="002B4399"/>
    <w:rsid w:val="002B4B2E"/>
    <w:rsid w:val="002B5A43"/>
    <w:rsid w:val="002B5D03"/>
    <w:rsid w:val="002B64C9"/>
    <w:rsid w:val="002B6D25"/>
    <w:rsid w:val="002B6E00"/>
    <w:rsid w:val="002C1FDC"/>
    <w:rsid w:val="002C2206"/>
    <w:rsid w:val="002C33C9"/>
    <w:rsid w:val="002C35E6"/>
    <w:rsid w:val="002C3FAA"/>
    <w:rsid w:val="002C48D9"/>
    <w:rsid w:val="002C590C"/>
    <w:rsid w:val="002C5D94"/>
    <w:rsid w:val="002C63DD"/>
    <w:rsid w:val="002C7789"/>
    <w:rsid w:val="002C7A8A"/>
    <w:rsid w:val="002D00BC"/>
    <w:rsid w:val="002D31E2"/>
    <w:rsid w:val="002D3CFA"/>
    <w:rsid w:val="002D40E6"/>
    <w:rsid w:val="002D414A"/>
    <w:rsid w:val="002D5219"/>
    <w:rsid w:val="002D5C22"/>
    <w:rsid w:val="002D5C5C"/>
    <w:rsid w:val="002D6501"/>
    <w:rsid w:val="002D74C0"/>
    <w:rsid w:val="002D7514"/>
    <w:rsid w:val="002E004C"/>
    <w:rsid w:val="002E0FE1"/>
    <w:rsid w:val="002E492D"/>
    <w:rsid w:val="002E4A67"/>
    <w:rsid w:val="002E4B40"/>
    <w:rsid w:val="002E4B8A"/>
    <w:rsid w:val="002E4ECE"/>
    <w:rsid w:val="002E670E"/>
    <w:rsid w:val="002E7DAB"/>
    <w:rsid w:val="002F0752"/>
    <w:rsid w:val="002F11AC"/>
    <w:rsid w:val="002F145F"/>
    <w:rsid w:val="002F1A91"/>
    <w:rsid w:val="002F26AC"/>
    <w:rsid w:val="002F2CD5"/>
    <w:rsid w:val="002F4219"/>
    <w:rsid w:val="002F4B86"/>
    <w:rsid w:val="002F4BB5"/>
    <w:rsid w:val="002F548B"/>
    <w:rsid w:val="002F6C35"/>
    <w:rsid w:val="002F6C6D"/>
    <w:rsid w:val="003001C9"/>
    <w:rsid w:val="003001D2"/>
    <w:rsid w:val="00300253"/>
    <w:rsid w:val="00300703"/>
    <w:rsid w:val="00301603"/>
    <w:rsid w:val="0030356A"/>
    <w:rsid w:val="00304309"/>
    <w:rsid w:val="00304992"/>
    <w:rsid w:val="0030510E"/>
    <w:rsid w:val="0030568B"/>
    <w:rsid w:val="00306463"/>
    <w:rsid w:val="0031002C"/>
    <w:rsid w:val="00310ABC"/>
    <w:rsid w:val="00310E6B"/>
    <w:rsid w:val="003115DF"/>
    <w:rsid w:val="00311E68"/>
    <w:rsid w:val="00312A90"/>
    <w:rsid w:val="00313135"/>
    <w:rsid w:val="00313F38"/>
    <w:rsid w:val="00314E70"/>
    <w:rsid w:val="0031509F"/>
    <w:rsid w:val="003151CE"/>
    <w:rsid w:val="003152C8"/>
    <w:rsid w:val="003166D4"/>
    <w:rsid w:val="00316DC3"/>
    <w:rsid w:val="003172E0"/>
    <w:rsid w:val="003213A6"/>
    <w:rsid w:val="00321411"/>
    <w:rsid w:val="003214CD"/>
    <w:rsid w:val="00321D8A"/>
    <w:rsid w:val="00322DA6"/>
    <w:rsid w:val="00322E3D"/>
    <w:rsid w:val="0032327A"/>
    <w:rsid w:val="003245B0"/>
    <w:rsid w:val="00324642"/>
    <w:rsid w:val="00325A56"/>
    <w:rsid w:val="003261B6"/>
    <w:rsid w:val="00326402"/>
    <w:rsid w:val="003271D0"/>
    <w:rsid w:val="00330292"/>
    <w:rsid w:val="00330759"/>
    <w:rsid w:val="0033079D"/>
    <w:rsid w:val="003307EB"/>
    <w:rsid w:val="00330C90"/>
    <w:rsid w:val="003318AA"/>
    <w:rsid w:val="003319C0"/>
    <w:rsid w:val="003319E0"/>
    <w:rsid w:val="00332490"/>
    <w:rsid w:val="003340EE"/>
    <w:rsid w:val="0033469D"/>
    <w:rsid w:val="00334EAB"/>
    <w:rsid w:val="00336B9B"/>
    <w:rsid w:val="00340294"/>
    <w:rsid w:val="00340AC7"/>
    <w:rsid w:val="00340EA0"/>
    <w:rsid w:val="0034306B"/>
    <w:rsid w:val="00344183"/>
    <w:rsid w:val="00345884"/>
    <w:rsid w:val="0035039B"/>
    <w:rsid w:val="00350F18"/>
    <w:rsid w:val="00351258"/>
    <w:rsid w:val="00351B63"/>
    <w:rsid w:val="003530DA"/>
    <w:rsid w:val="003543C6"/>
    <w:rsid w:val="00354AD4"/>
    <w:rsid w:val="00354DBB"/>
    <w:rsid w:val="00356477"/>
    <w:rsid w:val="0036094B"/>
    <w:rsid w:val="003614D5"/>
    <w:rsid w:val="00361711"/>
    <w:rsid w:val="00363D1B"/>
    <w:rsid w:val="00363DD9"/>
    <w:rsid w:val="00365731"/>
    <w:rsid w:val="00365763"/>
    <w:rsid w:val="00365ACA"/>
    <w:rsid w:val="0036645A"/>
    <w:rsid w:val="0036686E"/>
    <w:rsid w:val="003669B4"/>
    <w:rsid w:val="00367DF9"/>
    <w:rsid w:val="0037137B"/>
    <w:rsid w:val="003726C5"/>
    <w:rsid w:val="003761A3"/>
    <w:rsid w:val="00380BC5"/>
    <w:rsid w:val="00380EFC"/>
    <w:rsid w:val="00381805"/>
    <w:rsid w:val="00381C22"/>
    <w:rsid w:val="00381C77"/>
    <w:rsid w:val="00381FB0"/>
    <w:rsid w:val="00382BE1"/>
    <w:rsid w:val="00382DA0"/>
    <w:rsid w:val="00384136"/>
    <w:rsid w:val="00384B01"/>
    <w:rsid w:val="00384C47"/>
    <w:rsid w:val="003866DB"/>
    <w:rsid w:val="00386901"/>
    <w:rsid w:val="003906A2"/>
    <w:rsid w:val="00391DFD"/>
    <w:rsid w:val="00392EBE"/>
    <w:rsid w:val="00393F75"/>
    <w:rsid w:val="00394DD8"/>
    <w:rsid w:val="003955FA"/>
    <w:rsid w:val="003A00EB"/>
    <w:rsid w:val="003A2A25"/>
    <w:rsid w:val="003A2E72"/>
    <w:rsid w:val="003A387F"/>
    <w:rsid w:val="003A5EE5"/>
    <w:rsid w:val="003A7FEF"/>
    <w:rsid w:val="003B024F"/>
    <w:rsid w:val="003B0F5A"/>
    <w:rsid w:val="003B259E"/>
    <w:rsid w:val="003B28A0"/>
    <w:rsid w:val="003B36A2"/>
    <w:rsid w:val="003B36A8"/>
    <w:rsid w:val="003B3E65"/>
    <w:rsid w:val="003B451E"/>
    <w:rsid w:val="003B4CCC"/>
    <w:rsid w:val="003B506C"/>
    <w:rsid w:val="003B558E"/>
    <w:rsid w:val="003B5AFA"/>
    <w:rsid w:val="003B6C4D"/>
    <w:rsid w:val="003B6E65"/>
    <w:rsid w:val="003B6F1D"/>
    <w:rsid w:val="003B74BA"/>
    <w:rsid w:val="003C10E9"/>
    <w:rsid w:val="003C13FF"/>
    <w:rsid w:val="003C160C"/>
    <w:rsid w:val="003C2AC9"/>
    <w:rsid w:val="003C2F9E"/>
    <w:rsid w:val="003C3259"/>
    <w:rsid w:val="003C3ECD"/>
    <w:rsid w:val="003C4ED6"/>
    <w:rsid w:val="003C4FF6"/>
    <w:rsid w:val="003C6CC5"/>
    <w:rsid w:val="003C737C"/>
    <w:rsid w:val="003C7652"/>
    <w:rsid w:val="003D1D2E"/>
    <w:rsid w:val="003D254F"/>
    <w:rsid w:val="003D2803"/>
    <w:rsid w:val="003D3F52"/>
    <w:rsid w:val="003D4CC6"/>
    <w:rsid w:val="003D506D"/>
    <w:rsid w:val="003D53AF"/>
    <w:rsid w:val="003D5AF0"/>
    <w:rsid w:val="003D7FAF"/>
    <w:rsid w:val="003E01D6"/>
    <w:rsid w:val="003E05A6"/>
    <w:rsid w:val="003E07F0"/>
    <w:rsid w:val="003E12F3"/>
    <w:rsid w:val="003E2A5B"/>
    <w:rsid w:val="003E2EA9"/>
    <w:rsid w:val="003E4842"/>
    <w:rsid w:val="003E6068"/>
    <w:rsid w:val="003E6EA5"/>
    <w:rsid w:val="003F15BB"/>
    <w:rsid w:val="003F198F"/>
    <w:rsid w:val="003F2388"/>
    <w:rsid w:val="003F37E7"/>
    <w:rsid w:val="003F563E"/>
    <w:rsid w:val="003F61AD"/>
    <w:rsid w:val="004003E7"/>
    <w:rsid w:val="004004B8"/>
    <w:rsid w:val="00401714"/>
    <w:rsid w:val="00401D00"/>
    <w:rsid w:val="00402BFB"/>
    <w:rsid w:val="00402F18"/>
    <w:rsid w:val="00403BAC"/>
    <w:rsid w:val="00405FEC"/>
    <w:rsid w:val="00406BA2"/>
    <w:rsid w:val="00406D85"/>
    <w:rsid w:val="00406DEE"/>
    <w:rsid w:val="0040710B"/>
    <w:rsid w:val="00410C87"/>
    <w:rsid w:val="00411739"/>
    <w:rsid w:val="004124A3"/>
    <w:rsid w:val="00413B36"/>
    <w:rsid w:val="00414718"/>
    <w:rsid w:val="00415A71"/>
    <w:rsid w:val="00417641"/>
    <w:rsid w:val="004211DC"/>
    <w:rsid w:val="00421AE5"/>
    <w:rsid w:val="0042290B"/>
    <w:rsid w:val="00423459"/>
    <w:rsid w:val="0042351F"/>
    <w:rsid w:val="0042362C"/>
    <w:rsid w:val="00423BA1"/>
    <w:rsid w:val="0042579A"/>
    <w:rsid w:val="004268B9"/>
    <w:rsid w:val="00431FDF"/>
    <w:rsid w:val="00433401"/>
    <w:rsid w:val="00433D08"/>
    <w:rsid w:val="004344C7"/>
    <w:rsid w:val="00434E7C"/>
    <w:rsid w:val="00436B8C"/>
    <w:rsid w:val="00436BFD"/>
    <w:rsid w:val="0043705B"/>
    <w:rsid w:val="00437391"/>
    <w:rsid w:val="00437E70"/>
    <w:rsid w:val="00437F69"/>
    <w:rsid w:val="00440712"/>
    <w:rsid w:val="00442839"/>
    <w:rsid w:val="004434F6"/>
    <w:rsid w:val="004435E6"/>
    <w:rsid w:val="00444A4E"/>
    <w:rsid w:val="004452B1"/>
    <w:rsid w:val="0044583B"/>
    <w:rsid w:val="0044759A"/>
    <w:rsid w:val="00450E56"/>
    <w:rsid w:val="0045188A"/>
    <w:rsid w:val="0045242E"/>
    <w:rsid w:val="00452B6E"/>
    <w:rsid w:val="00453620"/>
    <w:rsid w:val="004539CD"/>
    <w:rsid w:val="00453ADF"/>
    <w:rsid w:val="00453C41"/>
    <w:rsid w:val="0045474E"/>
    <w:rsid w:val="00454FA6"/>
    <w:rsid w:val="00455C26"/>
    <w:rsid w:val="00455FF0"/>
    <w:rsid w:val="0045717B"/>
    <w:rsid w:val="0045771E"/>
    <w:rsid w:val="004605BC"/>
    <w:rsid w:val="00461205"/>
    <w:rsid w:val="004614D3"/>
    <w:rsid w:val="00462386"/>
    <w:rsid w:val="0046255F"/>
    <w:rsid w:val="00462C3A"/>
    <w:rsid w:val="00463107"/>
    <w:rsid w:val="0046359D"/>
    <w:rsid w:val="0046739E"/>
    <w:rsid w:val="00467D34"/>
    <w:rsid w:val="0047167E"/>
    <w:rsid w:val="0047232E"/>
    <w:rsid w:val="00472E0C"/>
    <w:rsid w:val="004736B3"/>
    <w:rsid w:val="00473A96"/>
    <w:rsid w:val="00473EB0"/>
    <w:rsid w:val="004753AF"/>
    <w:rsid w:val="00476FF1"/>
    <w:rsid w:val="00481ACE"/>
    <w:rsid w:val="00484B74"/>
    <w:rsid w:val="004872E5"/>
    <w:rsid w:val="00487818"/>
    <w:rsid w:val="00491153"/>
    <w:rsid w:val="0049297D"/>
    <w:rsid w:val="00492C39"/>
    <w:rsid w:val="00492F99"/>
    <w:rsid w:val="0049494F"/>
    <w:rsid w:val="004951D3"/>
    <w:rsid w:val="0049528B"/>
    <w:rsid w:val="00495DD4"/>
    <w:rsid w:val="004963E9"/>
    <w:rsid w:val="00497228"/>
    <w:rsid w:val="004A0669"/>
    <w:rsid w:val="004A22D3"/>
    <w:rsid w:val="004A2AC8"/>
    <w:rsid w:val="004A2DFC"/>
    <w:rsid w:val="004A430D"/>
    <w:rsid w:val="004A44D1"/>
    <w:rsid w:val="004A6784"/>
    <w:rsid w:val="004A6DCC"/>
    <w:rsid w:val="004A6EFF"/>
    <w:rsid w:val="004B0FD7"/>
    <w:rsid w:val="004B15ED"/>
    <w:rsid w:val="004B2C92"/>
    <w:rsid w:val="004B359F"/>
    <w:rsid w:val="004B3BA2"/>
    <w:rsid w:val="004B415A"/>
    <w:rsid w:val="004B7CDF"/>
    <w:rsid w:val="004C00C9"/>
    <w:rsid w:val="004C1A0B"/>
    <w:rsid w:val="004C1D6B"/>
    <w:rsid w:val="004C1F37"/>
    <w:rsid w:val="004C242E"/>
    <w:rsid w:val="004C2F2F"/>
    <w:rsid w:val="004C474C"/>
    <w:rsid w:val="004C504D"/>
    <w:rsid w:val="004C5C8D"/>
    <w:rsid w:val="004C629A"/>
    <w:rsid w:val="004C6DFA"/>
    <w:rsid w:val="004D0598"/>
    <w:rsid w:val="004D07AB"/>
    <w:rsid w:val="004D17A5"/>
    <w:rsid w:val="004D2D3F"/>
    <w:rsid w:val="004D3035"/>
    <w:rsid w:val="004D36D9"/>
    <w:rsid w:val="004D45B4"/>
    <w:rsid w:val="004D5158"/>
    <w:rsid w:val="004E004C"/>
    <w:rsid w:val="004E0DDC"/>
    <w:rsid w:val="004E1BE8"/>
    <w:rsid w:val="004E1FE7"/>
    <w:rsid w:val="004E2A2F"/>
    <w:rsid w:val="004E2E62"/>
    <w:rsid w:val="004E3A8F"/>
    <w:rsid w:val="004E4585"/>
    <w:rsid w:val="004E51F5"/>
    <w:rsid w:val="004E5384"/>
    <w:rsid w:val="004E5857"/>
    <w:rsid w:val="004E5B00"/>
    <w:rsid w:val="004E6334"/>
    <w:rsid w:val="004E707D"/>
    <w:rsid w:val="004E734E"/>
    <w:rsid w:val="004F1101"/>
    <w:rsid w:val="004F24FB"/>
    <w:rsid w:val="004F252E"/>
    <w:rsid w:val="004F2AE2"/>
    <w:rsid w:val="004F2CD7"/>
    <w:rsid w:val="004F3A95"/>
    <w:rsid w:val="004F4445"/>
    <w:rsid w:val="004F47CE"/>
    <w:rsid w:val="004F558B"/>
    <w:rsid w:val="004F55D7"/>
    <w:rsid w:val="004F5AE1"/>
    <w:rsid w:val="004F6682"/>
    <w:rsid w:val="004F6A74"/>
    <w:rsid w:val="004F6A8E"/>
    <w:rsid w:val="005018AA"/>
    <w:rsid w:val="00501EB6"/>
    <w:rsid w:val="005024E8"/>
    <w:rsid w:val="00502E27"/>
    <w:rsid w:val="00503A0B"/>
    <w:rsid w:val="00503D75"/>
    <w:rsid w:val="00505934"/>
    <w:rsid w:val="00507124"/>
    <w:rsid w:val="005076A4"/>
    <w:rsid w:val="00507932"/>
    <w:rsid w:val="00510925"/>
    <w:rsid w:val="00511144"/>
    <w:rsid w:val="00513094"/>
    <w:rsid w:val="005143B6"/>
    <w:rsid w:val="005150C5"/>
    <w:rsid w:val="00515FBF"/>
    <w:rsid w:val="0051610B"/>
    <w:rsid w:val="00516C2D"/>
    <w:rsid w:val="00517C13"/>
    <w:rsid w:val="00521920"/>
    <w:rsid w:val="00523B40"/>
    <w:rsid w:val="00524E8A"/>
    <w:rsid w:val="00530677"/>
    <w:rsid w:val="00531E37"/>
    <w:rsid w:val="00532565"/>
    <w:rsid w:val="00532EA8"/>
    <w:rsid w:val="00535D9E"/>
    <w:rsid w:val="005412FB"/>
    <w:rsid w:val="005433E4"/>
    <w:rsid w:val="00544DFB"/>
    <w:rsid w:val="005457A6"/>
    <w:rsid w:val="00546F18"/>
    <w:rsid w:val="005478D6"/>
    <w:rsid w:val="0055034D"/>
    <w:rsid w:val="005504F0"/>
    <w:rsid w:val="005521B4"/>
    <w:rsid w:val="0055236A"/>
    <w:rsid w:val="005524D7"/>
    <w:rsid w:val="00552E30"/>
    <w:rsid w:val="00552EFD"/>
    <w:rsid w:val="005545F8"/>
    <w:rsid w:val="005552B4"/>
    <w:rsid w:val="00555A91"/>
    <w:rsid w:val="005565DB"/>
    <w:rsid w:val="0055725D"/>
    <w:rsid w:val="0055727B"/>
    <w:rsid w:val="00560138"/>
    <w:rsid w:val="00560BC2"/>
    <w:rsid w:val="0056160E"/>
    <w:rsid w:val="005619B2"/>
    <w:rsid w:val="00561DCA"/>
    <w:rsid w:val="0056204E"/>
    <w:rsid w:val="00562668"/>
    <w:rsid w:val="00563467"/>
    <w:rsid w:val="00564E44"/>
    <w:rsid w:val="005650DD"/>
    <w:rsid w:val="00565261"/>
    <w:rsid w:val="0056531C"/>
    <w:rsid w:val="00567109"/>
    <w:rsid w:val="00567EF5"/>
    <w:rsid w:val="0057039C"/>
    <w:rsid w:val="005708F8"/>
    <w:rsid w:val="00570AA5"/>
    <w:rsid w:val="00570D41"/>
    <w:rsid w:val="00570E49"/>
    <w:rsid w:val="00571610"/>
    <w:rsid w:val="0057264A"/>
    <w:rsid w:val="0057281F"/>
    <w:rsid w:val="00572A5D"/>
    <w:rsid w:val="00572E8E"/>
    <w:rsid w:val="00573EB5"/>
    <w:rsid w:val="00573EBB"/>
    <w:rsid w:val="005742CA"/>
    <w:rsid w:val="005745B8"/>
    <w:rsid w:val="00574654"/>
    <w:rsid w:val="00574988"/>
    <w:rsid w:val="005767FF"/>
    <w:rsid w:val="0057771C"/>
    <w:rsid w:val="0058014A"/>
    <w:rsid w:val="00581AB9"/>
    <w:rsid w:val="00582B6D"/>
    <w:rsid w:val="00583380"/>
    <w:rsid w:val="00583716"/>
    <w:rsid w:val="00583CE1"/>
    <w:rsid w:val="005843BC"/>
    <w:rsid w:val="00584544"/>
    <w:rsid w:val="005865C7"/>
    <w:rsid w:val="00592D29"/>
    <w:rsid w:val="00593035"/>
    <w:rsid w:val="00593B37"/>
    <w:rsid w:val="00593CA5"/>
    <w:rsid w:val="00593F24"/>
    <w:rsid w:val="005947FF"/>
    <w:rsid w:val="00596025"/>
    <w:rsid w:val="00596781"/>
    <w:rsid w:val="00596FB3"/>
    <w:rsid w:val="005974BB"/>
    <w:rsid w:val="005A024C"/>
    <w:rsid w:val="005A0E06"/>
    <w:rsid w:val="005A16D9"/>
    <w:rsid w:val="005A2177"/>
    <w:rsid w:val="005A3BED"/>
    <w:rsid w:val="005A3FA2"/>
    <w:rsid w:val="005A520B"/>
    <w:rsid w:val="005A5E61"/>
    <w:rsid w:val="005A63EA"/>
    <w:rsid w:val="005A6E96"/>
    <w:rsid w:val="005A7003"/>
    <w:rsid w:val="005B0256"/>
    <w:rsid w:val="005B089C"/>
    <w:rsid w:val="005B0FEB"/>
    <w:rsid w:val="005B2591"/>
    <w:rsid w:val="005B355D"/>
    <w:rsid w:val="005B37C3"/>
    <w:rsid w:val="005B4DB8"/>
    <w:rsid w:val="005B65BD"/>
    <w:rsid w:val="005C052E"/>
    <w:rsid w:val="005C1617"/>
    <w:rsid w:val="005C2BA6"/>
    <w:rsid w:val="005C3C45"/>
    <w:rsid w:val="005C4007"/>
    <w:rsid w:val="005C46E9"/>
    <w:rsid w:val="005C51A8"/>
    <w:rsid w:val="005C5491"/>
    <w:rsid w:val="005C54E0"/>
    <w:rsid w:val="005D18D4"/>
    <w:rsid w:val="005D1D27"/>
    <w:rsid w:val="005D1EEC"/>
    <w:rsid w:val="005D2BDA"/>
    <w:rsid w:val="005D4211"/>
    <w:rsid w:val="005D44F1"/>
    <w:rsid w:val="005D67B6"/>
    <w:rsid w:val="005D6B82"/>
    <w:rsid w:val="005D72CE"/>
    <w:rsid w:val="005D7FDA"/>
    <w:rsid w:val="005E017F"/>
    <w:rsid w:val="005E03A3"/>
    <w:rsid w:val="005E2ADC"/>
    <w:rsid w:val="005E3D50"/>
    <w:rsid w:val="005E475D"/>
    <w:rsid w:val="005E4859"/>
    <w:rsid w:val="005E48FE"/>
    <w:rsid w:val="005E49BB"/>
    <w:rsid w:val="005E4CEA"/>
    <w:rsid w:val="005E4ECF"/>
    <w:rsid w:val="005E59E5"/>
    <w:rsid w:val="005E5ACE"/>
    <w:rsid w:val="005E5B89"/>
    <w:rsid w:val="005E5D7F"/>
    <w:rsid w:val="005E6DDE"/>
    <w:rsid w:val="005F0ED3"/>
    <w:rsid w:val="005F10AA"/>
    <w:rsid w:val="005F2FB0"/>
    <w:rsid w:val="005F320F"/>
    <w:rsid w:val="005F4079"/>
    <w:rsid w:val="005F4FA6"/>
    <w:rsid w:val="005F58A8"/>
    <w:rsid w:val="005F6F89"/>
    <w:rsid w:val="005F7EA1"/>
    <w:rsid w:val="006004AF"/>
    <w:rsid w:val="00600A07"/>
    <w:rsid w:val="00600EAC"/>
    <w:rsid w:val="00602B7C"/>
    <w:rsid w:val="00602EBC"/>
    <w:rsid w:val="006030A2"/>
    <w:rsid w:val="00603562"/>
    <w:rsid w:val="0060358F"/>
    <w:rsid w:val="006036BD"/>
    <w:rsid w:val="006043CD"/>
    <w:rsid w:val="00604700"/>
    <w:rsid w:val="00604C46"/>
    <w:rsid w:val="00605860"/>
    <w:rsid w:val="00605987"/>
    <w:rsid w:val="00607C45"/>
    <w:rsid w:val="00610A06"/>
    <w:rsid w:val="00610F4F"/>
    <w:rsid w:val="0061126A"/>
    <w:rsid w:val="0061291A"/>
    <w:rsid w:val="00612AF7"/>
    <w:rsid w:val="00615DA6"/>
    <w:rsid w:val="00616265"/>
    <w:rsid w:val="0061660C"/>
    <w:rsid w:val="006166AF"/>
    <w:rsid w:val="006168C8"/>
    <w:rsid w:val="006177D9"/>
    <w:rsid w:val="00620C32"/>
    <w:rsid w:val="00622337"/>
    <w:rsid w:val="00622C84"/>
    <w:rsid w:val="00622EA9"/>
    <w:rsid w:val="00622EB0"/>
    <w:rsid w:val="006230AE"/>
    <w:rsid w:val="00624865"/>
    <w:rsid w:val="00624948"/>
    <w:rsid w:val="00626552"/>
    <w:rsid w:val="006271BB"/>
    <w:rsid w:val="0062772B"/>
    <w:rsid w:val="006317E0"/>
    <w:rsid w:val="00631C00"/>
    <w:rsid w:val="006333C5"/>
    <w:rsid w:val="00633F3B"/>
    <w:rsid w:val="006342C3"/>
    <w:rsid w:val="00635CCD"/>
    <w:rsid w:val="006369FD"/>
    <w:rsid w:val="006370BA"/>
    <w:rsid w:val="006401E0"/>
    <w:rsid w:val="006403DE"/>
    <w:rsid w:val="00641282"/>
    <w:rsid w:val="00642479"/>
    <w:rsid w:val="0064727E"/>
    <w:rsid w:val="00650362"/>
    <w:rsid w:val="006503B8"/>
    <w:rsid w:val="0065148D"/>
    <w:rsid w:val="006523D8"/>
    <w:rsid w:val="00655DB5"/>
    <w:rsid w:val="00656314"/>
    <w:rsid w:val="00656435"/>
    <w:rsid w:val="0065713A"/>
    <w:rsid w:val="00657772"/>
    <w:rsid w:val="00660077"/>
    <w:rsid w:val="0066013D"/>
    <w:rsid w:val="006604F5"/>
    <w:rsid w:val="00661B3E"/>
    <w:rsid w:val="0066239E"/>
    <w:rsid w:val="006627C4"/>
    <w:rsid w:val="00663B8C"/>
    <w:rsid w:val="006658CF"/>
    <w:rsid w:val="0067027D"/>
    <w:rsid w:val="00671263"/>
    <w:rsid w:val="00675B72"/>
    <w:rsid w:val="00675D5A"/>
    <w:rsid w:val="00675E85"/>
    <w:rsid w:val="00676782"/>
    <w:rsid w:val="0067691E"/>
    <w:rsid w:val="006773E1"/>
    <w:rsid w:val="006842EC"/>
    <w:rsid w:val="006844C1"/>
    <w:rsid w:val="006849F0"/>
    <w:rsid w:val="00685D2B"/>
    <w:rsid w:val="00686105"/>
    <w:rsid w:val="00686498"/>
    <w:rsid w:val="0068659C"/>
    <w:rsid w:val="00686BCD"/>
    <w:rsid w:val="00687039"/>
    <w:rsid w:val="006900CF"/>
    <w:rsid w:val="00691EEC"/>
    <w:rsid w:val="00692B80"/>
    <w:rsid w:val="006935C3"/>
    <w:rsid w:val="0069670E"/>
    <w:rsid w:val="006968C6"/>
    <w:rsid w:val="006A122C"/>
    <w:rsid w:val="006A1845"/>
    <w:rsid w:val="006A22BB"/>
    <w:rsid w:val="006A4072"/>
    <w:rsid w:val="006A4900"/>
    <w:rsid w:val="006A639C"/>
    <w:rsid w:val="006A7687"/>
    <w:rsid w:val="006A779C"/>
    <w:rsid w:val="006A7AAD"/>
    <w:rsid w:val="006B026A"/>
    <w:rsid w:val="006B0430"/>
    <w:rsid w:val="006B1DCF"/>
    <w:rsid w:val="006B3DBF"/>
    <w:rsid w:val="006B4B62"/>
    <w:rsid w:val="006B4CBC"/>
    <w:rsid w:val="006B515A"/>
    <w:rsid w:val="006B5585"/>
    <w:rsid w:val="006B5BFC"/>
    <w:rsid w:val="006B5C34"/>
    <w:rsid w:val="006B6BE4"/>
    <w:rsid w:val="006B6DBB"/>
    <w:rsid w:val="006B711A"/>
    <w:rsid w:val="006B730F"/>
    <w:rsid w:val="006B7973"/>
    <w:rsid w:val="006C0353"/>
    <w:rsid w:val="006C2C6D"/>
    <w:rsid w:val="006C38C6"/>
    <w:rsid w:val="006C49B9"/>
    <w:rsid w:val="006C5995"/>
    <w:rsid w:val="006C59B2"/>
    <w:rsid w:val="006C5E2B"/>
    <w:rsid w:val="006C602E"/>
    <w:rsid w:val="006C6EF9"/>
    <w:rsid w:val="006C70FB"/>
    <w:rsid w:val="006C7AD0"/>
    <w:rsid w:val="006D0141"/>
    <w:rsid w:val="006D1723"/>
    <w:rsid w:val="006D24E6"/>
    <w:rsid w:val="006D4394"/>
    <w:rsid w:val="006E0B60"/>
    <w:rsid w:val="006E1235"/>
    <w:rsid w:val="006E17CE"/>
    <w:rsid w:val="006E2D12"/>
    <w:rsid w:val="006E386F"/>
    <w:rsid w:val="006E4465"/>
    <w:rsid w:val="006E5D9F"/>
    <w:rsid w:val="006E5E4E"/>
    <w:rsid w:val="006E62C8"/>
    <w:rsid w:val="006E7244"/>
    <w:rsid w:val="006E7844"/>
    <w:rsid w:val="006E795B"/>
    <w:rsid w:val="006F1030"/>
    <w:rsid w:val="006F123C"/>
    <w:rsid w:val="006F1D8E"/>
    <w:rsid w:val="006F4189"/>
    <w:rsid w:val="006F5E0B"/>
    <w:rsid w:val="006F6444"/>
    <w:rsid w:val="006F73CE"/>
    <w:rsid w:val="00700A71"/>
    <w:rsid w:val="007014DF"/>
    <w:rsid w:val="00702F1F"/>
    <w:rsid w:val="0070343E"/>
    <w:rsid w:val="00703D3A"/>
    <w:rsid w:val="00704840"/>
    <w:rsid w:val="00710FDE"/>
    <w:rsid w:val="0071186B"/>
    <w:rsid w:val="00711B38"/>
    <w:rsid w:val="00711BDF"/>
    <w:rsid w:val="00711FBE"/>
    <w:rsid w:val="00713006"/>
    <w:rsid w:val="00716D24"/>
    <w:rsid w:val="007172CF"/>
    <w:rsid w:val="00717757"/>
    <w:rsid w:val="00720DFF"/>
    <w:rsid w:val="007210DF"/>
    <w:rsid w:val="0072178E"/>
    <w:rsid w:val="00721C34"/>
    <w:rsid w:val="00721EA5"/>
    <w:rsid w:val="0072284D"/>
    <w:rsid w:val="00722AD5"/>
    <w:rsid w:val="00722D83"/>
    <w:rsid w:val="00723843"/>
    <w:rsid w:val="00723A3A"/>
    <w:rsid w:val="00723F93"/>
    <w:rsid w:val="00724207"/>
    <w:rsid w:val="0072422E"/>
    <w:rsid w:val="0072579E"/>
    <w:rsid w:val="007261BD"/>
    <w:rsid w:val="00726835"/>
    <w:rsid w:val="00726C00"/>
    <w:rsid w:val="00727288"/>
    <w:rsid w:val="0072796D"/>
    <w:rsid w:val="00727E61"/>
    <w:rsid w:val="00730486"/>
    <w:rsid w:val="00731125"/>
    <w:rsid w:val="007312F9"/>
    <w:rsid w:val="007314EA"/>
    <w:rsid w:val="00731770"/>
    <w:rsid w:val="00731C14"/>
    <w:rsid w:val="00731F8B"/>
    <w:rsid w:val="00732E9F"/>
    <w:rsid w:val="00733775"/>
    <w:rsid w:val="00734A9C"/>
    <w:rsid w:val="0073736D"/>
    <w:rsid w:val="00737EA3"/>
    <w:rsid w:val="0074244D"/>
    <w:rsid w:val="007432E6"/>
    <w:rsid w:val="007434E3"/>
    <w:rsid w:val="00743D81"/>
    <w:rsid w:val="00744A2C"/>
    <w:rsid w:val="00744A8C"/>
    <w:rsid w:val="00745E57"/>
    <w:rsid w:val="007464DD"/>
    <w:rsid w:val="00746AF3"/>
    <w:rsid w:val="007477EF"/>
    <w:rsid w:val="0075013D"/>
    <w:rsid w:val="007518FC"/>
    <w:rsid w:val="00752309"/>
    <w:rsid w:val="00752C40"/>
    <w:rsid w:val="00752FEA"/>
    <w:rsid w:val="0075330B"/>
    <w:rsid w:val="00754342"/>
    <w:rsid w:val="00754AAF"/>
    <w:rsid w:val="00755F79"/>
    <w:rsid w:val="00756A34"/>
    <w:rsid w:val="00756B56"/>
    <w:rsid w:val="007572E5"/>
    <w:rsid w:val="00764841"/>
    <w:rsid w:val="00770004"/>
    <w:rsid w:val="007706EC"/>
    <w:rsid w:val="007718A8"/>
    <w:rsid w:val="007725F2"/>
    <w:rsid w:val="007729D2"/>
    <w:rsid w:val="0077341D"/>
    <w:rsid w:val="00773B2E"/>
    <w:rsid w:val="0077411B"/>
    <w:rsid w:val="0077449F"/>
    <w:rsid w:val="0077508A"/>
    <w:rsid w:val="0077559F"/>
    <w:rsid w:val="00776758"/>
    <w:rsid w:val="00776877"/>
    <w:rsid w:val="007771A4"/>
    <w:rsid w:val="007777F4"/>
    <w:rsid w:val="00780167"/>
    <w:rsid w:val="00781AC6"/>
    <w:rsid w:val="00781ED6"/>
    <w:rsid w:val="007821D0"/>
    <w:rsid w:val="007829AD"/>
    <w:rsid w:val="007831B8"/>
    <w:rsid w:val="00783B7B"/>
    <w:rsid w:val="00784C1E"/>
    <w:rsid w:val="00786A2C"/>
    <w:rsid w:val="00786B3F"/>
    <w:rsid w:val="007877F3"/>
    <w:rsid w:val="007909ED"/>
    <w:rsid w:val="00790C25"/>
    <w:rsid w:val="00792FF3"/>
    <w:rsid w:val="00793261"/>
    <w:rsid w:val="00793B45"/>
    <w:rsid w:val="00794154"/>
    <w:rsid w:val="0079432E"/>
    <w:rsid w:val="00794759"/>
    <w:rsid w:val="00794FDB"/>
    <w:rsid w:val="0079556E"/>
    <w:rsid w:val="00796625"/>
    <w:rsid w:val="00796A40"/>
    <w:rsid w:val="00796BC0"/>
    <w:rsid w:val="007A0293"/>
    <w:rsid w:val="007A0DEF"/>
    <w:rsid w:val="007A147F"/>
    <w:rsid w:val="007A3021"/>
    <w:rsid w:val="007A3C36"/>
    <w:rsid w:val="007A4125"/>
    <w:rsid w:val="007A43C4"/>
    <w:rsid w:val="007A45FF"/>
    <w:rsid w:val="007A4606"/>
    <w:rsid w:val="007A4C1A"/>
    <w:rsid w:val="007A4C72"/>
    <w:rsid w:val="007B0D0A"/>
    <w:rsid w:val="007B22B3"/>
    <w:rsid w:val="007B22CC"/>
    <w:rsid w:val="007B25A8"/>
    <w:rsid w:val="007B28D7"/>
    <w:rsid w:val="007B329E"/>
    <w:rsid w:val="007B5195"/>
    <w:rsid w:val="007B78A7"/>
    <w:rsid w:val="007C0BB3"/>
    <w:rsid w:val="007C1738"/>
    <w:rsid w:val="007C231A"/>
    <w:rsid w:val="007C5566"/>
    <w:rsid w:val="007C6458"/>
    <w:rsid w:val="007D0F96"/>
    <w:rsid w:val="007D1029"/>
    <w:rsid w:val="007D1CC6"/>
    <w:rsid w:val="007D2602"/>
    <w:rsid w:val="007D42B9"/>
    <w:rsid w:val="007D564E"/>
    <w:rsid w:val="007D5E9A"/>
    <w:rsid w:val="007D66CA"/>
    <w:rsid w:val="007D74A2"/>
    <w:rsid w:val="007E008E"/>
    <w:rsid w:val="007E02D1"/>
    <w:rsid w:val="007E045E"/>
    <w:rsid w:val="007E2810"/>
    <w:rsid w:val="007E2C77"/>
    <w:rsid w:val="007E492A"/>
    <w:rsid w:val="007E5139"/>
    <w:rsid w:val="007E6A1D"/>
    <w:rsid w:val="007F10C7"/>
    <w:rsid w:val="007F28AF"/>
    <w:rsid w:val="007F2913"/>
    <w:rsid w:val="007F2B8E"/>
    <w:rsid w:val="007F34BF"/>
    <w:rsid w:val="007F351A"/>
    <w:rsid w:val="007F4500"/>
    <w:rsid w:val="007F4931"/>
    <w:rsid w:val="007F4FFE"/>
    <w:rsid w:val="007F62CC"/>
    <w:rsid w:val="007F7F16"/>
    <w:rsid w:val="0080063E"/>
    <w:rsid w:val="008021F3"/>
    <w:rsid w:val="00802D6F"/>
    <w:rsid w:val="00803375"/>
    <w:rsid w:val="00803BFC"/>
    <w:rsid w:val="0080652B"/>
    <w:rsid w:val="00806E99"/>
    <w:rsid w:val="00807389"/>
    <w:rsid w:val="00807AD6"/>
    <w:rsid w:val="008101C9"/>
    <w:rsid w:val="00811F57"/>
    <w:rsid w:val="0081241C"/>
    <w:rsid w:val="00812457"/>
    <w:rsid w:val="00813CBD"/>
    <w:rsid w:val="00813FFC"/>
    <w:rsid w:val="008152C2"/>
    <w:rsid w:val="00817344"/>
    <w:rsid w:val="00817B44"/>
    <w:rsid w:val="00820C15"/>
    <w:rsid w:val="00821198"/>
    <w:rsid w:val="00822F12"/>
    <w:rsid w:val="00824065"/>
    <w:rsid w:val="00825A48"/>
    <w:rsid w:val="00826D23"/>
    <w:rsid w:val="0083061F"/>
    <w:rsid w:val="00833FE3"/>
    <w:rsid w:val="0083410E"/>
    <w:rsid w:val="008362AA"/>
    <w:rsid w:val="00836502"/>
    <w:rsid w:val="008404E5"/>
    <w:rsid w:val="008407C1"/>
    <w:rsid w:val="00840860"/>
    <w:rsid w:val="00841668"/>
    <w:rsid w:val="0084298F"/>
    <w:rsid w:val="0084389F"/>
    <w:rsid w:val="00843F4D"/>
    <w:rsid w:val="00845531"/>
    <w:rsid w:val="00845E17"/>
    <w:rsid w:val="008464C2"/>
    <w:rsid w:val="00846B3B"/>
    <w:rsid w:val="00847D92"/>
    <w:rsid w:val="008512D1"/>
    <w:rsid w:val="00852055"/>
    <w:rsid w:val="00852E4F"/>
    <w:rsid w:val="00853485"/>
    <w:rsid w:val="008537AD"/>
    <w:rsid w:val="00853B1A"/>
    <w:rsid w:val="00853FCF"/>
    <w:rsid w:val="0085403C"/>
    <w:rsid w:val="0085489E"/>
    <w:rsid w:val="00854B73"/>
    <w:rsid w:val="008556AD"/>
    <w:rsid w:val="008557ED"/>
    <w:rsid w:val="0085599E"/>
    <w:rsid w:val="00856DC4"/>
    <w:rsid w:val="008579F4"/>
    <w:rsid w:val="00857DEA"/>
    <w:rsid w:val="0086107E"/>
    <w:rsid w:val="0086134C"/>
    <w:rsid w:val="00862052"/>
    <w:rsid w:val="008621A1"/>
    <w:rsid w:val="008628A3"/>
    <w:rsid w:val="00863378"/>
    <w:rsid w:val="008668A9"/>
    <w:rsid w:val="0087157F"/>
    <w:rsid w:val="00871711"/>
    <w:rsid w:val="0087192E"/>
    <w:rsid w:val="0087273B"/>
    <w:rsid w:val="00872968"/>
    <w:rsid w:val="00872F0F"/>
    <w:rsid w:val="008745A0"/>
    <w:rsid w:val="0087482D"/>
    <w:rsid w:val="00874D4A"/>
    <w:rsid w:val="00875871"/>
    <w:rsid w:val="00881B80"/>
    <w:rsid w:val="00881F6A"/>
    <w:rsid w:val="00883623"/>
    <w:rsid w:val="00883798"/>
    <w:rsid w:val="00883FDC"/>
    <w:rsid w:val="0088622A"/>
    <w:rsid w:val="008864F1"/>
    <w:rsid w:val="0088695F"/>
    <w:rsid w:val="00886E0D"/>
    <w:rsid w:val="008871AE"/>
    <w:rsid w:val="00887303"/>
    <w:rsid w:val="00893155"/>
    <w:rsid w:val="008935B2"/>
    <w:rsid w:val="00895130"/>
    <w:rsid w:val="00897795"/>
    <w:rsid w:val="008A055D"/>
    <w:rsid w:val="008A0AAC"/>
    <w:rsid w:val="008A118A"/>
    <w:rsid w:val="008A40EE"/>
    <w:rsid w:val="008A54C9"/>
    <w:rsid w:val="008A6CFE"/>
    <w:rsid w:val="008A7561"/>
    <w:rsid w:val="008A7886"/>
    <w:rsid w:val="008A798D"/>
    <w:rsid w:val="008B0706"/>
    <w:rsid w:val="008B1210"/>
    <w:rsid w:val="008B127B"/>
    <w:rsid w:val="008B18CE"/>
    <w:rsid w:val="008B24E2"/>
    <w:rsid w:val="008B2C2B"/>
    <w:rsid w:val="008B2CAC"/>
    <w:rsid w:val="008B3D92"/>
    <w:rsid w:val="008B4BB3"/>
    <w:rsid w:val="008B5BFF"/>
    <w:rsid w:val="008B63D5"/>
    <w:rsid w:val="008B7B90"/>
    <w:rsid w:val="008C0448"/>
    <w:rsid w:val="008C0C5B"/>
    <w:rsid w:val="008C0DCB"/>
    <w:rsid w:val="008C4B0B"/>
    <w:rsid w:val="008C4B1D"/>
    <w:rsid w:val="008C4F3D"/>
    <w:rsid w:val="008C5270"/>
    <w:rsid w:val="008C6C07"/>
    <w:rsid w:val="008C74CC"/>
    <w:rsid w:val="008D250F"/>
    <w:rsid w:val="008D28C7"/>
    <w:rsid w:val="008D36E0"/>
    <w:rsid w:val="008D4AF0"/>
    <w:rsid w:val="008D4D83"/>
    <w:rsid w:val="008D60F0"/>
    <w:rsid w:val="008D6B71"/>
    <w:rsid w:val="008D7BC8"/>
    <w:rsid w:val="008D7FD4"/>
    <w:rsid w:val="008E081F"/>
    <w:rsid w:val="008E2F85"/>
    <w:rsid w:val="008E3D9B"/>
    <w:rsid w:val="008E5AD7"/>
    <w:rsid w:val="008F01F6"/>
    <w:rsid w:val="008F0A7F"/>
    <w:rsid w:val="008F218C"/>
    <w:rsid w:val="008F253A"/>
    <w:rsid w:val="008F2C3E"/>
    <w:rsid w:val="009009F7"/>
    <w:rsid w:val="00901277"/>
    <w:rsid w:val="009020A7"/>
    <w:rsid w:val="00902AA9"/>
    <w:rsid w:val="00903ADA"/>
    <w:rsid w:val="009057F7"/>
    <w:rsid w:val="009061D8"/>
    <w:rsid w:val="00906A6A"/>
    <w:rsid w:val="0090760E"/>
    <w:rsid w:val="00907695"/>
    <w:rsid w:val="00910C34"/>
    <w:rsid w:val="00911696"/>
    <w:rsid w:val="00911CA8"/>
    <w:rsid w:val="0091240E"/>
    <w:rsid w:val="0091286A"/>
    <w:rsid w:val="009129D4"/>
    <w:rsid w:val="009132E7"/>
    <w:rsid w:val="00913369"/>
    <w:rsid w:val="00914753"/>
    <w:rsid w:val="00915F00"/>
    <w:rsid w:val="00916874"/>
    <w:rsid w:val="00917214"/>
    <w:rsid w:val="00920373"/>
    <w:rsid w:val="00921407"/>
    <w:rsid w:val="00921D48"/>
    <w:rsid w:val="00922529"/>
    <w:rsid w:val="00923D85"/>
    <w:rsid w:val="0092429D"/>
    <w:rsid w:val="009251DB"/>
    <w:rsid w:val="009266C2"/>
    <w:rsid w:val="00926BF3"/>
    <w:rsid w:val="00926C52"/>
    <w:rsid w:val="00930894"/>
    <w:rsid w:val="009329BF"/>
    <w:rsid w:val="00933162"/>
    <w:rsid w:val="0093501C"/>
    <w:rsid w:val="00935056"/>
    <w:rsid w:val="0093517D"/>
    <w:rsid w:val="009355DD"/>
    <w:rsid w:val="00935828"/>
    <w:rsid w:val="00935E11"/>
    <w:rsid w:val="00936E9B"/>
    <w:rsid w:val="0093762E"/>
    <w:rsid w:val="00937EDF"/>
    <w:rsid w:val="00940DC0"/>
    <w:rsid w:val="00940ED0"/>
    <w:rsid w:val="00941A2B"/>
    <w:rsid w:val="00941B15"/>
    <w:rsid w:val="00941C71"/>
    <w:rsid w:val="00945896"/>
    <w:rsid w:val="009460F5"/>
    <w:rsid w:val="00950B4C"/>
    <w:rsid w:val="009536C2"/>
    <w:rsid w:val="009539B9"/>
    <w:rsid w:val="00953C2E"/>
    <w:rsid w:val="00954505"/>
    <w:rsid w:val="009546FE"/>
    <w:rsid w:val="0095481F"/>
    <w:rsid w:val="0095548E"/>
    <w:rsid w:val="009563D1"/>
    <w:rsid w:val="0095748B"/>
    <w:rsid w:val="00957CF3"/>
    <w:rsid w:val="00960AFA"/>
    <w:rsid w:val="00961500"/>
    <w:rsid w:val="00961543"/>
    <w:rsid w:val="009638A1"/>
    <w:rsid w:val="00963B9D"/>
    <w:rsid w:val="00964E04"/>
    <w:rsid w:val="00965481"/>
    <w:rsid w:val="009667C2"/>
    <w:rsid w:val="00967144"/>
    <w:rsid w:val="00970E9F"/>
    <w:rsid w:val="00971B6A"/>
    <w:rsid w:val="00972C38"/>
    <w:rsid w:val="00974680"/>
    <w:rsid w:val="0097545D"/>
    <w:rsid w:val="00976587"/>
    <w:rsid w:val="00977810"/>
    <w:rsid w:val="00977F80"/>
    <w:rsid w:val="009807D5"/>
    <w:rsid w:val="009808F8"/>
    <w:rsid w:val="00981AF8"/>
    <w:rsid w:val="00982BC1"/>
    <w:rsid w:val="00984426"/>
    <w:rsid w:val="009863C7"/>
    <w:rsid w:val="009872C9"/>
    <w:rsid w:val="009910AB"/>
    <w:rsid w:val="0099132E"/>
    <w:rsid w:val="00993AB2"/>
    <w:rsid w:val="009948B5"/>
    <w:rsid w:val="00995BC1"/>
    <w:rsid w:val="00996ED6"/>
    <w:rsid w:val="00997A03"/>
    <w:rsid w:val="009A0F62"/>
    <w:rsid w:val="009A0FE5"/>
    <w:rsid w:val="009A4E66"/>
    <w:rsid w:val="009A4E72"/>
    <w:rsid w:val="009A4F9B"/>
    <w:rsid w:val="009A56A5"/>
    <w:rsid w:val="009A6199"/>
    <w:rsid w:val="009A7E36"/>
    <w:rsid w:val="009B2BC0"/>
    <w:rsid w:val="009B302D"/>
    <w:rsid w:val="009B3590"/>
    <w:rsid w:val="009B404D"/>
    <w:rsid w:val="009B456B"/>
    <w:rsid w:val="009B4678"/>
    <w:rsid w:val="009B4756"/>
    <w:rsid w:val="009B5196"/>
    <w:rsid w:val="009B560D"/>
    <w:rsid w:val="009B570D"/>
    <w:rsid w:val="009B57FC"/>
    <w:rsid w:val="009B5EEF"/>
    <w:rsid w:val="009B5FEC"/>
    <w:rsid w:val="009B64AC"/>
    <w:rsid w:val="009C1636"/>
    <w:rsid w:val="009C1892"/>
    <w:rsid w:val="009C18B7"/>
    <w:rsid w:val="009C2356"/>
    <w:rsid w:val="009C299F"/>
    <w:rsid w:val="009C32B2"/>
    <w:rsid w:val="009C44BE"/>
    <w:rsid w:val="009C4695"/>
    <w:rsid w:val="009C4C2D"/>
    <w:rsid w:val="009C5159"/>
    <w:rsid w:val="009C5632"/>
    <w:rsid w:val="009C580B"/>
    <w:rsid w:val="009D07FE"/>
    <w:rsid w:val="009D0976"/>
    <w:rsid w:val="009D0A63"/>
    <w:rsid w:val="009D11D8"/>
    <w:rsid w:val="009D1E26"/>
    <w:rsid w:val="009D23D6"/>
    <w:rsid w:val="009D2AA9"/>
    <w:rsid w:val="009D2EB8"/>
    <w:rsid w:val="009D33B3"/>
    <w:rsid w:val="009D3F7B"/>
    <w:rsid w:val="009D4112"/>
    <w:rsid w:val="009D54AD"/>
    <w:rsid w:val="009D60E5"/>
    <w:rsid w:val="009D61B1"/>
    <w:rsid w:val="009D6D57"/>
    <w:rsid w:val="009D7D0F"/>
    <w:rsid w:val="009E12B9"/>
    <w:rsid w:val="009E2796"/>
    <w:rsid w:val="009E27FD"/>
    <w:rsid w:val="009E2F28"/>
    <w:rsid w:val="009E3B44"/>
    <w:rsid w:val="009E5147"/>
    <w:rsid w:val="009E53D2"/>
    <w:rsid w:val="009E6602"/>
    <w:rsid w:val="009E6EE8"/>
    <w:rsid w:val="009F03F5"/>
    <w:rsid w:val="009F0C51"/>
    <w:rsid w:val="009F1002"/>
    <w:rsid w:val="009F10C4"/>
    <w:rsid w:val="009F1529"/>
    <w:rsid w:val="009F1A5A"/>
    <w:rsid w:val="009F1B0D"/>
    <w:rsid w:val="009F3634"/>
    <w:rsid w:val="009F5304"/>
    <w:rsid w:val="009F5AA8"/>
    <w:rsid w:val="009F5B5D"/>
    <w:rsid w:val="009F608D"/>
    <w:rsid w:val="009F60C2"/>
    <w:rsid w:val="009F61D4"/>
    <w:rsid w:val="009F6F99"/>
    <w:rsid w:val="009F791A"/>
    <w:rsid w:val="009F7E16"/>
    <w:rsid w:val="00A01048"/>
    <w:rsid w:val="00A01B88"/>
    <w:rsid w:val="00A01D63"/>
    <w:rsid w:val="00A04026"/>
    <w:rsid w:val="00A044DD"/>
    <w:rsid w:val="00A062D6"/>
    <w:rsid w:val="00A07A21"/>
    <w:rsid w:val="00A07B78"/>
    <w:rsid w:val="00A11503"/>
    <w:rsid w:val="00A11A3F"/>
    <w:rsid w:val="00A11FAA"/>
    <w:rsid w:val="00A12E25"/>
    <w:rsid w:val="00A139BC"/>
    <w:rsid w:val="00A13EC0"/>
    <w:rsid w:val="00A13FE4"/>
    <w:rsid w:val="00A15B4E"/>
    <w:rsid w:val="00A15C95"/>
    <w:rsid w:val="00A16092"/>
    <w:rsid w:val="00A1681F"/>
    <w:rsid w:val="00A17504"/>
    <w:rsid w:val="00A2371E"/>
    <w:rsid w:val="00A2393A"/>
    <w:rsid w:val="00A2414F"/>
    <w:rsid w:val="00A247CE"/>
    <w:rsid w:val="00A253EE"/>
    <w:rsid w:val="00A266F1"/>
    <w:rsid w:val="00A27384"/>
    <w:rsid w:val="00A32377"/>
    <w:rsid w:val="00A3445A"/>
    <w:rsid w:val="00A35A91"/>
    <w:rsid w:val="00A36738"/>
    <w:rsid w:val="00A36D80"/>
    <w:rsid w:val="00A37269"/>
    <w:rsid w:val="00A37E1F"/>
    <w:rsid w:val="00A409A4"/>
    <w:rsid w:val="00A4163A"/>
    <w:rsid w:val="00A41967"/>
    <w:rsid w:val="00A433FD"/>
    <w:rsid w:val="00A43DFE"/>
    <w:rsid w:val="00A43E4B"/>
    <w:rsid w:val="00A44C2B"/>
    <w:rsid w:val="00A45C88"/>
    <w:rsid w:val="00A47A09"/>
    <w:rsid w:val="00A514AA"/>
    <w:rsid w:val="00A51B77"/>
    <w:rsid w:val="00A51BB6"/>
    <w:rsid w:val="00A52C38"/>
    <w:rsid w:val="00A52EE5"/>
    <w:rsid w:val="00A5348A"/>
    <w:rsid w:val="00A5373A"/>
    <w:rsid w:val="00A53B15"/>
    <w:rsid w:val="00A53BE6"/>
    <w:rsid w:val="00A53FA1"/>
    <w:rsid w:val="00A54302"/>
    <w:rsid w:val="00A5558E"/>
    <w:rsid w:val="00A55921"/>
    <w:rsid w:val="00A56EBB"/>
    <w:rsid w:val="00A56FD2"/>
    <w:rsid w:val="00A575E6"/>
    <w:rsid w:val="00A6058A"/>
    <w:rsid w:val="00A61512"/>
    <w:rsid w:val="00A615B0"/>
    <w:rsid w:val="00A6165F"/>
    <w:rsid w:val="00A61A8D"/>
    <w:rsid w:val="00A62C8C"/>
    <w:rsid w:val="00A63AE8"/>
    <w:rsid w:val="00A63C24"/>
    <w:rsid w:val="00A64329"/>
    <w:rsid w:val="00A64CFD"/>
    <w:rsid w:val="00A657F8"/>
    <w:rsid w:val="00A66534"/>
    <w:rsid w:val="00A71A41"/>
    <w:rsid w:val="00A736D1"/>
    <w:rsid w:val="00A73AF5"/>
    <w:rsid w:val="00A746D7"/>
    <w:rsid w:val="00A74C6B"/>
    <w:rsid w:val="00A77A84"/>
    <w:rsid w:val="00A80340"/>
    <w:rsid w:val="00A81A78"/>
    <w:rsid w:val="00A81E48"/>
    <w:rsid w:val="00A82694"/>
    <w:rsid w:val="00A8303C"/>
    <w:rsid w:val="00A83A6D"/>
    <w:rsid w:val="00A87632"/>
    <w:rsid w:val="00A90132"/>
    <w:rsid w:val="00A91979"/>
    <w:rsid w:val="00A921A3"/>
    <w:rsid w:val="00A926FD"/>
    <w:rsid w:val="00A94FC8"/>
    <w:rsid w:val="00A9521C"/>
    <w:rsid w:val="00A95A77"/>
    <w:rsid w:val="00A976DD"/>
    <w:rsid w:val="00A97858"/>
    <w:rsid w:val="00AA42DD"/>
    <w:rsid w:val="00AA5482"/>
    <w:rsid w:val="00AA5DE7"/>
    <w:rsid w:val="00AA7DF0"/>
    <w:rsid w:val="00AB1B3B"/>
    <w:rsid w:val="00AB26CD"/>
    <w:rsid w:val="00AB2C00"/>
    <w:rsid w:val="00AB47DB"/>
    <w:rsid w:val="00AB5266"/>
    <w:rsid w:val="00AB5658"/>
    <w:rsid w:val="00AB57E5"/>
    <w:rsid w:val="00AB7B3B"/>
    <w:rsid w:val="00AC1674"/>
    <w:rsid w:val="00AC17A4"/>
    <w:rsid w:val="00AC3D3E"/>
    <w:rsid w:val="00AC3D3F"/>
    <w:rsid w:val="00AD009A"/>
    <w:rsid w:val="00AD035C"/>
    <w:rsid w:val="00AD067B"/>
    <w:rsid w:val="00AD0B9B"/>
    <w:rsid w:val="00AD1DDB"/>
    <w:rsid w:val="00AD1FF3"/>
    <w:rsid w:val="00AD286D"/>
    <w:rsid w:val="00AD3D75"/>
    <w:rsid w:val="00AD490B"/>
    <w:rsid w:val="00AD4F77"/>
    <w:rsid w:val="00AD5C2C"/>
    <w:rsid w:val="00AD5D69"/>
    <w:rsid w:val="00AD79F8"/>
    <w:rsid w:val="00AE0EBB"/>
    <w:rsid w:val="00AE16F4"/>
    <w:rsid w:val="00AE172E"/>
    <w:rsid w:val="00AE1CF3"/>
    <w:rsid w:val="00AE3D40"/>
    <w:rsid w:val="00AE461D"/>
    <w:rsid w:val="00AE47B6"/>
    <w:rsid w:val="00AE4EA0"/>
    <w:rsid w:val="00AE5FA3"/>
    <w:rsid w:val="00AE6596"/>
    <w:rsid w:val="00AF1321"/>
    <w:rsid w:val="00AF1C9D"/>
    <w:rsid w:val="00AF324B"/>
    <w:rsid w:val="00AF3E95"/>
    <w:rsid w:val="00AF42B0"/>
    <w:rsid w:val="00AF4F21"/>
    <w:rsid w:val="00AF5D70"/>
    <w:rsid w:val="00AF5DE2"/>
    <w:rsid w:val="00B007C0"/>
    <w:rsid w:val="00B016CC"/>
    <w:rsid w:val="00B019BA"/>
    <w:rsid w:val="00B02E6C"/>
    <w:rsid w:val="00B02F27"/>
    <w:rsid w:val="00B04865"/>
    <w:rsid w:val="00B04F05"/>
    <w:rsid w:val="00B0555F"/>
    <w:rsid w:val="00B05773"/>
    <w:rsid w:val="00B05EC0"/>
    <w:rsid w:val="00B07209"/>
    <w:rsid w:val="00B0722A"/>
    <w:rsid w:val="00B0750E"/>
    <w:rsid w:val="00B100A9"/>
    <w:rsid w:val="00B100EB"/>
    <w:rsid w:val="00B12DD9"/>
    <w:rsid w:val="00B13083"/>
    <w:rsid w:val="00B1346C"/>
    <w:rsid w:val="00B13D31"/>
    <w:rsid w:val="00B1476D"/>
    <w:rsid w:val="00B1517A"/>
    <w:rsid w:val="00B174BD"/>
    <w:rsid w:val="00B2050A"/>
    <w:rsid w:val="00B20653"/>
    <w:rsid w:val="00B20705"/>
    <w:rsid w:val="00B22407"/>
    <w:rsid w:val="00B22B80"/>
    <w:rsid w:val="00B23E84"/>
    <w:rsid w:val="00B24AB5"/>
    <w:rsid w:val="00B24F44"/>
    <w:rsid w:val="00B25745"/>
    <w:rsid w:val="00B269C3"/>
    <w:rsid w:val="00B27936"/>
    <w:rsid w:val="00B316DD"/>
    <w:rsid w:val="00B3183F"/>
    <w:rsid w:val="00B3227F"/>
    <w:rsid w:val="00B3241B"/>
    <w:rsid w:val="00B332C2"/>
    <w:rsid w:val="00B33A43"/>
    <w:rsid w:val="00B349DC"/>
    <w:rsid w:val="00B35AFD"/>
    <w:rsid w:val="00B35FA8"/>
    <w:rsid w:val="00B36897"/>
    <w:rsid w:val="00B3740B"/>
    <w:rsid w:val="00B37F0B"/>
    <w:rsid w:val="00B412AD"/>
    <w:rsid w:val="00B41E40"/>
    <w:rsid w:val="00B43513"/>
    <w:rsid w:val="00B43ED0"/>
    <w:rsid w:val="00B44C3A"/>
    <w:rsid w:val="00B46B4F"/>
    <w:rsid w:val="00B47075"/>
    <w:rsid w:val="00B47097"/>
    <w:rsid w:val="00B47E2C"/>
    <w:rsid w:val="00B50460"/>
    <w:rsid w:val="00B506EC"/>
    <w:rsid w:val="00B51253"/>
    <w:rsid w:val="00B515CC"/>
    <w:rsid w:val="00B51A22"/>
    <w:rsid w:val="00B53FB5"/>
    <w:rsid w:val="00B541BE"/>
    <w:rsid w:val="00B54E60"/>
    <w:rsid w:val="00B54F6E"/>
    <w:rsid w:val="00B5509E"/>
    <w:rsid w:val="00B55F62"/>
    <w:rsid w:val="00B564EA"/>
    <w:rsid w:val="00B57245"/>
    <w:rsid w:val="00B572A6"/>
    <w:rsid w:val="00B62154"/>
    <w:rsid w:val="00B626C5"/>
    <w:rsid w:val="00B63045"/>
    <w:rsid w:val="00B6665E"/>
    <w:rsid w:val="00B6799E"/>
    <w:rsid w:val="00B701C0"/>
    <w:rsid w:val="00B704EC"/>
    <w:rsid w:val="00B71149"/>
    <w:rsid w:val="00B71AB1"/>
    <w:rsid w:val="00B71CB1"/>
    <w:rsid w:val="00B75C0E"/>
    <w:rsid w:val="00B760BD"/>
    <w:rsid w:val="00B76CAB"/>
    <w:rsid w:val="00B80037"/>
    <w:rsid w:val="00B817FA"/>
    <w:rsid w:val="00B82869"/>
    <w:rsid w:val="00B82CF9"/>
    <w:rsid w:val="00B83C79"/>
    <w:rsid w:val="00B84446"/>
    <w:rsid w:val="00B8450F"/>
    <w:rsid w:val="00B858FB"/>
    <w:rsid w:val="00B85918"/>
    <w:rsid w:val="00B866D5"/>
    <w:rsid w:val="00B8680A"/>
    <w:rsid w:val="00B868EA"/>
    <w:rsid w:val="00B86C7D"/>
    <w:rsid w:val="00B873BB"/>
    <w:rsid w:val="00B91132"/>
    <w:rsid w:val="00B919C0"/>
    <w:rsid w:val="00B91EF6"/>
    <w:rsid w:val="00B922E8"/>
    <w:rsid w:val="00B937E5"/>
    <w:rsid w:val="00B95228"/>
    <w:rsid w:val="00B97605"/>
    <w:rsid w:val="00BA171B"/>
    <w:rsid w:val="00BA1A14"/>
    <w:rsid w:val="00BA26DE"/>
    <w:rsid w:val="00BA4A9D"/>
    <w:rsid w:val="00BB0A47"/>
    <w:rsid w:val="00BB1A15"/>
    <w:rsid w:val="00BB3AB0"/>
    <w:rsid w:val="00BB48DF"/>
    <w:rsid w:val="00BB58F1"/>
    <w:rsid w:val="00BB6326"/>
    <w:rsid w:val="00BB69B2"/>
    <w:rsid w:val="00BB6CF6"/>
    <w:rsid w:val="00BB6D0D"/>
    <w:rsid w:val="00BB719B"/>
    <w:rsid w:val="00BC2DAC"/>
    <w:rsid w:val="00BC3587"/>
    <w:rsid w:val="00BC5B89"/>
    <w:rsid w:val="00BC611D"/>
    <w:rsid w:val="00BC7D56"/>
    <w:rsid w:val="00BD2E7F"/>
    <w:rsid w:val="00BD3432"/>
    <w:rsid w:val="00BD48D9"/>
    <w:rsid w:val="00BD5270"/>
    <w:rsid w:val="00BD53B7"/>
    <w:rsid w:val="00BD5953"/>
    <w:rsid w:val="00BD7F09"/>
    <w:rsid w:val="00BD7F55"/>
    <w:rsid w:val="00BE1414"/>
    <w:rsid w:val="00BE23CB"/>
    <w:rsid w:val="00BE3A87"/>
    <w:rsid w:val="00BE3C46"/>
    <w:rsid w:val="00BE5040"/>
    <w:rsid w:val="00BE51B0"/>
    <w:rsid w:val="00BE5800"/>
    <w:rsid w:val="00BE6D1E"/>
    <w:rsid w:val="00BE7868"/>
    <w:rsid w:val="00BF0248"/>
    <w:rsid w:val="00BF0546"/>
    <w:rsid w:val="00BF156B"/>
    <w:rsid w:val="00BF1683"/>
    <w:rsid w:val="00BF1CEB"/>
    <w:rsid w:val="00BF2862"/>
    <w:rsid w:val="00BF28CD"/>
    <w:rsid w:val="00BF2C2C"/>
    <w:rsid w:val="00BF402D"/>
    <w:rsid w:val="00BF4A51"/>
    <w:rsid w:val="00BF56B6"/>
    <w:rsid w:val="00BF5B3F"/>
    <w:rsid w:val="00BF5B8C"/>
    <w:rsid w:val="00BF62B6"/>
    <w:rsid w:val="00C001E8"/>
    <w:rsid w:val="00C002CE"/>
    <w:rsid w:val="00C00C15"/>
    <w:rsid w:val="00C00CDA"/>
    <w:rsid w:val="00C01529"/>
    <w:rsid w:val="00C01794"/>
    <w:rsid w:val="00C018E9"/>
    <w:rsid w:val="00C01B9C"/>
    <w:rsid w:val="00C01F72"/>
    <w:rsid w:val="00C02C29"/>
    <w:rsid w:val="00C02FFD"/>
    <w:rsid w:val="00C03771"/>
    <w:rsid w:val="00C03D0C"/>
    <w:rsid w:val="00C054DD"/>
    <w:rsid w:val="00C05EB4"/>
    <w:rsid w:val="00C063FF"/>
    <w:rsid w:val="00C06C22"/>
    <w:rsid w:val="00C10273"/>
    <w:rsid w:val="00C1111A"/>
    <w:rsid w:val="00C11FC5"/>
    <w:rsid w:val="00C134DA"/>
    <w:rsid w:val="00C14896"/>
    <w:rsid w:val="00C150C1"/>
    <w:rsid w:val="00C1564E"/>
    <w:rsid w:val="00C15B7C"/>
    <w:rsid w:val="00C200FD"/>
    <w:rsid w:val="00C21869"/>
    <w:rsid w:val="00C21C85"/>
    <w:rsid w:val="00C2259C"/>
    <w:rsid w:val="00C23D95"/>
    <w:rsid w:val="00C248B3"/>
    <w:rsid w:val="00C249F5"/>
    <w:rsid w:val="00C25983"/>
    <w:rsid w:val="00C25A47"/>
    <w:rsid w:val="00C25C95"/>
    <w:rsid w:val="00C264F6"/>
    <w:rsid w:val="00C271A6"/>
    <w:rsid w:val="00C274E5"/>
    <w:rsid w:val="00C27B4D"/>
    <w:rsid w:val="00C30335"/>
    <w:rsid w:val="00C30E53"/>
    <w:rsid w:val="00C3154B"/>
    <w:rsid w:val="00C319BE"/>
    <w:rsid w:val="00C31BC8"/>
    <w:rsid w:val="00C324FA"/>
    <w:rsid w:val="00C32940"/>
    <w:rsid w:val="00C32E30"/>
    <w:rsid w:val="00C332C4"/>
    <w:rsid w:val="00C33AF3"/>
    <w:rsid w:val="00C344EA"/>
    <w:rsid w:val="00C34758"/>
    <w:rsid w:val="00C34CB0"/>
    <w:rsid w:val="00C352B0"/>
    <w:rsid w:val="00C3532D"/>
    <w:rsid w:val="00C3573A"/>
    <w:rsid w:val="00C36B65"/>
    <w:rsid w:val="00C37B30"/>
    <w:rsid w:val="00C40132"/>
    <w:rsid w:val="00C42E76"/>
    <w:rsid w:val="00C4317B"/>
    <w:rsid w:val="00C438B3"/>
    <w:rsid w:val="00C442C2"/>
    <w:rsid w:val="00C44FC6"/>
    <w:rsid w:val="00C47C1B"/>
    <w:rsid w:val="00C5002E"/>
    <w:rsid w:val="00C5022C"/>
    <w:rsid w:val="00C502E4"/>
    <w:rsid w:val="00C507BB"/>
    <w:rsid w:val="00C5126B"/>
    <w:rsid w:val="00C51369"/>
    <w:rsid w:val="00C51D1C"/>
    <w:rsid w:val="00C524CA"/>
    <w:rsid w:val="00C555C5"/>
    <w:rsid w:val="00C56A45"/>
    <w:rsid w:val="00C56DC0"/>
    <w:rsid w:val="00C573A9"/>
    <w:rsid w:val="00C57D19"/>
    <w:rsid w:val="00C60069"/>
    <w:rsid w:val="00C6117F"/>
    <w:rsid w:val="00C616F9"/>
    <w:rsid w:val="00C618E9"/>
    <w:rsid w:val="00C619F2"/>
    <w:rsid w:val="00C62164"/>
    <w:rsid w:val="00C621A9"/>
    <w:rsid w:val="00C623C9"/>
    <w:rsid w:val="00C6261E"/>
    <w:rsid w:val="00C63330"/>
    <w:rsid w:val="00C645A3"/>
    <w:rsid w:val="00C64622"/>
    <w:rsid w:val="00C6493D"/>
    <w:rsid w:val="00C652EF"/>
    <w:rsid w:val="00C658B7"/>
    <w:rsid w:val="00C66360"/>
    <w:rsid w:val="00C67166"/>
    <w:rsid w:val="00C67A1F"/>
    <w:rsid w:val="00C67B60"/>
    <w:rsid w:val="00C7020A"/>
    <w:rsid w:val="00C70E98"/>
    <w:rsid w:val="00C7160A"/>
    <w:rsid w:val="00C72331"/>
    <w:rsid w:val="00C7393F"/>
    <w:rsid w:val="00C74617"/>
    <w:rsid w:val="00C756CD"/>
    <w:rsid w:val="00C75F6F"/>
    <w:rsid w:val="00C76ACF"/>
    <w:rsid w:val="00C77056"/>
    <w:rsid w:val="00C77DFF"/>
    <w:rsid w:val="00C809B9"/>
    <w:rsid w:val="00C84E54"/>
    <w:rsid w:val="00C85071"/>
    <w:rsid w:val="00C85107"/>
    <w:rsid w:val="00C852B0"/>
    <w:rsid w:val="00C85A0C"/>
    <w:rsid w:val="00C863B9"/>
    <w:rsid w:val="00C863BD"/>
    <w:rsid w:val="00C864A0"/>
    <w:rsid w:val="00C865D4"/>
    <w:rsid w:val="00C869D3"/>
    <w:rsid w:val="00C900CE"/>
    <w:rsid w:val="00C914AC"/>
    <w:rsid w:val="00C92673"/>
    <w:rsid w:val="00C9273D"/>
    <w:rsid w:val="00C92C9C"/>
    <w:rsid w:val="00C92E53"/>
    <w:rsid w:val="00C934CE"/>
    <w:rsid w:val="00C937D6"/>
    <w:rsid w:val="00C95998"/>
    <w:rsid w:val="00C9673B"/>
    <w:rsid w:val="00CA0624"/>
    <w:rsid w:val="00CA07C9"/>
    <w:rsid w:val="00CA247D"/>
    <w:rsid w:val="00CA32E5"/>
    <w:rsid w:val="00CA3CE6"/>
    <w:rsid w:val="00CA3D89"/>
    <w:rsid w:val="00CA5EB0"/>
    <w:rsid w:val="00CA67DD"/>
    <w:rsid w:val="00CB011B"/>
    <w:rsid w:val="00CB2773"/>
    <w:rsid w:val="00CB278F"/>
    <w:rsid w:val="00CB2F04"/>
    <w:rsid w:val="00CB4372"/>
    <w:rsid w:val="00CB56A1"/>
    <w:rsid w:val="00CB6487"/>
    <w:rsid w:val="00CB672F"/>
    <w:rsid w:val="00CC0790"/>
    <w:rsid w:val="00CC1445"/>
    <w:rsid w:val="00CC1B38"/>
    <w:rsid w:val="00CC2DB7"/>
    <w:rsid w:val="00CC42A3"/>
    <w:rsid w:val="00CC5BF1"/>
    <w:rsid w:val="00CC6064"/>
    <w:rsid w:val="00CC7E5B"/>
    <w:rsid w:val="00CD00B5"/>
    <w:rsid w:val="00CD07A6"/>
    <w:rsid w:val="00CD081B"/>
    <w:rsid w:val="00CD0C99"/>
    <w:rsid w:val="00CD1935"/>
    <w:rsid w:val="00CD1B8B"/>
    <w:rsid w:val="00CD28E6"/>
    <w:rsid w:val="00CD2DD6"/>
    <w:rsid w:val="00CD332E"/>
    <w:rsid w:val="00CD3FAD"/>
    <w:rsid w:val="00CE1651"/>
    <w:rsid w:val="00CE2B94"/>
    <w:rsid w:val="00CE30CD"/>
    <w:rsid w:val="00CE3481"/>
    <w:rsid w:val="00CE36E3"/>
    <w:rsid w:val="00CE4129"/>
    <w:rsid w:val="00CE453A"/>
    <w:rsid w:val="00CE50E3"/>
    <w:rsid w:val="00CE7547"/>
    <w:rsid w:val="00CE7E02"/>
    <w:rsid w:val="00CF0BE4"/>
    <w:rsid w:val="00CF1382"/>
    <w:rsid w:val="00CF13AE"/>
    <w:rsid w:val="00CF1DC6"/>
    <w:rsid w:val="00CF33DD"/>
    <w:rsid w:val="00CF5908"/>
    <w:rsid w:val="00CF6109"/>
    <w:rsid w:val="00CF695C"/>
    <w:rsid w:val="00CF6DFB"/>
    <w:rsid w:val="00D00CE1"/>
    <w:rsid w:val="00D011A4"/>
    <w:rsid w:val="00D01775"/>
    <w:rsid w:val="00D0353B"/>
    <w:rsid w:val="00D04A6E"/>
    <w:rsid w:val="00D04FC2"/>
    <w:rsid w:val="00D0554A"/>
    <w:rsid w:val="00D06309"/>
    <w:rsid w:val="00D06C5E"/>
    <w:rsid w:val="00D06D18"/>
    <w:rsid w:val="00D07134"/>
    <w:rsid w:val="00D07DBA"/>
    <w:rsid w:val="00D10963"/>
    <w:rsid w:val="00D10AC1"/>
    <w:rsid w:val="00D10F5A"/>
    <w:rsid w:val="00D113F9"/>
    <w:rsid w:val="00D1278C"/>
    <w:rsid w:val="00D12979"/>
    <w:rsid w:val="00D13748"/>
    <w:rsid w:val="00D13FDD"/>
    <w:rsid w:val="00D144A4"/>
    <w:rsid w:val="00D145D6"/>
    <w:rsid w:val="00D15238"/>
    <w:rsid w:val="00D158FE"/>
    <w:rsid w:val="00D15E21"/>
    <w:rsid w:val="00D15F44"/>
    <w:rsid w:val="00D16034"/>
    <w:rsid w:val="00D172BD"/>
    <w:rsid w:val="00D17E79"/>
    <w:rsid w:val="00D205BC"/>
    <w:rsid w:val="00D22D9F"/>
    <w:rsid w:val="00D22EBB"/>
    <w:rsid w:val="00D24431"/>
    <w:rsid w:val="00D25426"/>
    <w:rsid w:val="00D255CD"/>
    <w:rsid w:val="00D25F5E"/>
    <w:rsid w:val="00D262BB"/>
    <w:rsid w:val="00D268C9"/>
    <w:rsid w:val="00D26A42"/>
    <w:rsid w:val="00D31427"/>
    <w:rsid w:val="00D327B6"/>
    <w:rsid w:val="00D32C1A"/>
    <w:rsid w:val="00D330CA"/>
    <w:rsid w:val="00D34528"/>
    <w:rsid w:val="00D3475A"/>
    <w:rsid w:val="00D34A4B"/>
    <w:rsid w:val="00D35415"/>
    <w:rsid w:val="00D356D6"/>
    <w:rsid w:val="00D36986"/>
    <w:rsid w:val="00D369D1"/>
    <w:rsid w:val="00D36DF3"/>
    <w:rsid w:val="00D37107"/>
    <w:rsid w:val="00D37313"/>
    <w:rsid w:val="00D40A48"/>
    <w:rsid w:val="00D40CE0"/>
    <w:rsid w:val="00D40EBC"/>
    <w:rsid w:val="00D42CA9"/>
    <w:rsid w:val="00D42D82"/>
    <w:rsid w:val="00D42FC8"/>
    <w:rsid w:val="00D43EFC"/>
    <w:rsid w:val="00D4479E"/>
    <w:rsid w:val="00D44B50"/>
    <w:rsid w:val="00D45049"/>
    <w:rsid w:val="00D520D1"/>
    <w:rsid w:val="00D525E5"/>
    <w:rsid w:val="00D526F7"/>
    <w:rsid w:val="00D52D9E"/>
    <w:rsid w:val="00D56B13"/>
    <w:rsid w:val="00D56D5D"/>
    <w:rsid w:val="00D57A05"/>
    <w:rsid w:val="00D57DB2"/>
    <w:rsid w:val="00D57F4C"/>
    <w:rsid w:val="00D60432"/>
    <w:rsid w:val="00D606E7"/>
    <w:rsid w:val="00D60AE4"/>
    <w:rsid w:val="00D6104A"/>
    <w:rsid w:val="00D62708"/>
    <w:rsid w:val="00D6278C"/>
    <w:rsid w:val="00D636AC"/>
    <w:rsid w:val="00D63CCF"/>
    <w:rsid w:val="00D649CF"/>
    <w:rsid w:val="00D67E13"/>
    <w:rsid w:val="00D67F9E"/>
    <w:rsid w:val="00D71A97"/>
    <w:rsid w:val="00D722B4"/>
    <w:rsid w:val="00D723CC"/>
    <w:rsid w:val="00D72467"/>
    <w:rsid w:val="00D72AC3"/>
    <w:rsid w:val="00D72C0D"/>
    <w:rsid w:val="00D7422A"/>
    <w:rsid w:val="00D744EB"/>
    <w:rsid w:val="00D76331"/>
    <w:rsid w:val="00D76773"/>
    <w:rsid w:val="00D773C1"/>
    <w:rsid w:val="00D77FFE"/>
    <w:rsid w:val="00D80192"/>
    <w:rsid w:val="00D80B37"/>
    <w:rsid w:val="00D81251"/>
    <w:rsid w:val="00D82D3C"/>
    <w:rsid w:val="00D85D7C"/>
    <w:rsid w:val="00D85F07"/>
    <w:rsid w:val="00D86321"/>
    <w:rsid w:val="00D86EC6"/>
    <w:rsid w:val="00D87673"/>
    <w:rsid w:val="00D925E9"/>
    <w:rsid w:val="00D92BE2"/>
    <w:rsid w:val="00D9363E"/>
    <w:rsid w:val="00D93F64"/>
    <w:rsid w:val="00D94C6B"/>
    <w:rsid w:val="00D951B4"/>
    <w:rsid w:val="00D9591C"/>
    <w:rsid w:val="00D95F97"/>
    <w:rsid w:val="00D962E4"/>
    <w:rsid w:val="00D96598"/>
    <w:rsid w:val="00D968AB"/>
    <w:rsid w:val="00D97FAA"/>
    <w:rsid w:val="00DA2C65"/>
    <w:rsid w:val="00DA3218"/>
    <w:rsid w:val="00DA339E"/>
    <w:rsid w:val="00DA3D6B"/>
    <w:rsid w:val="00DA3D86"/>
    <w:rsid w:val="00DA3E88"/>
    <w:rsid w:val="00DA4462"/>
    <w:rsid w:val="00DB0913"/>
    <w:rsid w:val="00DB0956"/>
    <w:rsid w:val="00DB10FF"/>
    <w:rsid w:val="00DB1535"/>
    <w:rsid w:val="00DB1805"/>
    <w:rsid w:val="00DB1F61"/>
    <w:rsid w:val="00DB2326"/>
    <w:rsid w:val="00DB277A"/>
    <w:rsid w:val="00DB364B"/>
    <w:rsid w:val="00DB48BF"/>
    <w:rsid w:val="00DB62C9"/>
    <w:rsid w:val="00DB6580"/>
    <w:rsid w:val="00DB72F8"/>
    <w:rsid w:val="00DC1F60"/>
    <w:rsid w:val="00DC2937"/>
    <w:rsid w:val="00DC29D1"/>
    <w:rsid w:val="00DC3419"/>
    <w:rsid w:val="00DC46DE"/>
    <w:rsid w:val="00DC4F5F"/>
    <w:rsid w:val="00DC5938"/>
    <w:rsid w:val="00DC61BE"/>
    <w:rsid w:val="00DC698E"/>
    <w:rsid w:val="00DC699D"/>
    <w:rsid w:val="00DD54CC"/>
    <w:rsid w:val="00DD610D"/>
    <w:rsid w:val="00DD6962"/>
    <w:rsid w:val="00DD6A9A"/>
    <w:rsid w:val="00DD74BF"/>
    <w:rsid w:val="00DE0B7D"/>
    <w:rsid w:val="00DE3247"/>
    <w:rsid w:val="00DE335C"/>
    <w:rsid w:val="00DE3DF3"/>
    <w:rsid w:val="00DE4F21"/>
    <w:rsid w:val="00DE6A97"/>
    <w:rsid w:val="00DE7533"/>
    <w:rsid w:val="00DE7890"/>
    <w:rsid w:val="00DF10DB"/>
    <w:rsid w:val="00DF354D"/>
    <w:rsid w:val="00DF47D2"/>
    <w:rsid w:val="00DF52BD"/>
    <w:rsid w:val="00DF634B"/>
    <w:rsid w:val="00DF72DB"/>
    <w:rsid w:val="00DF7462"/>
    <w:rsid w:val="00E00081"/>
    <w:rsid w:val="00E006BB"/>
    <w:rsid w:val="00E022A9"/>
    <w:rsid w:val="00E02B62"/>
    <w:rsid w:val="00E04871"/>
    <w:rsid w:val="00E063A3"/>
    <w:rsid w:val="00E06E55"/>
    <w:rsid w:val="00E0729F"/>
    <w:rsid w:val="00E07A56"/>
    <w:rsid w:val="00E10804"/>
    <w:rsid w:val="00E11E3B"/>
    <w:rsid w:val="00E12F01"/>
    <w:rsid w:val="00E17EF1"/>
    <w:rsid w:val="00E20BB0"/>
    <w:rsid w:val="00E21506"/>
    <w:rsid w:val="00E21903"/>
    <w:rsid w:val="00E21CFE"/>
    <w:rsid w:val="00E238AC"/>
    <w:rsid w:val="00E239BC"/>
    <w:rsid w:val="00E2531A"/>
    <w:rsid w:val="00E26E6E"/>
    <w:rsid w:val="00E27649"/>
    <w:rsid w:val="00E276B1"/>
    <w:rsid w:val="00E307F0"/>
    <w:rsid w:val="00E31D4D"/>
    <w:rsid w:val="00E32628"/>
    <w:rsid w:val="00E32F84"/>
    <w:rsid w:val="00E34EC7"/>
    <w:rsid w:val="00E353B4"/>
    <w:rsid w:val="00E35DA8"/>
    <w:rsid w:val="00E35DCD"/>
    <w:rsid w:val="00E35FC5"/>
    <w:rsid w:val="00E360BD"/>
    <w:rsid w:val="00E364DE"/>
    <w:rsid w:val="00E36D29"/>
    <w:rsid w:val="00E36FFA"/>
    <w:rsid w:val="00E40100"/>
    <w:rsid w:val="00E40569"/>
    <w:rsid w:val="00E4057F"/>
    <w:rsid w:val="00E40C6F"/>
    <w:rsid w:val="00E41C67"/>
    <w:rsid w:val="00E422BD"/>
    <w:rsid w:val="00E4257A"/>
    <w:rsid w:val="00E42F57"/>
    <w:rsid w:val="00E46370"/>
    <w:rsid w:val="00E4761E"/>
    <w:rsid w:val="00E47B0A"/>
    <w:rsid w:val="00E5027F"/>
    <w:rsid w:val="00E5037C"/>
    <w:rsid w:val="00E50453"/>
    <w:rsid w:val="00E506A6"/>
    <w:rsid w:val="00E509C4"/>
    <w:rsid w:val="00E5262A"/>
    <w:rsid w:val="00E52D58"/>
    <w:rsid w:val="00E530A8"/>
    <w:rsid w:val="00E55D97"/>
    <w:rsid w:val="00E569E8"/>
    <w:rsid w:val="00E57019"/>
    <w:rsid w:val="00E571BD"/>
    <w:rsid w:val="00E5729C"/>
    <w:rsid w:val="00E61528"/>
    <w:rsid w:val="00E621AB"/>
    <w:rsid w:val="00E63AA4"/>
    <w:rsid w:val="00E644D0"/>
    <w:rsid w:val="00E6609B"/>
    <w:rsid w:val="00E671DD"/>
    <w:rsid w:val="00E67FD6"/>
    <w:rsid w:val="00E70FAA"/>
    <w:rsid w:val="00E71152"/>
    <w:rsid w:val="00E75AFC"/>
    <w:rsid w:val="00E76D9C"/>
    <w:rsid w:val="00E80825"/>
    <w:rsid w:val="00E814B8"/>
    <w:rsid w:val="00E831F8"/>
    <w:rsid w:val="00E8516C"/>
    <w:rsid w:val="00E8560B"/>
    <w:rsid w:val="00E85610"/>
    <w:rsid w:val="00E8728B"/>
    <w:rsid w:val="00E87EA3"/>
    <w:rsid w:val="00E902E8"/>
    <w:rsid w:val="00E90406"/>
    <w:rsid w:val="00E90819"/>
    <w:rsid w:val="00E912AD"/>
    <w:rsid w:val="00E91BB0"/>
    <w:rsid w:val="00E91DD7"/>
    <w:rsid w:val="00E92B6F"/>
    <w:rsid w:val="00E92D12"/>
    <w:rsid w:val="00E93C35"/>
    <w:rsid w:val="00E94913"/>
    <w:rsid w:val="00E94A3E"/>
    <w:rsid w:val="00E95874"/>
    <w:rsid w:val="00E95CB9"/>
    <w:rsid w:val="00E9725F"/>
    <w:rsid w:val="00E97843"/>
    <w:rsid w:val="00EA2DF3"/>
    <w:rsid w:val="00EA31ED"/>
    <w:rsid w:val="00EA32E1"/>
    <w:rsid w:val="00EA3632"/>
    <w:rsid w:val="00EA3794"/>
    <w:rsid w:val="00EA38FE"/>
    <w:rsid w:val="00EA3AC4"/>
    <w:rsid w:val="00EA40A7"/>
    <w:rsid w:val="00EA526B"/>
    <w:rsid w:val="00EA59E4"/>
    <w:rsid w:val="00EA5F14"/>
    <w:rsid w:val="00EA677C"/>
    <w:rsid w:val="00EA75E2"/>
    <w:rsid w:val="00EB0D5A"/>
    <w:rsid w:val="00EB1823"/>
    <w:rsid w:val="00EB40C7"/>
    <w:rsid w:val="00EB4EB1"/>
    <w:rsid w:val="00EB5EEB"/>
    <w:rsid w:val="00EB6946"/>
    <w:rsid w:val="00EB7256"/>
    <w:rsid w:val="00EB72E8"/>
    <w:rsid w:val="00EB76E1"/>
    <w:rsid w:val="00EB7DFE"/>
    <w:rsid w:val="00EC0521"/>
    <w:rsid w:val="00EC15DC"/>
    <w:rsid w:val="00EC162F"/>
    <w:rsid w:val="00EC1C26"/>
    <w:rsid w:val="00EC2ABD"/>
    <w:rsid w:val="00EC3391"/>
    <w:rsid w:val="00EC3A9D"/>
    <w:rsid w:val="00EC53B4"/>
    <w:rsid w:val="00EC584C"/>
    <w:rsid w:val="00EC5C6A"/>
    <w:rsid w:val="00EC7C5C"/>
    <w:rsid w:val="00ED0997"/>
    <w:rsid w:val="00ED190E"/>
    <w:rsid w:val="00ED1923"/>
    <w:rsid w:val="00ED1AAF"/>
    <w:rsid w:val="00ED1FCA"/>
    <w:rsid w:val="00ED23DB"/>
    <w:rsid w:val="00ED498A"/>
    <w:rsid w:val="00ED54E7"/>
    <w:rsid w:val="00ED67BA"/>
    <w:rsid w:val="00ED75A9"/>
    <w:rsid w:val="00EE073A"/>
    <w:rsid w:val="00EE0B0C"/>
    <w:rsid w:val="00EE1FA6"/>
    <w:rsid w:val="00EE26BB"/>
    <w:rsid w:val="00EE3A13"/>
    <w:rsid w:val="00EE3B00"/>
    <w:rsid w:val="00EE3B68"/>
    <w:rsid w:val="00EE3F2F"/>
    <w:rsid w:val="00EE428A"/>
    <w:rsid w:val="00EE481F"/>
    <w:rsid w:val="00EE5FAC"/>
    <w:rsid w:val="00EE652F"/>
    <w:rsid w:val="00EE67BD"/>
    <w:rsid w:val="00EE6DA4"/>
    <w:rsid w:val="00EE7257"/>
    <w:rsid w:val="00EE75DD"/>
    <w:rsid w:val="00EF1C78"/>
    <w:rsid w:val="00EF1F24"/>
    <w:rsid w:val="00EF262E"/>
    <w:rsid w:val="00EF2B24"/>
    <w:rsid w:val="00EF3359"/>
    <w:rsid w:val="00EF3E37"/>
    <w:rsid w:val="00EF4C1F"/>
    <w:rsid w:val="00EF4D2C"/>
    <w:rsid w:val="00EF672F"/>
    <w:rsid w:val="00F000D4"/>
    <w:rsid w:val="00F0085C"/>
    <w:rsid w:val="00F00DD4"/>
    <w:rsid w:val="00F014C8"/>
    <w:rsid w:val="00F01E5B"/>
    <w:rsid w:val="00F020A0"/>
    <w:rsid w:val="00F02358"/>
    <w:rsid w:val="00F03647"/>
    <w:rsid w:val="00F0482A"/>
    <w:rsid w:val="00F048BF"/>
    <w:rsid w:val="00F04DAF"/>
    <w:rsid w:val="00F05352"/>
    <w:rsid w:val="00F058CB"/>
    <w:rsid w:val="00F05E18"/>
    <w:rsid w:val="00F062DB"/>
    <w:rsid w:val="00F06682"/>
    <w:rsid w:val="00F06C00"/>
    <w:rsid w:val="00F074AE"/>
    <w:rsid w:val="00F102CD"/>
    <w:rsid w:val="00F111E8"/>
    <w:rsid w:val="00F11BC9"/>
    <w:rsid w:val="00F1295B"/>
    <w:rsid w:val="00F14612"/>
    <w:rsid w:val="00F1518D"/>
    <w:rsid w:val="00F1798B"/>
    <w:rsid w:val="00F215BE"/>
    <w:rsid w:val="00F22011"/>
    <w:rsid w:val="00F2319C"/>
    <w:rsid w:val="00F2430B"/>
    <w:rsid w:val="00F25C02"/>
    <w:rsid w:val="00F25C08"/>
    <w:rsid w:val="00F26246"/>
    <w:rsid w:val="00F26F4C"/>
    <w:rsid w:val="00F30CE9"/>
    <w:rsid w:val="00F30FD6"/>
    <w:rsid w:val="00F315FC"/>
    <w:rsid w:val="00F31BCE"/>
    <w:rsid w:val="00F332AB"/>
    <w:rsid w:val="00F33F89"/>
    <w:rsid w:val="00F34827"/>
    <w:rsid w:val="00F37258"/>
    <w:rsid w:val="00F374B1"/>
    <w:rsid w:val="00F40861"/>
    <w:rsid w:val="00F41B6F"/>
    <w:rsid w:val="00F4257F"/>
    <w:rsid w:val="00F43367"/>
    <w:rsid w:val="00F43D7B"/>
    <w:rsid w:val="00F4427A"/>
    <w:rsid w:val="00F44417"/>
    <w:rsid w:val="00F46B36"/>
    <w:rsid w:val="00F47A1A"/>
    <w:rsid w:val="00F51328"/>
    <w:rsid w:val="00F51420"/>
    <w:rsid w:val="00F52727"/>
    <w:rsid w:val="00F52B23"/>
    <w:rsid w:val="00F53401"/>
    <w:rsid w:val="00F573E4"/>
    <w:rsid w:val="00F60862"/>
    <w:rsid w:val="00F60B00"/>
    <w:rsid w:val="00F60DE5"/>
    <w:rsid w:val="00F62B03"/>
    <w:rsid w:val="00F62C56"/>
    <w:rsid w:val="00F63356"/>
    <w:rsid w:val="00F636A0"/>
    <w:rsid w:val="00F7026E"/>
    <w:rsid w:val="00F70322"/>
    <w:rsid w:val="00F706CF"/>
    <w:rsid w:val="00F711AC"/>
    <w:rsid w:val="00F71524"/>
    <w:rsid w:val="00F74E1F"/>
    <w:rsid w:val="00F750B5"/>
    <w:rsid w:val="00F7566C"/>
    <w:rsid w:val="00F75CDA"/>
    <w:rsid w:val="00F76CD5"/>
    <w:rsid w:val="00F8348F"/>
    <w:rsid w:val="00F8384B"/>
    <w:rsid w:val="00F846D3"/>
    <w:rsid w:val="00F850E4"/>
    <w:rsid w:val="00F85576"/>
    <w:rsid w:val="00F85630"/>
    <w:rsid w:val="00F8635C"/>
    <w:rsid w:val="00F8644C"/>
    <w:rsid w:val="00F86920"/>
    <w:rsid w:val="00F8736E"/>
    <w:rsid w:val="00F87534"/>
    <w:rsid w:val="00F938B4"/>
    <w:rsid w:val="00F96467"/>
    <w:rsid w:val="00F9654C"/>
    <w:rsid w:val="00FA076D"/>
    <w:rsid w:val="00FA3879"/>
    <w:rsid w:val="00FA4D77"/>
    <w:rsid w:val="00FA56F1"/>
    <w:rsid w:val="00FA5720"/>
    <w:rsid w:val="00FA5992"/>
    <w:rsid w:val="00FA6111"/>
    <w:rsid w:val="00FA6BA8"/>
    <w:rsid w:val="00FA7BB5"/>
    <w:rsid w:val="00FB1947"/>
    <w:rsid w:val="00FB1E71"/>
    <w:rsid w:val="00FB25F7"/>
    <w:rsid w:val="00FB3B6D"/>
    <w:rsid w:val="00FB4E2D"/>
    <w:rsid w:val="00FB5306"/>
    <w:rsid w:val="00FB5AD2"/>
    <w:rsid w:val="00FC0E3B"/>
    <w:rsid w:val="00FC12BE"/>
    <w:rsid w:val="00FC3029"/>
    <w:rsid w:val="00FC35A6"/>
    <w:rsid w:val="00FC5D17"/>
    <w:rsid w:val="00FC797B"/>
    <w:rsid w:val="00FC7A39"/>
    <w:rsid w:val="00FD09A1"/>
    <w:rsid w:val="00FD1666"/>
    <w:rsid w:val="00FD237C"/>
    <w:rsid w:val="00FD39C6"/>
    <w:rsid w:val="00FD3E0F"/>
    <w:rsid w:val="00FD4A8F"/>
    <w:rsid w:val="00FE174D"/>
    <w:rsid w:val="00FE2F0E"/>
    <w:rsid w:val="00FE2F66"/>
    <w:rsid w:val="00FE4ACB"/>
    <w:rsid w:val="00FE6630"/>
    <w:rsid w:val="00FE6A34"/>
    <w:rsid w:val="00FE7546"/>
    <w:rsid w:val="00FE7813"/>
    <w:rsid w:val="00FE7DA7"/>
    <w:rsid w:val="00FF0896"/>
    <w:rsid w:val="00FF574E"/>
    <w:rsid w:val="00FF62B2"/>
    <w:rsid w:val="00FF6EDE"/>
    <w:rsid w:val="00FF70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7B3A68AD"/>
  <w15:docId w15:val="{1A40D63F-D5EB-44ED-95C3-FE91CD6C0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uiPriority="9"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C869D3"/>
  </w:style>
  <w:style w:type="paragraph" w:styleId="12">
    <w:name w:val="heading 1"/>
    <w:basedOn w:val="a3"/>
    <w:next w:val="a3"/>
    <w:link w:val="13"/>
    <w:qFormat/>
    <w:pPr>
      <w:keepNext/>
      <w:spacing w:before="240" w:after="60"/>
      <w:outlineLvl w:val="0"/>
    </w:pPr>
    <w:rPr>
      <w:rFonts w:ascii="Arial" w:hAnsi="Arial"/>
      <w:b/>
      <w:kern w:val="28"/>
      <w:sz w:val="28"/>
    </w:rPr>
  </w:style>
  <w:style w:type="paragraph" w:styleId="21">
    <w:name w:val="heading 2"/>
    <w:basedOn w:val="a3"/>
    <w:next w:val="a3"/>
    <w:link w:val="22"/>
    <w:qFormat/>
    <w:rsid w:val="00D57A05"/>
    <w:pPr>
      <w:keepNext/>
      <w:ind w:right="-483"/>
      <w:jc w:val="right"/>
      <w:outlineLvl w:val="1"/>
    </w:pPr>
    <w:rPr>
      <w:rFonts w:ascii="Tahoma" w:hAnsi="Tahoma"/>
      <w:b/>
      <w:color w:val="17365D" w:themeColor="text2" w:themeShade="BF"/>
    </w:rPr>
  </w:style>
  <w:style w:type="paragraph" w:styleId="3">
    <w:name w:val="heading 3"/>
    <w:basedOn w:val="a3"/>
    <w:next w:val="a3"/>
    <w:link w:val="30"/>
    <w:qFormat/>
    <w:pPr>
      <w:keepNext/>
      <w:ind w:right="-2"/>
      <w:outlineLvl w:val="2"/>
    </w:pPr>
    <w:rPr>
      <w:rFonts w:ascii="Tahoma" w:hAnsi="Tahoma"/>
      <w:b/>
    </w:rPr>
  </w:style>
  <w:style w:type="paragraph" w:styleId="4">
    <w:name w:val="heading 4"/>
    <w:basedOn w:val="a3"/>
    <w:next w:val="a3"/>
    <w:link w:val="40"/>
    <w:qFormat/>
    <w:pPr>
      <w:keepNext/>
      <w:spacing w:before="40"/>
      <w:ind w:firstLine="425"/>
      <w:jc w:val="both"/>
      <w:outlineLvl w:val="3"/>
    </w:pPr>
    <w:rPr>
      <w:rFonts w:ascii="Tahoma" w:hAnsi="Tahoma"/>
      <w:b/>
      <w:color w:val="000000"/>
      <w:sz w:val="16"/>
    </w:rPr>
  </w:style>
  <w:style w:type="paragraph" w:styleId="5">
    <w:name w:val="heading 5"/>
    <w:basedOn w:val="a3"/>
    <w:next w:val="a3"/>
    <w:link w:val="50"/>
    <w:qFormat/>
    <w:pPr>
      <w:keepNext/>
      <w:ind w:right="-2"/>
      <w:outlineLvl w:val="4"/>
    </w:pPr>
    <w:rPr>
      <w:rFonts w:ascii="Tahoma" w:hAnsi="Tahoma"/>
      <w:b/>
      <w:sz w:val="16"/>
    </w:rPr>
  </w:style>
  <w:style w:type="paragraph" w:styleId="6">
    <w:name w:val="heading 6"/>
    <w:basedOn w:val="a3"/>
    <w:next w:val="a3"/>
    <w:link w:val="60"/>
    <w:uiPriority w:val="9"/>
    <w:qFormat/>
    <w:pPr>
      <w:keepNext/>
      <w:outlineLvl w:val="5"/>
    </w:pPr>
    <w:rPr>
      <w:rFonts w:ascii="Tahoma" w:hAnsi="Tahoma"/>
      <w:b/>
      <w:sz w:val="12"/>
    </w:rPr>
  </w:style>
  <w:style w:type="paragraph" w:styleId="7">
    <w:name w:val="heading 7"/>
    <w:basedOn w:val="a3"/>
    <w:next w:val="a3"/>
    <w:link w:val="70"/>
    <w:qFormat/>
    <w:pPr>
      <w:numPr>
        <w:ilvl w:val="6"/>
        <w:numId w:val="1"/>
      </w:numPr>
      <w:spacing w:before="240" w:after="60"/>
      <w:outlineLvl w:val="6"/>
    </w:pPr>
    <w:rPr>
      <w:rFonts w:ascii="Arial" w:hAnsi="Arial"/>
      <w:lang w:val="en-GB"/>
    </w:rPr>
  </w:style>
  <w:style w:type="paragraph" w:styleId="8">
    <w:name w:val="heading 8"/>
    <w:basedOn w:val="a3"/>
    <w:next w:val="a3"/>
    <w:link w:val="80"/>
    <w:qFormat/>
    <w:pPr>
      <w:numPr>
        <w:ilvl w:val="7"/>
        <w:numId w:val="1"/>
      </w:numPr>
      <w:spacing w:before="240" w:after="60"/>
      <w:outlineLvl w:val="7"/>
    </w:pPr>
    <w:rPr>
      <w:rFonts w:ascii="Arial" w:hAnsi="Arial"/>
      <w:i/>
      <w:lang w:val="en-GB"/>
    </w:rPr>
  </w:style>
  <w:style w:type="paragraph" w:styleId="9">
    <w:name w:val="heading 9"/>
    <w:basedOn w:val="a3"/>
    <w:next w:val="a3"/>
    <w:link w:val="90"/>
    <w:qFormat/>
    <w:pPr>
      <w:numPr>
        <w:ilvl w:val="8"/>
        <w:numId w:val="1"/>
      </w:numPr>
      <w:spacing w:before="240" w:after="60"/>
      <w:outlineLvl w:val="8"/>
    </w:pPr>
    <w:rPr>
      <w:rFonts w:ascii="Arial" w:hAnsi="Arial"/>
      <w:b/>
      <w:i/>
      <w:sz w:val="18"/>
      <w:lang w:val="en-GB"/>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31">
    <w:name w:val="Body Text Indent 3"/>
    <w:basedOn w:val="a3"/>
    <w:link w:val="32"/>
    <w:pPr>
      <w:ind w:firstLine="567"/>
    </w:pPr>
    <w:rPr>
      <w:sz w:val="24"/>
    </w:rPr>
  </w:style>
  <w:style w:type="paragraph" w:styleId="a7">
    <w:name w:val="Body Text"/>
    <w:basedOn w:val="a3"/>
    <w:link w:val="a8"/>
    <w:pPr>
      <w:ind w:right="-2"/>
    </w:pPr>
    <w:rPr>
      <w:rFonts w:ascii="Tahoma" w:hAnsi="Tahoma"/>
      <w:b/>
      <w:i/>
      <w:color w:val="FF0000"/>
      <w:sz w:val="16"/>
    </w:rPr>
  </w:style>
  <w:style w:type="paragraph" w:styleId="a9">
    <w:name w:val="header"/>
    <w:basedOn w:val="a3"/>
    <w:link w:val="aa"/>
    <w:uiPriority w:val="99"/>
    <w:pPr>
      <w:tabs>
        <w:tab w:val="center" w:pos="4153"/>
        <w:tab w:val="right" w:pos="8306"/>
      </w:tabs>
    </w:pPr>
  </w:style>
  <w:style w:type="character" w:styleId="ab">
    <w:name w:val="page number"/>
    <w:basedOn w:val="a4"/>
  </w:style>
  <w:style w:type="paragraph" w:styleId="ac">
    <w:name w:val="footer"/>
    <w:basedOn w:val="a3"/>
    <w:link w:val="ad"/>
    <w:uiPriority w:val="99"/>
    <w:pPr>
      <w:tabs>
        <w:tab w:val="center" w:pos="4153"/>
        <w:tab w:val="right" w:pos="8306"/>
      </w:tabs>
    </w:pPr>
  </w:style>
  <w:style w:type="character" w:styleId="ae">
    <w:name w:val="Hyperlink"/>
    <w:basedOn w:val="a4"/>
    <w:rPr>
      <w:color w:val="0000FF"/>
      <w:u w:val="single"/>
    </w:rPr>
  </w:style>
  <w:style w:type="paragraph" w:styleId="af">
    <w:name w:val="Body Text Indent"/>
    <w:basedOn w:val="a3"/>
    <w:link w:val="af0"/>
    <w:pPr>
      <w:ind w:left="360"/>
      <w:jc w:val="both"/>
    </w:pPr>
    <w:rPr>
      <w:i/>
      <w:sz w:val="18"/>
    </w:rPr>
  </w:style>
  <w:style w:type="paragraph" w:styleId="23">
    <w:name w:val="Body Text 2"/>
    <w:basedOn w:val="a3"/>
    <w:link w:val="24"/>
    <w:pPr>
      <w:ind w:right="-2"/>
      <w:jc w:val="both"/>
    </w:pPr>
    <w:rPr>
      <w:rFonts w:ascii="Tahoma" w:hAnsi="Tahoma"/>
      <w:color w:val="000000"/>
      <w:sz w:val="16"/>
    </w:rPr>
  </w:style>
  <w:style w:type="paragraph" w:styleId="33">
    <w:name w:val="Body Text 3"/>
    <w:basedOn w:val="a3"/>
    <w:link w:val="34"/>
    <w:uiPriority w:val="99"/>
    <w:pPr>
      <w:ind w:right="-2"/>
      <w:jc w:val="center"/>
    </w:pPr>
    <w:rPr>
      <w:rFonts w:ascii="Tahoma" w:hAnsi="Tahoma"/>
      <w:b/>
      <w:color w:val="FF0000"/>
      <w:sz w:val="16"/>
    </w:rPr>
  </w:style>
  <w:style w:type="paragraph" w:styleId="af1">
    <w:name w:val="Document Map"/>
    <w:basedOn w:val="a3"/>
    <w:link w:val="af2"/>
    <w:pPr>
      <w:shd w:val="clear" w:color="auto" w:fill="000080"/>
    </w:pPr>
    <w:rPr>
      <w:rFonts w:ascii="Tahoma" w:hAnsi="Tahoma"/>
    </w:rPr>
  </w:style>
  <w:style w:type="paragraph" w:customStyle="1" w:styleId="01">
    <w:name w:val="Заголовок 01"/>
    <w:basedOn w:val="a3"/>
    <w:autoRedefine/>
    <w:pPr>
      <w:numPr>
        <w:numId w:val="1"/>
      </w:numPr>
      <w:tabs>
        <w:tab w:val="num" w:pos="1080"/>
      </w:tabs>
      <w:spacing w:before="240" w:after="60"/>
      <w:ind w:left="0" w:firstLine="0"/>
    </w:pPr>
    <w:rPr>
      <w:b/>
      <w:sz w:val="28"/>
    </w:rPr>
  </w:style>
  <w:style w:type="paragraph" w:customStyle="1" w:styleId="02">
    <w:name w:val="Заголовок 02"/>
    <w:basedOn w:val="a3"/>
    <w:autoRedefine/>
    <w:pPr>
      <w:numPr>
        <w:ilvl w:val="1"/>
        <w:numId w:val="1"/>
      </w:numPr>
      <w:spacing w:before="240" w:after="60"/>
      <w:ind w:left="357" w:hanging="357"/>
    </w:pPr>
    <w:rPr>
      <w:b/>
    </w:rPr>
  </w:style>
  <w:style w:type="paragraph" w:customStyle="1" w:styleId="a">
    <w:name w:val="Обычный*"/>
    <w:basedOn w:val="a3"/>
    <w:pPr>
      <w:numPr>
        <w:ilvl w:val="2"/>
        <w:numId w:val="1"/>
      </w:numPr>
      <w:tabs>
        <w:tab w:val="num" w:pos="1021"/>
      </w:tabs>
      <w:ind w:left="1021" w:hanging="664"/>
    </w:pPr>
  </w:style>
  <w:style w:type="character" w:styleId="af3">
    <w:name w:val="footnote reference"/>
    <w:basedOn w:val="a4"/>
    <w:uiPriority w:val="99"/>
    <w:rPr>
      <w:vertAlign w:val="superscript"/>
    </w:rPr>
  </w:style>
  <w:style w:type="paragraph" w:styleId="af4">
    <w:name w:val="footnote text"/>
    <w:basedOn w:val="a3"/>
    <w:link w:val="af5"/>
    <w:uiPriority w:val="99"/>
  </w:style>
  <w:style w:type="paragraph" w:styleId="14">
    <w:name w:val="toc 1"/>
    <w:basedOn w:val="a3"/>
    <w:next w:val="a3"/>
    <w:autoRedefine/>
    <w:uiPriority w:val="39"/>
    <w:rsid w:val="00930894"/>
    <w:pPr>
      <w:tabs>
        <w:tab w:val="left" w:pos="567"/>
        <w:tab w:val="right" w:leader="dot" w:pos="9628"/>
      </w:tabs>
      <w:spacing w:before="60" w:after="60"/>
    </w:pPr>
    <w:rPr>
      <w:rFonts w:ascii="Tahoma" w:hAnsi="Tahoma"/>
      <w:caps/>
      <w:noProof/>
      <w:sz w:val="14"/>
      <w:szCs w:val="14"/>
    </w:rPr>
  </w:style>
  <w:style w:type="paragraph" w:customStyle="1" w:styleId="15">
    <w:name w:val="Обычный1"/>
    <w:pPr>
      <w:tabs>
        <w:tab w:val="num" w:pos="454"/>
      </w:tabs>
      <w:spacing w:after="60"/>
      <w:ind w:left="454" w:hanging="454"/>
      <w:jc w:val="both"/>
    </w:pPr>
    <w:rPr>
      <w:rFonts w:ascii="Tahoma" w:hAnsi="Tahoma"/>
      <w:snapToGrid w:val="0"/>
      <w:sz w:val="16"/>
    </w:rPr>
  </w:style>
  <w:style w:type="paragraph" w:styleId="25">
    <w:name w:val="Body Text Indent 2"/>
    <w:basedOn w:val="a3"/>
    <w:link w:val="26"/>
    <w:pPr>
      <w:spacing w:after="40"/>
      <w:ind w:left="851"/>
      <w:jc w:val="both"/>
    </w:pPr>
    <w:rPr>
      <w:rFonts w:ascii="Tahoma" w:hAnsi="Tahoma"/>
      <w:sz w:val="16"/>
    </w:rPr>
  </w:style>
  <w:style w:type="character" w:styleId="af6">
    <w:name w:val="FollowedHyperlink"/>
    <w:basedOn w:val="a4"/>
    <w:rPr>
      <w:color w:val="800080"/>
      <w:u w:val="single"/>
    </w:rPr>
  </w:style>
  <w:style w:type="paragraph" w:styleId="af7">
    <w:name w:val="Balloon Text"/>
    <w:basedOn w:val="a3"/>
    <w:link w:val="af8"/>
    <w:uiPriority w:val="99"/>
    <w:semiHidden/>
    <w:rsid w:val="004A430D"/>
    <w:rPr>
      <w:rFonts w:ascii="Tahoma" w:hAnsi="Tahoma" w:cs="Tahoma"/>
      <w:sz w:val="16"/>
      <w:szCs w:val="16"/>
    </w:rPr>
  </w:style>
  <w:style w:type="character" w:styleId="af9">
    <w:name w:val="annotation reference"/>
    <w:basedOn w:val="a4"/>
    <w:uiPriority w:val="99"/>
    <w:rsid w:val="00312A90"/>
    <w:rPr>
      <w:sz w:val="16"/>
      <w:szCs w:val="16"/>
    </w:rPr>
  </w:style>
  <w:style w:type="paragraph" w:styleId="afa">
    <w:name w:val="annotation text"/>
    <w:basedOn w:val="a3"/>
    <w:link w:val="afb"/>
    <w:uiPriority w:val="99"/>
    <w:rsid w:val="00312A90"/>
  </w:style>
  <w:style w:type="paragraph" w:styleId="afc">
    <w:name w:val="Subtitle"/>
    <w:basedOn w:val="a3"/>
    <w:next w:val="12"/>
    <w:qFormat/>
    <w:rsid w:val="00114A76"/>
    <w:pPr>
      <w:widowControl w:val="0"/>
      <w:tabs>
        <w:tab w:val="num" w:pos="720"/>
      </w:tabs>
      <w:suppressAutoHyphens/>
      <w:spacing w:before="120" w:after="60"/>
      <w:ind w:left="720" w:hanging="360"/>
      <w:jc w:val="both"/>
    </w:pPr>
    <w:rPr>
      <w:rFonts w:ascii="Arial" w:hAnsi="Arial"/>
      <w:b/>
      <w:sz w:val="22"/>
      <w:szCs w:val="24"/>
      <w:lang w:val="en-US"/>
    </w:rPr>
  </w:style>
  <w:style w:type="paragraph" w:customStyle="1" w:styleId="WW-">
    <w:name w:val="WW-Маркированный список"/>
    <w:basedOn w:val="a3"/>
    <w:rsid w:val="00114A76"/>
    <w:pPr>
      <w:widowControl w:val="0"/>
      <w:tabs>
        <w:tab w:val="num" w:pos="720"/>
      </w:tabs>
      <w:suppressAutoHyphens/>
      <w:spacing w:before="60"/>
      <w:ind w:left="720" w:hanging="360"/>
    </w:pPr>
    <w:rPr>
      <w:rFonts w:ascii="Arial" w:hAnsi="Arial"/>
      <w:i/>
      <w:sz w:val="18"/>
      <w:szCs w:val="24"/>
    </w:rPr>
  </w:style>
  <w:style w:type="paragraph" w:styleId="afd">
    <w:name w:val="annotation subject"/>
    <w:basedOn w:val="afa"/>
    <w:next w:val="afa"/>
    <w:link w:val="afe"/>
    <w:uiPriority w:val="99"/>
    <w:rsid w:val="00F43D7B"/>
    <w:rPr>
      <w:b/>
      <w:bCs/>
    </w:rPr>
  </w:style>
  <w:style w:type="paragraph" w:styleId="27">
    <w:name w:val="toc 2"/>
    <w:basedOn w:val="a3"/>
    <w:next w:val="a3"/>
    <w:autoRedefine/>
    <w:uiPriority w:val="39"/>
    <w:rsid w:val="0005621F"/>
    <w:pPr>
      <w:ind w:left="200"/>
    </w:pPr>
  </w:style>
  <w:style w:type="paragraph" w:customStyle="1" w:styleId="Iauiue">
    <w:name w:val="Iau?iue"/>
    <w:rsid w:val="003A2A25"/>
    <w:pPr>
      <w:widowControl w:val="0"/>
      <w:autoSpaceDE w:val="0"/>
      <w:autoSpaceDN w:val="0"/>
      <w:adjustRightInd w:val="0"/>
    </w:pPr>
    <w:rPr>
      <w:lang w:eastAsia="en-US"/>
    </w:rPr>
  </w:style>
  <w:style w:type="paragraph" w:styleId="aff">
    <w:name w:val="List Paragraph"/>
    <w:basedOn w:val="a3"/>
    <w:uiPriority w:val="34"/>
    <w:qFormat/>
    <w:rsid w:val="006B6BE4"/>
    <w:pPr>
      <w:ind w:left="720"/>
      <w:contextualSpacing/>
    </w:pPr>
  </w:style>
  <w:style w:type="paragraph" w:customStyle="1" w:styleId="ConsPlusNormal">
    <w:name w:val="ConsPlusNormal"/>
    <w:rsid w:val="00386901"/>
    <w:pPr>
      <w:widowControl w:val="0"/>
      <w:ind w:firstLine="720"/>
    </w:pPr>
    <w:rPr>
      <w:rFonts w:ascii="Arial" w:hAnsi="Arial"/>
    </w:rPr>
  </w:style>
  <w:style w:type="paragraph" w:styleId="aff0">
    <w:name w:val="Plain Text"/>
    <w:basedOn w:val="a3"/>
    <w:link w:val="aff1"/>
    <w:uiPriority w:val="99"/>
    <w:unhideWhenUsed/>
    <w:rsid w:val="00CC5BF1"/>
    <w:rPr>
      <w:rFonts w:ascii="Consolas" w:eastAsia="Calibri" w:hAnsi="Consolas"/>
      <w:sz w:val="21"/>
      <w:szCs w:val="21"/>
      <w:lang w:val="x-none" w:eastAsia="en-US"/>
    </w:rPr>
  </w:style>
  <w:style w:type="character" w:customStyle="1" w:styleId="aff1">
    <w:name w:val="Текст Знак"/>
    <w:basedOn w:val="a4"/>
    <w:link w:val="aff0"/>
    <w:uiPriority w:val="99"/>
    <w:rsid w:val="00CC5BF1"/>
    <w:rPr>
      <w:rFonts w:ascii="Consolas" w:eastAsia="Calibri" w:hAnsi="Consolas"/>
      <w:sz w:val="21"/>
      <w:szCs w:val="21"/>
      <w:lang w:val="x-none" w:eastAsia="en-US"/>
    </w:rPr>
  </w:style>
  <w:style w:type="character" w:customStyle="1" w:styleId="32">
    <w:name w:val="Основной текст с отступом 3 Знак"/>
    <w:link w:val="31"/>
    <w:rsid w:val="00CC5BF1"/>
    <w:rPr>
      <w:sz w:val="24"/>
    </w:rPr>
  </w:style>
  <w:style w:type="character" w:customStyle="1" w:styleId="24">
    <w:name w:val="Основной текст 2 Знак"/>
    <w:link w:val="23"/>
    <w:rsid w:val="00CC5BF1"/>
    <w:rPr>
      <w:rFonts w:ascii="Tahoma" w:hAnsi="Tahoma"/>
      <w:color w:val="000000"/>
      <w:sz w:val="16"/>
    </w:rPr>
  </w:style>
  <w:style w:type="paragraph" w:styleId="aff2">
    <w:name w:val="Normal (Web)"/>
    <w:basedOn w:val="a3"/>
    <w:unhideWhenUsed/>
    <w:rsid w:val="00CC5BF1"/>
    <w:pPr>
      <w:spacing w:before="100" w:beforeAutospacing="1" w:after="100" w:afterAutospacing="1"/>
    </w:pPr>
    <w:rPr>
      <w:sz w:val="24"/>
      <w:szCs w:val="24"/>
    </w:rPr>
  </w:style>
  <w:style w:type="paragraph" w:styleId="aff3">
    <w:name w:val="Revision"/>
    <w:hidden/>
    <w:uiPriority w:val="99"/>
    <w:semiHidden/>
    <w:rsid w:val="00CC5BF1"/>
  </w:style>
  <w:style w:type="character" w:customStyle="1" w:styleId="afb">
    <w:name w:val="Текст примечания Знак"/>
    <w:basedOn w:val="a4"/>
    <w:link w:val="afa"/>
    <w:uiPriority w:val="99"/>
    <w:rsid w:val="00CC5BF1"/>
  </w:style>
  <w:style w:type="paragraph" w:customStyle="1" w:styleId="Default">
    <w:name w:val="Default"/>
    <w:rsid w:val="009A56A5"/>
    <w:pPr>
      <w:autoSpaceDE w:val="0"/>
      <w:autoSpaceDN w:val="0"/>
      <w:adjustRightInd w:val="0"/>
    </w:pPr>
    <w:rPr>
      <w:rFonts w:ascii="Arial" w:hAnsi="Arial" w:cs="Arial"/>
      <w:color w:val="000000"/>
      <w:sz w:val="24"/>
      <w:szCs w:val="24"/>
    </w:rPr>
  </w:style>
  <w:style w:type="character" w:customStyle="1" w:styleId="ad">
    <w:name w:val="Нижний колонтитул Знак"/>
    <w:basedOn w:val="a4"/>
    <w:link w:val="ac"/>
    <w:uiPriority w:val="99"/>
    <w:rsid w:val="006658CF"/>
  </w:style>
  <w:style w:type="paragraph" w:styleId="HTML">
    <w:name w:val="HTML Preformatted"/>
    <w:basedOn w:val="a3"/>
    <w:link w:val="HTML0"/>
    <w:uiPriority w:val="99"/>
    <w:rsid w:val="00C524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HTML0">
    <w:name w:val="Стандартный HTML Знак"/>
    <w:basedOn w:val="a4"/>
    <w:link w:val="HTML"/>
    <w:uiPriority w:val="99"/>
    <w:rsid w:val="00C524CA"/>
    <w:rPr>
      <w:rFonts w:ascii="Courier New" w:hAnsi="Courier New" w:cs="Courier New"/>
      <w:color w:val="000000"/>
      <w:sz w:val="18"/>
      <w:szCs w:val="18"/>
    </w:rPr>
  </w:style>
  <w:style w:type="character" w:customStyle="1" w:styleId="13">
    <w:name w:val="Заголовок 1 Знак"/>
    <w:basedOn w:val="a4"/>
    <w:link w:val="12"/>
    <w:rsid w:val="00F87534"/>
    <w:rPr>
      <w:rFonts w:ascii="Arial" w:hAnsi="Arial"/>
      <w:b/>
      <w:kern w:val="28"/>
      <w:sz w:val="28"/>
    </w:rPr>
  </w:style>
  <w:style w:type="character" w:customStyle="1" w:styleId="22">
    <w:name w:val="Заголовок 2 Знак"/>
    <w:basedOn w:val="a4"/>
    <w:link w:val="21"/>
    <w:rsid w:val="00D57A05"/>
    <w:rPr>
      <w:rFonts w:ascii="Tahoma" w:hAnsi="Tahoma"/>
      <w:b/>
      <w:color w:val="17365D" w:themeColor="text2" w:themeShade="BF"/>
    </w:rPr>
  </w:style>
  <w:style w:type="character" w:customStyle="1" w:styleId="30">
    <w:name w:val="Заголовок 3 Знак"/>
    <w:basedOn w:val="a4"/>
    <w:link w:val="3"/>
    <w:rsid w:val="00F87534"/>
    <w:rPr>
      <w:rFonts w:ascii="Tahoma" w:hAnsi="Tahoma"/>
      <w:b/>
    </w:rPr>
  </w:style>
  <w:style w:type="character" w:customStyle="1" w:styleId="40">
    <w:name w:val="Заголовок 4 Знак"/>
    <w:basedOn w:val="a4"/>
    <w:link w:val="4"/>
    <w:rsid w:val="00F87534"/>
    <w:rPr>
      <w:rFonts w:ascii="Tahoma" w:hAnsi="Tahoma"/>
      <w:b/>
      <w:color w:val="000000"/>
      <w:sz w:val="16"/>
    </w:rPr>
  </w:style>
  <w:style w:type="character" w:customStyle="1" w:styleId="50">
    <w:name w:val="Заголовок 5 Знак"/>
    <w:basedOn w:val="a4"/>
    <w:link w:val="5"/>
    <w:rsid w:val="00F87534"/>
    <w:rPr>
      <w:rFonts w:ascii="Tahoma" w:hAnsi="Tahoma"/>
      <w:b/>
      <w:sz w:val="16"/>
    </w:rPr>
  </w:style>
  <w:style w:type="character" w:customStyle="1" w:styleId="60">
    <w:name w:val="Заголовок 6 Знак"/>
    <w:basedOn w:val="a4"/>
    <w:link w:val="6"/>
    <w:uiPriority w:val="9"/>
    <w:rsid w:val="00F87534"/>
    <w:rPr>
      <w:rFonts w:ascii="Tahoma" w:hAnsi="Tahoma"/>
      <w:b/>
      <w:sz w:val="12"/>
    </w:rPr>
  </w:style>
  <w:style w:type="character" w:customStyle="1" w:styleId="70">
    <w:name w:val="Заголовок 7 Знак"/>
    <w:basedOn w:val="a4"/>
    <w:link w:val="7"/>
    <w:rsid w:val="00F87534"/>
    <w:rPr>
      <w:rFonts w:ascii="Arial" w:hAnsi="Arial"/>
      <w:lang w:val="en-GB"/>
    </w:rPr>
  </w:style>
  <w:style w:type="character" w:customStyle="1" w:styleId="80">
    <w:name w:val="Заголовок 8 Знак"/>
    <w:basedOn w:val="a4"/>
    <w:link w:val="8"/>
    <w:rsid w:val="00F87534"/>
    <w:rPr>
      <w:rFonts w:ascii="Arial" w:hAnsi="Arial"/>
      <w:i/>
      <w:lang w:val="en-GB"/>
    </w:rPr>
  </w:style>
  <w:style w:type="character" w:customStyle="1" w:styleId="90">
    <w:name w:val="Заголовок 9 Знак"/>
    <w:basedOn w:val="a4"/>
    <w:link w:val="9"/>
    <w:rsid w:val="00F87534"/>
    <w:rPr>
      <w:rFonts w:ascii="Arial" w:hAnsi="Arial"/>
      <w:b/>
      <w:i/>
      <w:sz w:val="18"/>
      <w:lang w:val="en-GB"/>
    </w:rPr>
  </w:style>
  <w:style w:type="character" w:customStyle="1" w:styleId="af0">
    <w:name w:val="Основной текст с отступом Знак"/>
    <w:basedOn w:val="a4"/>
    <w:link w:val="af"/>
    <w:rsid w:val="00F87534"/>
    <w:rPr>
      <w:i/>
      <w:sz w:val="18"/>
    </w:rPr>
  </w:style>
  <w:style w:type="paragraph" w:styleId="aff4">
    <w:name w:val="Title"/>
    <w:basedOn w:val="a3"/>
    <w:link w:val="aff5"/>
    <w:qFormat/>
    <w:rsid w:val="00F87534"/>
    <w:pPr>
      <w:jc w:val="center"/>
    </w:pPr>
    <w:rPr>
      <w:sz w:val="24"/>
    </w:rPr>
  </w:style>
  <w:style w:type="character" w:customStyle="1" w:styleId="aff5">
    <w:name w:val="Заголовок Знак"/>
    <w:basedOn w:val="a4"/>
    <w:link w:val="aff4"/>
    <w:rsid w:val="00F87534"/>
    <w:rPr>
      <w:sz w:val="24"/>
    </w:rPr>
  </w:style>
  <w:style w:type="character" w:customStyle="1" w:styleId="26">
    <w:name w:val="Основной текст с отступом 2 Знак"/>
    <w:basedOn w:val="a4"/>
    <w:link w:val="25"/>
    <w:rsid w:val="00F87534"/>
    <w:rPr>
      <w:rFonts w:ascii="Tahoma" w:hAnsi="Tahoma"/>
      <w:sz w:val="16"/>
    </w:rPr>
  </w:style>
  <w:style w:type="character" w:customStyle="1" w:styleId="a8">
    <w:name w:val="Основной текст Знак"/>
    <w:basedOn w:val="a4"/>
    <w:link w:val="a7"/>
    <w:rsid w:val="00F87534"/>
    <w:rPr>
      <w:rFonts w:ascii="Tahoma" w:hAnsi="Tahoma"/>
      <w:b/>
      <w:i/>
      <w:color w:val="FF0000"/>
      <w:sz w:val="16"/>
    </w:rPr>
  </w:style>
  <w:style w:type="paragraph" w:styleId="aff6">
    <w:name w:val="Block Text"/>
    <w:basedOn w:val="a3"/>
    <w:rsid w:val="00F87534"/>
    <w:pPr>
      <w:tabs>
        <w:tab w:val="left" w:pos="3686"/>
      </w:tabs>
      <w:ind w:left="-567" w:right="-477" w:firstLine="567"/>
      <w:jc w:val="both"/>
    </w:pPr>
    <w:rPr>
      <w:sz w:val="24"/>
    </w:rPr>
  </w:style>
  <w:style w:type="paragraph" w:customStyle="1" w:styleId="ConsNonformat">
    <w:name w:val="ConsNonformat"/>
    <w:rsid w:val="00F87534"/>
    <w:pPr>
      <w:widowControl w:val="0"/>
    </w:pPr>
    <w:rPr>
      <w:rFonts w:ascii="Courier New" w:hAnsi="Courier New"/>
    </w:rPr>
  </w:style>
  <w:style w:type="paragraph" w:customStyle="1" w:styleId="dogovor">
    <w:name w:val="dogovor"/>
    <w:rsid w:val="00F87534"/>
    <w:rPr>
      <w:rFonts w:ascii="Courier New" w:hAnsi="Courier New"/>
      <w:lang w:val="en-GB"/>
    </w:rPr>
  </w:style>
  <w:style w:type="character" w:customStyle="1" w:styleId="34">
    <w:name w:val="Основной текст 3 Знак"/>
    <w:basedOn w:val="a4"/>
    <w:link w:val="33"/>
    <w:uiPriority w:val="99"/>
    <w:rsid w:val="00F87534"/>
    <w:rPr>
      <w:rFonts w:ascii="Tahoma" w:hAnsi="Tahoma"/>
      <w:b/>
      <w:color w:val="FF0000"/>
      <w:sz w:val="16"/>
    </w:rPr>
  </w:style>
  <w:style w:type="paragraph" w:customStyle="1" w:styleId="aff7">
    <w:name w:val="Îáû÷íûé"/>
    <w:rsid w:val="00F87534"/>
  </w:style>
  <w:style w:type="character" w:customStyle="1" w:styleId="aa">
    <w:name w:val="Верхний колонтитул Знак"/>
    <w:basedOn w:val="a4"/>
    <w:link w:val="a9"/>
    <w:uiPriority w:val="99"/>
    <w:rsid w:val="00F87534"/>
  </w:style>
  <w:style w:type="character" w:customStyle="1" w:styleId="af5">
    <w:name w:val="Текст сноски Знак"/>
    <w:basedOn w:val="a4"/>
    <w:link w:val="af4"/>
    <w:uiPriority w:val="99"/>
    <w:rsid w:val="00F87534"/>
  </w:style>
  <w:style w:type="paragraph" w:customStyle="1" w:styleId="1">
    <w:name w:val="Уровень 1"/>
    <w:basedOn w:val="a3"/>
    <w:autoRedefine/>
    <w:rsid w:val="00F87534"/>
    <w:pPr>
      <w:numPr>
        <w:numId w:val="5"/>
      </w:numPr>
      <w:spacing w:before="120" w:after="120"/>
      <w:jc w:val="center"/>
      <w:outlineLvl w:val="1"/>
    </w:pPr>
    <w:rPr>
      <w:b/>
    </w:rPr>
  </w:style>
  <w:style w:type="paragraph" w:customStyle="1" w:styleId="2">
    <w:name w:val="Уровень2"/>
    <w:basedOn w:val="a3"/>
    <w:rsid w:val="00F87534"/>
    <w:pPr>
      <w:numPr>
        <w:ilvl w:val="1"/>
        <w:numId w:val="5"/>
      </w:numPr>
      <w:spacing w:before="60" w:after="60"/>
      <w:jc w:val="both"/>
    </w:pPr>
  </w:style>
  <w:style w:type="character" w:customStyle="1" w:styleId="af8">
    <w:name w:val="Текст выноски Знак"/>
    <w:basedOn w:val="a4"/>
    <w:link w:val="af7"/>
    <w:uiPriority w:val="99"/>
    <w:semiHidden/>
    <w:rsid w:val="00F87534"/>
    <w:rPr>
      <w:rFonts w:ascii="Tahoma" w:hAnsi="Tahoma" w:cs="Tahoma"/>
      <w:sz w:val="16"/>
      <w:szCs w:val="16"/>
    </w:rPr>
  </w:style>
  <w:style w:type="character" w:customStyle="1" w:styleId="afe">
    <w:name w:val="Тема примечания Знак"/>
    <w:basedOn w:val="afb"/>
    <w:link w:val="afd"/>
    <w:uiPriority w:val="99"/>
    <w:rsid w:val="00F87534"/>
    <w:rPr>
      <w:b/>
      <w:bCs/>
    </w:rPr>
  </w:style>
  <w:style w:type="paragraph" w:customStyle="1" w:styleId="16">
    <w:name w:val="заголовок 1"/>
    <w:basedOn w:val="a3"/>
    <w:next w:val="a3"/>
    <w:rsid w:val="00F87534"/>
    <w:pPr>
      <w:keepNext/>
      <w:spacing w:before="240" w:after="240"/>
      <w:ind w:left="709" w:hanging="708"/>
      <w:jc w:val="center"/>
      <w:outlineLvl w:val="0"/>
    </w:pPr>
    <w:rPr>
      <w:b/>
      <w:kern w:val="28"/>
      <w:lang w:val="en-US"/>
    </w:rPr>
  </w:style>
  <w:style w:type="paragraph" w:customStyle="1" w:styleId="28">
    <w:name w:val="заголовок 2"/>
    <w:basedOn w:val="a3"/>
    <w:next w:val="a3"/>
    <w:rsid w:val="00F87534"/>
    <w:pPr>
      <w:spacing w:before="30" w:after="30"/>
      <w:ind w:hanging="708"/>
      <w:jc w:val="both"/>
      <w:outlineLvl w:val="1"/>
    </w:pPr>
    <w:rPr>
      <w:lang w:val="en-US"/>
    </w:rPr>
  </w:style>
  <w:style w:type="paragraph" w:customStyle="1" w:styleId="35">
    <w:name w:val="заголовок 3"/>
    <w:basedOn w:val="a3"/>
    <w:next w:val="a3"/>
    <w:rsid w:val="00F87534"/>
    <w:pPr>
      <w:spacing w:before="60" w:after="60"/>
      <w:ind w:left="1276" w:hanging="708"/>
      <w:jc w:val="both"/>
      <w:outlineLvl w:val="2"/>
    </w:pPr>
    <w:rPr>
      <w:lang w:val="en-US"/>
    </w:rPr>
  </w:style>
  <w:style w:type="paragraph" w:customStyle="1" w:styleId="41">
    <w:name w:val="заголовок 4"/>
    <w:basedOn w:val="35"/>
    <w:next w:val="a3"/>
    <w:rsid w:val="00F87534"/>
    <w:pPr>
      <w:keepNext/>
      <w:ind w:left="1786"/>
      <w:outlineLvl w:val="3"/>
    </w:pPr>
  </w:style>
  <w:style w:type="paragraph" w:customStyle="1" w:styleId="51">
    <w:name w:val="заголовок 5"/>
    <w:basedOn w:val="a3"/>
    <w:next w:val="a3"/>
    <w:rsid w:val="00F87534"/>
    <w:pPr>
      <w:spacing w:before="240" w:after="60"/>
      <w:ind w:left="3540" w:hanging="708"/>
      <w:jc w:val="both"/>
      <w:outlineLvl w:val="4"/>
    </w:pPr>
    <w:rPr>
      <w:sz w:val="22"/>
    </w:rPr>
  </w:style>
  <w:style w:type="paragraph" w:customStyle="1" w:styleId="61">
    <w:name w:val="заголовок 6"/>
    <w:basedOn w:val="a3"/>
    <w:next w:val="a3"/>
    <w:rsid w:val="00F87534"/>
    <w:pPr>
      <w:spacing w:before="240" w:after="60"/>
      <w:ind w:left="4248" w:hanging="708"/>
      <w:jc w:val="both"/>
      <w:outlineLvl w:val="5"/>
    </w:pPr>
    <w:rPr>
      <w:i/>
      <w:sz w:val="22"/>
    </w:rPr>
  </w:style>
  <w:style w:type="paragraph" w:customStyle="1" w:styleId="71">
    <w:name w:val="заголовок 7"/>
    <w:basedOn w:val="a3"/>
    <w:next w:val="a3"/>
    <w:rsid w:val="00F87534"/>
    <w:pPr>
      <w:spacing w:before="240" w:after="60"/>
      <w:ind w:left="4956" w:hanging="708"/>
      <w:jc w:val="both"/>
      <w:outlineLvl w:val="6"/>
    </w:pPr>
  </w:style>
  <w:style w:type="paragraph" w:customStyle="1" w:styleId="81">
    <w:name w:val="заголовок 8"/>
    <w:basedOn w:val="a3"/>
    <w:next w:val="a3"/>
    <w:rsid w:val="00F87534"/>
    <w:pPr>
      <w:spacing w:before="240" w:after="60"/>
      <w:ind w:left="5664" w:hanging="708"/>
      <w:jc w:val="both"/>
      <w:outlineLvl w:val="7"/>
    </w:pPr>
    <w:rPr>
      <w:i/>
    </w:rPr>
  </w:style>
  <w:style w:type="paragraph" w:customStyle="1" w:styleId="91">
    <w:name w:val="заголовок 9"/>
    <w:basedOn w:val="a3"/>
    <w:next w:val="a3"/>
    <w:rsid w:val="00F87534"/>
    <w:pPr>
      <w:spacing w:before="240" w:after="60"/>
      <w:ind w:left="6372" w:hanging="708"/>
      <w:jc w:val="both"/>
      <w:outlineLvl w:val="8"/>
    </w:pPr>
    <w:rPr>
      <w:i/>
      <w:sz w:val="18"/>
    </w:rPr>
  </w:style>
  <w:style w:type="paragraph" w:customStyle="1" w:styleId="wfxRecipient">
    <w:name w:val="wfxRecipient"/>
    <w:basedOn w:val="a3"/>
    <w:rsid w:val="00F87534"/>
    <w:pPr>
      <w:spacing w:line="300" w:lineRule="exact"/>
      <w:jc w:val="both"/>
    </w:pPr>
    <w:rPr>
      <w:lang w:val="en-GB" w:eastAsia="en-US"/>
    </w:rPr>
  </w:style>
  <w:style w:type="character" w:styleId="aff8">
    <w:name w:val="Strong"/>
    <w:basedOn w:val="a4"/>
    <w:qFormat/>
    <w:rsid w:val="00F87534"/>
    <w:rPr>
      <w:rFonts w:cs="Times New Roman"/>
      <w:b/>
      <w:bCs/>
    </w:rPr>
  </w:style>
  <w:style w:type="paragraph" w:customStyle="1" w:styleId="Iiiaeuiue">
    <w:name w:val="Ii?iaeuiue"/>
    <w:rsid w:val="00F87534"/>
    <w:pPr>
      <w:autoSpaceDE w:val="0"/>
      <w:autoSpaceDN w:val="0"/>
    </w:pPr>
    <w:rPr>
      <w:sz w:val="24"/>
      <w:szCs w:val="24"/>
    </w:rPr>
  </w:style>
  <w:style w:type="paragraph" w:customStyle="1" w:styleId="Usual">
    <w:name w:val="Usual"/>
    <w:basedOn w:val="a3"/>
    <w:rsid w:val="00F87534"/>
    <w:pPr>
      <w:overflowPunct w:val="0"/>
      <w:autoSpaceDE w:val="0"/>
      <w:autoSpaceDN w:val="0"/>
      <w:adjustRightInd w:val="0"/>
      <w:spacing w:before="120"/>
      <w:jc w:val="both"/>
    </w:pPr>
    <w:rPr>
      <w:rFonts w:ascii="TimesET" w:hAnsi="TimesET"/>
      <w:sz w:val="22"/>
      <w:szCs w:val="22"/>
      <w:lang w:val="en-GB" w:eastAsia="en-US"/>
    </w:rPr>
  </w:style>
  <w:style w:type="paragraph" w:customStyle="1" w:styleId="CharCharCharChar">
    <w:name w:val="Знак Знак Char Char Знак Знак Char Char Знак Знак Знак Знак Знак Знак Знак"/>
    <w:basedOn w:val="a3"/>
    <w:rsid w:val="00F87534"/>
    <w:pPr>
      <w:spacing w:after="160" w:line="240" w:lineRule="exact"/>
    </w:pPr>
    <w:rPr>
      <w:rFonts w:ascii="Verdana" w:hAnsi="Verdana"/>
      <w:lang w:val="en-US" w:eastAsia="en-US"/>
    </w:rPr>
  </w:style>
  <w:style w:type="paragraph" w:customStyle="1" w:styleId="COVERPAGE">
    <w:name w:val="COVERPAGE"/>
    <w:basedOn w:val="a3"/>
    <w:rsid w:val="00F87534"/>
    <w:pPr>
      <w:spacing w:line="288" w:lineRule="auto"/>
    </w:pPr>
    <w:rPr>
      <w:rFonts w:ascii="CG Times" w:hAnsi="CG Times"/>
      <w:sz w:val="22"/>
      <w:lang w:val="en-GB" w:eastAsia="en-US"/>
    </w:rPr>
  </w:style>
  <w:style w:type="paragraph" w:customStyle="1" w:styleId="17">
    <w:name w:val="Рецензия1"/>
    <w:hidden/>
    <w:semiHidden/>
    <w:rsid w:val="00F87534"/>
  </w:style>
  <w:style w:type="numbering" w:styleId="111111">
    <w:name w:val="Outline List 2"/>
    <w:basedOn w:val="a6"/>
    <w:rsid w:val="00F87534"/>
    <w:pPr>
      <w:numPr>
        <w:numId w:val="6"/>
      </w:numPr>
    </w:pPr>
  </w:style>
  <w:style w:type="numbering" w:customStyle="1" w:styleId="10">
    <w:name w:val="Шитов Стиль1"/>
    <w:rsid w:val="00F87534"/>
    <w:pPr>
      <w:numPr>
        <w:numId w:val="7"/>
      </w:numPr>
    </w:pPr>
  </w:style>
  <w:style w:type="numbering" w:customStyle="1" w:styleId="11">
    <w:name w:val="Стиль1"/>
    <w:rsid w:val="00F87534"/>
    <w:pPr>
      <w:numPr>
        <w:numId w:val="8"/>
      </w:numPr>
    </w:pPr>
  </w:style>
  <w:style w:type="numbering" w:customStyle="1" w:styleId="20">
    <w:name w:val="Стиль2"/>
    <w:rsid w:val="00F87534"/>
    <w:pPr>
      <w:numPr>
        <w:numId w:val="9"/>
      </w:numPr>
    </w:pPr>
  </w:style>
  <w:style w:type="paragraph" w:customStyle="1" w:styleId="aff9">
    <w:name w:val="a"/>
    <w:basedOn w:val="a3"/>
    <w:rsid w:val="00F87534"/>
  </w:style>
  <w:style w:type="paragraph" w:customStyle="1" w:styleId="ConsPlusNonformat">
    <w:name w:val="ConsPlusNonformat"/>
    <w:rsid w:val="00F87534"/>
    <w:pPr>
      <w:autoSpaceDE w:val="0"/>
      <w:autoSpaceDN w:val="0"/>
      <w:adjustRightInd w:val="0"/>
    </w:pPr>
    <w:rPr>
      <w:rFonts w:ascii="Courier New" w:hAnsi="Courier New" w:cs="Courier New"/>
    </w:rPr>
  </w:style>
  <w:style w:type="character" w:styleId="affa">
    <w:name w:val="Emphasis"/>
    <w:basedOn w:val="a4"/>
    <w:qFormat/>
    <w:rsid w:val="00F87534"/>
    <w:rPr>
      <w:i/>
      <w:iCs/>
    </w:rPr>
  </w:style>
  <w:style w:type="table" w:styleId="affb">
    <w:name w:val="Table Grid"/>
    <w:basedOn w:val="a5"/>
    <w:rsid w:val="00F875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eformatted">
    <w:name w:val="Preformatted"/>
    <w:basedOn w:val="a3"/>
    <w:rsid w:val="00F87534"/>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character" w:customStyle="1" w:styleId="EmailStyle911">
    <w:name w:val="EmailStyle911"/>
    <w:basedOn w:val="a4"/>
    <w:semiHidden/>
    <w:rsid w:val="00F87534"/>
    <w:rPr>
      <w:rFonts w:ascii="Arial" w:hAnsi="Arial" w:cs="Arial"/>
      <w:color w:val="000080"/>
      <w:sz w:val="20"/>
      <w:szCs w:val="20"/>
    </w:rPr>
  </w:style>
  <w:style w:type="paragraph" w:styleId="affc">
    <w:name w:val="endnote text"/>
    <w:basedOn w:val="a3"/>
    <w:link w:val="affd"/>
    <w:rsid w:val="00F87534"/>
    <w:rPr>
      <w:lang w:val="en-US"/>
    </w:rPr>
  </w:style>
  <w:style w:type="character" w:customStyle="1" w:styleId="affd">
    <w:name w:val="Текст концевой сноски Знак"/>
    <w:basedOn w:val="a4"/>
    <w:link w:val="affc"/>
    <w:rsid w:val="00F87534"/>
    <w:rPr>
      <w:lang w:val="en-US"/>
    </w:rPr>
  </w:style>
  <w:style w:type="character" w:styleId="affe">
    <w:name w:val="endnote reference"/>
    <w:basedOn w:val="a4"/>
    <w:rsid w:val="00F87534"/>
    <w:rPr>
      <w:vertAlign w:val="superscript"/>
    </w:rPr>
  </w:style>
  <w:style w:type="paragraph" w:customStyle="1" w:styleId="Avtor11">
    <w:name w:val="Avtor 1.1."/>
    <w:basedOn w:val="afff"/>
    <w:rsid w:val="00F87534"/>
    <w:pPr>
      <w:numPr>
        <w:ilvl w:val="1"/>
        <w:numId w:val="10"/>
      </w:numPr>
      <w:spacing w:after="120"/>
      <w:jc w:val="both"/>
    </w:pPr>
    <w:rPr>
      <w:color w:val="000000"/>
      <w:sz w:val="20"/>
      <w:lang w:val="ru-RU" w:eastAsia="en-US"/>
    </w:rPr>
  </w:style>
  <w:style w:type="paragraph" w:customStyle="1" w:styleId="AvtorHeader">
    <w:name w:val="Avtor Header"/>
    <w:basedOn w:val="a7"/>
    <w:autoRedefine/>
    <w:rsid w:val="00F87534"/>
    <w:pPr>
      <w:numPr>
        <w:numId w:val="10"/>
      </w:numPr>
      <w:spacing w:before="120" w:after="120"/>
      <w:ind w:right="0"/>
      <w:jc w:val="center"/>
    </w:pPr>
    <w:rPr>
      <w:rFonts w:ascii="Times New Roman" w:hAnsi="Times New Roman"/>
      <w:i w:val="0"/>
      <w:color w:val="auto"/>
      <w:sz w:val="22"/>
    </w:rPr>
  </w:style>
  <w:style w:type="paragraph" w:customStyle="1" w:styleId="Avtor111">
    <w:name w:val="Avtor 1.1.1"/>
    <w:basedOn w:val="Avtor11"/>
    <w:rsid w:val="00F87534"/>
    <w:pPr>
      <w:numPr>
        <w:ilvl w:val="2"/>
      </w:numPr>
    </w:pPr>
  </w:style>
  <w:style w:type="paragraph" w:customStyle="1" w:styleId="CharChar">
    <w:name w:val="Знак Знак Char Char"/>
    <w:basedOn w:val="a3"/>
    <w:rsid w:val="00F87534"/>
    <w:pPr>
      <w:spacing w:after="160" w:line="240" w:lineRule="exact"/>
    </w:pPr>
    <w:rPr>
      <w:rFonts w:ascii="Tahoma" w:hAnsi="Tahoma"/>
      <w:lang w:val="en-US" w:eastAsia="en-US"/>
    </w:rPr>
  </w:style>
  <w:style w:type="numbering" w:customStyle="1" w:styleId="a1">
    <w:name w:val="Основной список"/>
    <w:basedOn w:val="a6"/>
    <w:rsid w:val="00F87534"/>
    <w:pPr>
      <w:numPr>
        <w:numId w:val="11"/>
      </w:numPr>
    </w:pPr>
  </w:style>
  <w:style w:type="paragraph" w:styleId="afff">
    <w:name w:val="List"/>
    <w:basedOn w:val="a3"/>
    <w:rsid w:val="00F87534"/>
    <w:pPr>
      <w:ind w:left="283" w:hanging="283"/>
    </w:pPr>
    <w:rPr>
      <w:sz w:val="24"/>
      <w:lang w:val="en-US"/>
    </w:rPr>
  </w:style>
  <w:style w:type="character" w:customStyle="1" w:styleId="EmailStyle1051">
    <w:name w:val="EmailStyle1051"/>
    <w:basedOn w:val="a4"/>
    <w:semiHidden/>
    <w:rsid w:val="00F87534"/>
    <w:rPr>
      <w:rFonts w:ascii="Arial" w:hAnsi="Arial" w:cs="Arial"/>
      <w:color w:val="000080"/>
      <w:sz w:val="20"/>
      <w:szCs w:val="20"/>
    </w:rPr>
  </w:style>
  <w:style w:type="paragraph" w:customStyle="1" w:styleId="CharCharCharChar1">
    <w:name w:val="Знак Знак Char Char Знак Знак Char Char Знак Знак Знак Знак Знак Знак Знак1"/>
    <w:basedOn w:val="a3"/>
    <w:rsid w:val="00F87534"/>
    <w:pPr>
      <w:spacing w:after="160" w:line="240" w:lineRule="exact"/>
    </w:pPr>
    <w:rPr>
      <w:rFonts w:ascii="Verdana" w:hAnsi="Verdana"/>
      <w:lang w:val="en-US" w:eastAsia="en-US"/>
    </w:rPr>
  </w:style>
  <w:style w:type="paragraph" w:customStyle="1" w:styleId="310">
    <w:name w:val="Основной текст 31"/>
    <w:basedOn w:val="a3"/>
    <w:rsid w:val="00F87534"/>
    <w:pPr>
      <w:jc w:val="both"/>
    </w:pPr>
    <w:rPr>
      <w:sz w:val="24"/>
    </w:rPr>
  </w:style>
  <w:style w:type="paragraph" w:customStyle="1" w:styleId="210">
    <w:name w:val="Основной текст 21"/>
    <w:basedOn w:val="a3"/>
    <w:rsid w:val="00F87534"/>
    <w:pPr>
      <w:spacing w:before="120"/>
    </w:pPr>
    <w:rPr>
      <w:sz w:val="24"/>
    </w:rPr>
  </w:style>
  <w:style w:type="paragraph" w:customStyle="1" w:styleId="afff0">
    <w:name w:val="Знак"/>
    <w:basedOn w:val="a3"/>
    <w:rsid w:val="00F87534"/>
    <w:pPr>
      <w:spacing w:after="160" w:line="240" w:lineRule="exact"/>
    </w:pPr>
    <w:rPr>
      <w:rFonts w:ascii="Verdana" w:hAnsi="Verdana"/>
      <w:lang w:val="en-US" w:eastAsia="en-US"/>
    </w:rPr>
  </w:style>
  <w:style w:type="paragraph" w:customStyle="1" w:styleId="CharChar0">
    <w:name w:val="Char Char"/>
    <w:basedOn w:val="a3"/>
    <w:rsid w:val="00F87534"/>
    <w:pPr>
      <w:spacing w:after="160" w:line="240" w:lineRule="exact"/>
    </w:pPr>
    <w:rPr>
      <w:rFonts w:ascii="Tahoma" w:hAnsi="Tahoma"/>
      <w:lang w:val="en-US" w:eastAsia="en-US"/>
    </w:rPr>
  </w:style>
  <w:style w:type="paragraph" w:styleId="afff1">
    <w:name w:val="TOC Heading"/>
    <w:basedOn w:val="12"/>
    <w:next w:val="a3"/>
    <w:uiPriority w:val="39"/>
    <w:qFormat/>
    <w:rsid w:val="00F87534"/>
    <w:pPr>
      <w:keepLines/>
      <w:spacing w:before="480" w:after="0" w:line="276" w:lineRule="auto"/>
      <w:outlineLvl w:val="9"/>
    </w:pPr>
    <w:rPr>
      <w:rFonts w:ascii="Cambria" w:hAnsi="Cambria"/>
      <w:bCs/>
      <w:color w:val="365F91"/>
      <w:kern w:val="0"/>
      <w:szCs w:val="28"/>
      <w:lang w:eastAsia="en-US"/>
    </w:rPr>
  </w:style>
  <w:style w:type="paragraph" w:styleId="36">
    <w:name w:val="toc 3"/>
    <w:basedOn w:val="a3"/>
    <w:next w:val="a3"/>
    <w:autoRedefine/>
    <w:uiPriority w:val="39"/>
    <w:rsid w:val="00F87534"/>
    <w:pPr>
      <w:ind w:left="480"/>
    </w:pPr>
    <w:rPr>
      <w:sz w:val="24"/>
      <w:lang w:val="en-US"/>
    </w:rPr>
  </w:style>
  <w:style w:type="character" w:customStyle="1" w:styleId="af2">
    <w:name w:val="Схема документа Знак"/>
    <w:basedOn w:val="a4"/>
    <w:link w:val="af1"/>
    <w:rsid w:val="00F87534"/>
    <w:rPr>
      <w:rFonts w:ascii="Tahoma" w:hAnsi="Tahoma"/>
      <w:shd w:val="clear" w:color="auto" w:fill="000080"/>
    </w:rPr>
  </w:style>
  <w:style w:type="paragraph" w:customStyle="1" w:styleId="220">
    <w:name w:val="Основной текст 22"/>
    <w:basedOn w:val="a3"/>
    <w:rsid w:val="00F87534"/>
    <w:pPr>
      <w:widowControl w:val="0"/>
      <w:tabs>
        <w:tab w:val="left" w:pos="564"/>
      </w:tabs>
      <w:spacing w:before="60" w:after="60"/>
      <w:jc w:val="both"/>
    </w:pPr>
  </w:style>
  <w:style w:type="paragraph" w:styleId="a0">
    <w:name w:val="List Bullet"/>
    <w:basedOn w:val="a3"/>
    <w:autoRedefine/>
    <w:rsid w:val="00F87534"/>
    <w:pPr>
      <w:widowControl w:val="0"/>
      <w:numPr>
        <w:numId w:val="12"/>
      </w:numPr>
      <w:tabs>
        <w:tab w:val="clear" w:pos="360"/>
        <w:tab w:val="num" w:pos="426"/>
      </w:tabs>
      <w:autoSpaceDE w:val="0"/>
      <w:autoSpaceDN w:val="0"/>
      <w:adjustRightInd w:val="0"/>
      <w:spacing w:line="360" w:lineRule="atLeast"/>
      <w:ind w:left="425" w:hanging="425"/>
      <w:jc w:val="both"/>
      <w:textAlignment w:val="baseline"/>
    </w:pPr>
  </w:style>
  <w:style w:type="paragraph" w:customStyle="1" w:styleId="xl63">
    <w:name w:val="xl63"/>
    <w:basedOn w:val="a3"/>
    <w:rsid w:val="00F87534"/>
    <w:pPr>
      <w:pBdr>
        <w:top w:val="single" w:sz="8" w:space="0" w:color="auto"/>
        <w:left w:val="single" w:sz="8" w:space="0" w:color="auto"/>
        <w:bottom w:val="single" w:sz="8" w:space="0" w:color="auto"/>
        <w:right w:val="single" w:sz="8" w:space="0" w:color="auto"/>
      </w:pBdr>
      <w:spacing w:before="100" w:beforeAutospacing="1" w:after="100" w:afterAutospacing="1"/>
    </w:pPr>
    <w:rPr>
      <w:rFonts w:ascii="Tahoma" w:hAnsi="Tahoma" w:cs="Tahoma"/>
      <w:b/>
      <w:bCs/>
      <w:sz w:val="16"/>
      <w:szCs w:val="16"/>
    </w:rPr>
  </w:style>
  <w:style w:type="paragraph" w:customStyle="1" w:styleId="xl64">
    <w:name w:val="xl64"/>
    <w:basedOn w:val="a3"/>
    <w:rsid w:val="00F87534"/>
    <w:pPr>
      <w:spacing w:before="100" w:beforeAutospacing="1" w:after="100" w:afterAutospacing="1"/>
    </w:pPr>
    <w:rPr>
      <w:rFonts w:ascii="Tahoma" w:hAnsi="Tahoma" w:cs="Tahoma"/>
      <w:sz w:val="16"/>
      <w:szCs w:val="16"/>
    </w:rPr>
  </w:style>
  <w:style w:type="paragraph" w:customStyle="1" w:styleId="xl65">
    <w:name w:val="xl65"/>
    <w:basedOn w:val="a3"/>
    <w:rsid w:val="00F87534"/>
    <w:pPr>
      <w:spacing w:before="100" w:beforeAutospacing="1" w:after="100" w:afterAutospacing="1"/>
    </w:pPr>
    <w:rPr>
      <w:rFonts w:ascii="Tahoma" w:hAnsi="Tahoma" w:cs="Tahoma"/>
      <w:b/>
      <w:bCs/>
      <w:sz w:val="16"/>
      <w:szCs w:val="16"/>
    </w:rPr>
  </w:style>
  <w:style w:type="paragraph" w:customStyle="1" w:styleId="xl66">
    <w:name w:val="xl66"/>
    <w:basedOn w:val="a3"/>
    <w:rsid w:val="00F87534"/>
    <w:pPr>
      <w:spacing w:before="100" w:beforeAutospacing="1" w:after="100" w:afterAutospacing="1"/>
    </w:pPr>
    <w:rPr>
      <w:rFonts w:ascii="Tahoma" w:hAnsi="Tahoma" w:cs="Tahoma"/>
      <w:b/>
      <w:bCs/>
      <w:sz w:val="16"/>
      <w:szCs w:val="16"/>
    </w:rPr>
  </w:style>
  <w:style w:type="paragraph" w:customStyle="1" w:styleId="xl67">
    <w:name w:val="xl67"/>
    <w:basedOn w:val="a3"/>
    <w:rsid w:val="00F87534"/>
    <w:pPr>
      <w:pBdr>
        <w:top w:val="double" w:sz="6" w:space="0" w:color="auto"/>
        <w:left w:val="double" w:sz="6" w:space="0" w:color="auto"/>
      </w:pBdr>
      <w:spacing w:before="100" w:beforeAutospacing="1" w:after="100" w:afterAutospacing="1"/>
    </w:pPr>
    <w:rPr>
      <w:rFonts w:ascii="Tahoma" w:hAnsi="Tahoma" w:cs="Tahoma"/>
      <w:sz w:val="24"/>
      <w:szCs w:val="24"/>
    </w:rPr>
  </w:style>
  <w:style w:type="paragraph" w:customStyle="1" w:styleId="xl68">
    <w:name w:val="xl68"/>
    <w:basedOn w:val="a3"/>
    <w:rsid w:val="00F87534"/>
    <w:pPr>
      <w:pBdr>
        <w:top w:val="double" w:sz="6" w:space="0" w:color="auto"/>
      </w:pBdr>
      <w:spacing w:before="100" w:beforeAutospacing="1" w:after="100" w:afterAutospacing="1"/>
    </w:pPr>
    <w:rPr>
      <w:rFonts w:ascii="Tahoma" w:hAnsi="Tahoma" w:cs="Tahoma"/>
      <w:sz w:val="24"/>
      <w:szCs w:val="24"/>
    </w:rPr>
  </w:style>
  <w:style w:type="paragraph" w:customStyle="1" w:styleId="xl69">
    <w:name w:val="xl69"/>
    <w:basedOn w:val="a3"/>
    <w:rsid w:val="00F87534"/>
    <w:pPr>
      <w:pBdr>
        <w:top w:val="double" w:sz="6" w:space="0" w:color="auto"/>
        <w:bottom w:val="single" w:sz="8" w:space="0" w:color="auto"/>
      </w:pBdr>
      <w:spacing w:before="100" w:beforeAutospacing="1" w:after="100" w:afterAutospacing="1"/>
    </w:pPr>
    <w:rPr>
      <w:rFonts w:ascii="Tahoma" w:hAnsi="Tahoma" w:cs="Tahoma"/>
      <w:sz w:val="24"/>
      <w:szCs w:val="24"/>
    </w:rPr>
  </w:style>
  <w:style w:type="paragraph" w:customStyle="1" w:styleId="xl70">
    <w:name w:val="xl70"/>
    <w:basedOn w:val="a3"/>
    <w:rsid w:val="00F87534"/>
    <w:pPr>
      <w:pBdr>
        <w:top w:val="double" w:sz="6" w:space="0" w:color="auto"/>
        <w:right w:val="double" w:sz="6" w:space="0" w:color="auto"/>
      </w:pBdr>
      <w:spacing w:before="100" w:beforeAutospacing="1" w:after="100" w:afterAutospacing="1"/>
    </w:pPr>
    <w:rPr>
      <w:rFonts w:ascii="Tahoma" w:hAnsi="Tahoma" w:cs="Tahoma"/>
      <w:sz w:val="24"/>
      <w:szCs w:val="24"/>
    </w:rPr>
  </w:style>
  <w:style w:type="paragraph" w:customStyle="1" w:styleId="xl71">
    <w:name w:val="xl71"/>
    <w:basedOn w:val="a3"/>
    <w:rsid w:val="00F87534"/>
    <w:pPr>
      <w:spacing w:before="100" w:beforeAutospacing="1" w:after="100" w:afterAutospacing="1"/>
    </w:pPr>
    <w:rPr>
      <w:rFonts w:ascii="Tahoma" w:hAnsi="Tahoma" w:cs="Tahoma"/>
      <w:sz w:val="24"/>
      <w:szCs w:val="24"/>
    </w:rPr>
  </w:style>
  <w:style w:type="paragraph" w:customStyle="1" w:styleId="xl72">
    <w:name w:val="xl72"/>
    <w:basedOn w:val="a3"/>
    <w:rsid w:val="00F87534"/>
    <w:pPr>
      <w:pBdr>
        <w:left w:val="double" w:sz="6" w:space="0" w:color="auto"/>
      </w:pBdr>
      <w:spacing w:before="100" w:beforeAutospacing="1" w:after="100" w:afterAutospacing="1"/>
    </w:pPr>
    <w:rPr>
      <w:rFonts w:ascii="Tahoma" w:hAnsi="Tahoma" w:cs="Tahoma"/>
      <w:sz w:val="24"/>
      <w:szCs w:val="24"/>
    </w:rPr>
  </w:style>
  <w:style w:type="paragraph" w:customStyle="1" w:styleId="xl73">
    <w:name w:val="xl73"/>
    <w:basedOn w:val="a3"/>
    <w:rsid w:val="00F87534"/>
    <w:pPr>
      <w:pBdr>
        <w:right w:val="single" w:sz="8" w:space="0" w:color="auto"/>
      </w:pBdr>
      <w:spacing w:before="100" w:beforeAutospacing="1" w:after="100" w:afterAutospacing="1"/>
    </w:pPr>
    <w:rPr>
      <w:rFonts w:ascii="Tahoma" w:hAnsi="Tahoma" w:cs="Tahoma"/>
      <w:sz w:val="24"/>
      <w:szCs w:val="24"/>
    </w:rPr>
  </w:style>
  <w:style w:type="paragraph" w:customStyle="1" w:styleId="xl74">
    <w:name w:val="xl74"/>
    <w:basedOn w:val="a3"/>
    <w:rsid w:val="00F87534"/>
    <w:pPr>
      <w:pBdr>
        <w:right w:val="double" w:sz="6" w:space="0" w:color="auto"/>
      </w:pBdr>
      <w:spacing w:before="100" w:beforeAutospacing="1" w:after="100" w:afterAutospacing="1"/>
    </w:pPr>
    <w:rPr>
      <w:rFonts w:ascii="Tahoma" w:hAnsi="Tahoma" w:cs="Tahoma"/>
      <w:sz w:val="24"/>
      <w:szCs w:val="24"/>
    </w:rPr>
  </w:style>
  <w:style w:type="paragraph" w:customStyle="1" w:styleId="xl75">
    <w:name w:val="xl75"/>
    <w:basedOn w:val="a3"/>
    <w:rsid w:val="00F87534"/>
    <w:pPr>
      <w:pBdr>
        <w:top w:val="single" w:sz="8" w:space="0" w:color="auto"/>
      </w:pBdr>
      <w:spacing w:before="100" w:beforeAutospacing="1" w:after="100" w:afterAutospacing="1"/>
    </w:pPr>
    <w:rPr>
      <w:rFonts w:ascii="Tahoma" w:hAnsi="Tahoma" w:cs="Tahoma"/>
      <w:sz w:val="24"/>
      <w:szCs w:val="24"/>
    </w:rPr>
  </w:style>
  <w:style w:type="paragraph" w:customStyle="1" w:styleId="xl76">
    <w:name w:val="xl76"/>
    <w:basedOn w:val="a3"/>
    <w:rsid w:val="00F87534"/>
    <w:pPr>
      <w:pBdr>
        <w:top w:val="dotted" w:sz="4" w:space="0" w:color="auto"/>
        <w:left w:val="dotted" w:sz="4" w:space="0" w:color="auto"/>
      </w:pBdr>
      <w:spacing w:before="100" w:beforeAutospacing="1" w:after="100" w:afterAutospacing="1"/>
    </w:pPr>
    <w:rPr>
      <w:rFonts w:ascii="Tahoma" w:hAnsi="Tahoma" w:cs="Tahoma"/>
      <w:sz w:val="24"/>
      <w:szCs w:val="24"/>
    </w:rPr>
  </w:style>
  <w:style w:type="paragraph" w:customStyle="1" w:styleId="xl77">
    <w:name w:val="xl77"/>
    <w:basedOn w:val="a3"/>
    <w:rsid w:val="00F87534"/>
    <w:pPr>
      <w:pBdr>
        <w:top w:val="dotted" w:sz="4" w:space="0" w:color="auto"/>
      </w:pBdr>
      <w:spacing w:before="100" w:beforeAutospacing="1" w:after="100" w:afterAutospacing="1"/>
    </w:pPr>
    <w:rPr>
      <w:rFonts w:ascii="Tahoma" w:hAnsi="Tahoma" w:cs="Tahoma"/>
      <w:sz w:val="24"/>
      <w:szCs w:val="24"/>
    </w:rPr>
  </w:style>
  <w:style w:type="paragraph" w:customStyle="1" w:styleId="xl78">
    <w:name w:val="xl78"/>
    <w:basedOn w:val="a3"/>
    <w:rsid w:val="00F87534"/>
    <w:pPr>
      <w:pBdr>
        <w:top w:val="dotted" w:sz="4" w:space="0" w:color="auto"/>
        <w:right w:val="dotted" w:sz="4" w:space="0" w:color="auto"/>
      </w:pBdr>
      <w:spacing w:before="100" w:beforeAutospacing="1" w:after="100" w:afterAutospacing="1"/>
    </w:pPr>
    <w:rPr>
      <w:rFonts w:ascii="Tahoma" w:hAnsi="Tahoma" w:cs="Tahoma"/>
      <w:sz w:val="24"/>
      <w:szCs w:val="24"/>
    </w:rPr>
  </w:style>
  <w:style w:type="paragraph" w:customStyle="1" w:styleId="xl79">
    <w:name w:val="xl79"/>
    <w:basedOn w:val="a3"/>
    <w:rsid w:val="00F87534"/>
    <w:pPr>
      <w:pBdr>
        <w:left w:val="dotted" w:sz="4" w:space="0" w:color="auto"/>
      </w:pBdr>
      <w:spacing w:before="100" w:beforeAutospacing="1" w:after="100" w:afterAutospacing="1"/>
    </w:pPr>
    <w:rPr>
      <w:rFonts w:ascii="Tahoma" w:hAnsi="Tahoma" w:cs="Tahoma"/>
      <w:sz w:val="24"/>
      <w:szCs w:val="24"/>
    </w:rPr>
  </w:style>
  <w:style w:type="paragraph" w:customStyle="1" w:styleId="xl80">
    <w:name w:val="xl80"/>
    <w:basedOn w:val="a3"/>
    <w:rsid w:val="00F87534"/>
    <w:pPr>
      <w:pBdr>
        <w:right w:val="dotted" w:sz="4" w:space="0" w:color="auto"/>
      </w:pBdr>
      <w:spacing w:before="100" w:beforeAutospacing="1" w:after="100" w:afterAutospacing="1"/>
      <w:jc w:val="center"/>
    </w:pPr>
    <w:rPr>
      <w:rFonts w:ascii="Tahoma" w:hAnsi="Tahoma" w:cs="Tahoma"/>
      <w:b/>
      <w:bCs/>
      <w:sz w:val="24"/>
      <w:szCs w:val="24"/>
    </w:rPr>
  </w:style>
  <w:style w:type="paragraph" w:customStyle="1" w:styleId="xl81">
    <w:name w:val="xl81"/>
    <w:basedOn w:val="a3"/>
    <w:rsid w:val="00F87534"/>
    <w:pPr>
      <w:spacing w:before="100" w:beforeAutospacing="1" w:after="100" w:afterAutospacing="1"/>
      <w:textAlignment w:val="top"/>
    </w:pPr>
    <w:rPr>
      <w:rFonts w:ascii="Tahoma" w:hAnsi="Tahoma" w:cs="Tahoma"/>
      <w:sz w:val="24"/>
      <w:szCs w:val="24"/>
    </w:rPr>
  </w:style>
  <w:style w:type="paragraph" w:customStyle="1" w:styleId="xl82">
    <w:name w:val="xl82"/>
    <w:basedOn w:val="a3"/>
    <w:rsid w:val="00F87534"/>
    <w:pPr>
      <w:pBdr>
        <w:right w:val="dotted" w:sz="4" w:space="0" w:color="auto"/>
      </w:pBdr>
      <w:spacing w:before="100" w:beforeAutospacing="1" w:after="100" w:afterAutospacing="1"/>
    </w:pPr>
    <w:rPr>
      <w:rFonts w:ascii="Tahoma" w:hAnsi="Tahoma" w:cs="Tahoma"/>
      <w:sz w:val="24"/>
      <w:szCs w:val="24"/>
    </w:rPr>
  </w:style>
  <w:style w:type="paragraph" w:customStyle="1" w:styleId="xl83">
    <w:name w:val="xl83"/>
    <w:basedOn w:val="a3"/>
    <w:rsid w:val="00F87534"/>
    <w:pPr>
      <w:pBdr>
        <w:right w:val="dotted" w:sz="4" w:space="0" w:color="auto"/>
      </w:pBdr>
      <w:spacing w:before="100" w:beforeAutospacing="1" w:after="100" w:afterAutospacing="1"/>
      <w:jc w:val="center"/>
      <w:textAlignment w:val="top"/>
    </w:pPr>
    <w:rPr>
      <w:rFonts w:ascii="Tahoma" w:hAnsi="Tahoma" w:cs="Tahoma"/>
      <w:sz w:val="16"/>
      <w:szCs w:val="16"/>
    </w:rPr>
  </w:style>
  <w:style w:type="paragraph" w:customStyle="1" w:styleId="xl84">
    <w:name w:val="xl84"/>
    <w:basedOn w:val="a3"/>
    <w:rsid w:val="00F87534"/>
    <w:pPr>
      <w:pBdr>
        <w:bottom w:val="single" w:sz="8" w:space="0" w:color="auto"/>
      </w:pBdr>
      <w:spacing w:before="100" w:beforeAutospacing="1" w:after="100" w:afterAutospacing="1"/>
      <w:jc w:val="center"/>
    </w:pPr>
    <w:rPr>
      <w:rFonts w:ascii="Tahoma" w:hAnsi="Tahoma" w:cs="Tahoma"/>
      <w:b/>
      <w:bCs/>
      <w:sz w:val="24"/>
      <w:szCs w:val="24"/>
    </w:rPr>
  </w:style>
  <w:style w:type="paragraph" w:customStyle="1" w:styleId="xl85">
    <w:name w:val="xl85"/>
    <w:basedOn w:val="a3"/>
    <w:rsid w:val="00F87534"/>
    <w:pPr>
      <w:pBdr>
        <w:bottom w:val="single" w:sz="8" w:space="0" w:color="auto"/>
      </w:pBdr>
      <w:spacing w:before="100" w:beforeAutospacing="1" w:after="100" w:afterAutospacing="1"/>
      <w:jc w:val="center"/>
      <w:textAlignment w:val="top"/>
    </w:pPr>
    <w:rPr>
      <w:rFonts w:ascii="Tahoma" w:hAnsi="Tahoma" w:cs="Tahoma"/>
      <w:sz w:val="16"/>
      <w:szCs w:val="16"/>
    </w:rPr>
  </w:style>
  <w:style w:type="paragraph" w:customStyle="1" w:styleId="xl86">
    <w:name w:val="xl86"/>
    <w:basedOn w:val="a3"/>
    <w:rsid w:val="00F87534"/>
    <w:pPr>
      <w:spacing w:before="100" w:beforeAutospacing="1" w:after="100" w:afterAutospacing="1"/>
      <w:jc w:val="center"/>
      <w:textAlignment w:val="top"/>
    </w:pPr>
    <w:rPr>
      <w:rFonts w:ascii="Tahoma" w:hAnsi="Tahoma" w:cs="Tahoma"/>
      <w:sz w:val="16"/>
      <w:szCs w:val="16"/>
    </w:rPr>
  </w:style>
  <w:style w:type="paragraph" w:customStyle="1" w:styleId="xl87">
    <w:name w:val="xl87"/>
    <w:basedOn w:val="a3"/>
    <w:rsid w:val="00F87534"/>
    <w:pPr>
      <w:pBdr>
        <w:right w:val="double" w:sz="6" w:space="0" w:color="auto"/>
      </w:pBdr>
      <w:spacing w:before="100" w:beforeAutospacing="1" w:after="100" w:afterAutospacing="1"/>
      <w:jc w:val="center"/>
      <w:textAlignment w:val="top"/>
    </w:pPr>
    <w:rPr>
      <w:rFonts w:ascii="Tahoma" w:hAnsi="Tahoma" w:cs="Tahoma"/>
      <w:sz w:val="16"/>
      <w:szCs w:val="16"/>
    </w:rPr>
  </w:style>
  <w:style w:type="paragraph" w:customStyle="1" w:styleId="xl88">
    <w:name w:val="xl88"/>
    <w:basedOn w:val="a3"/>
    <w:rsid w:val="00F87534"/>
    <w:pPr>
      <w:pBdr>
        <w:left w:val="double" w:sz="6" w:space="0" w:color="auto"/>
      </w:pBdr>
      <w:spacing w:before="100" w:beforeAutospacing="1" w:after="100" w:afterAutospacing="1"/>
    </w:pPr>
    <w:rPr>
      <w:rFonts w:ascii="Tahoma" w:hAnsi="Tahoma" w:cs="Tahoma"/>
      <w:sz w:val="14"/>
      <w:szCs w:val="14"/>
    </w:rPr>
  </w:style>
  <w:style w:type="paragraph" w:customStyle="1" w:styleId="xl89">
    <w:name w:val="xl89"/>
    <w:basedOn w:val="a3"/>
    <w:rsid w:val="00F87534"/>
    <w:pPr>
      <w:pBdr>
        <w:left w:val="dotted" w:sz="4" w:space="0" w:color="auto"/>
      </w:pBdr>
      <w:spacing w:before="100" w:beforeAutospacing="1" w:after="100" w:afterAutospacing="1"/>
    </w:pPr>
    <w:rPr>
      <w:rFonts w:ascii="Tahoma" w:hAnsi="Tahoma" w:cs="Tahoma"/>
      <w:sz w:val="14"/>
      <w:szCs w:val="14"/>
    </w:rPr>
  </w:style>
  <w:style w:type="paragraph" w:customStyle="1" w:styleId="xl90">
    <w:name w:val="xl90"/>
    <w:basedOn w:val="a3"/>
    <w:rsid w:val="00F87534"/>
    <w:pPr>
      <w:pBdr>
        <w:right w:val="dotted" w:sz="4" w:space="0" w:color="auto"/>
      </w:pBdr>
      <w:spacing w:before="100" w:beforeAutospacing="1" w:after="100" w:afterAutospacing="1"/>
      <w:jc w:val="center"/>
      <w:textAlignment w:val="top"/>
    </w:pPr>
    <w:rPr>
      <w:rFonts w:ascii="Tahoma" w:hAnsi="Tahoma" w:cs="Tahoma"/>
      <w:sz w:val="14"/>
      <w:szCs w:val="14"/>
    </w:rPr>
  </w:style>
  <w:style w:type="paragraph" w:customStyle="1" w:styleId="xl91">
    <w:name w:val="xl91"/>
    <w:basedOn w:val="a3"/>
    <w:rsid w:val="00F87534"/>
    <w:pPr>
      <w:spacing w:before="100" w:beforeAutospacing="1" w:after="100" w:afterAutospacing="1"/>
      <w:textAlignment w:val="top"/>
    </w:pPr>
    <w:rPr>
      <w:rFonts w:ascii="Tahoma" w:hAnsi="Tahoma" w:cs="Tahoma"/>
      <w:sz w:val="14"/>
      <w:szCs w:val="14"/>
    </w:rPr>
  </w:style>
  <w:style w:type="paragraph" w:customStyle="1" w:styleId="xl92">
    <w:name w:val="xl92"/>
    <w:basedOn w:val="a3"/>
    <w:rsid w:val="00F87534"/>
    <w:pPr>
      <w:pBdr>
        <w:right w:val="dotted" w:sz="4" w:space="0" w:color="auto"/>
      </w:pBdr>
      <w:spacing w:before="100" w:beforeAutospacing="1" w:after="100" w:afterAutospacing="1"/>
    </w:pPr>
    <w:rPr>
      <w:rFonts w:ascii="Tahoma" w:hAnsi="Tahoma" w:cs="Tahoma"/>
      <w:sz w:val="14"/>
      <w:szCs w:val="14"/>
    </w:rPr>
  </w:style>
  <w:style w:type="paragraph" w:customStyle="1" w:styleId="xl93">
    <w:name w:val="xl93"/>
    <w:basedOn w:val="a3"/>
    <w:rsid w:val="00F87534"/>
    <w:pPr>
      <w:pBdr>
        <w:right w:val="double" w:sz="6" w:space="0" w:color="auto"/>
      </w:pBdr>
      <w:spacing w:before="100" w:beforeAutospacing="1" w:after="100" w:afterAutospacing="1"/>
    </w:pPr>
    <w:rPr>
      <w:rFonts w:ascii="Tahoma" w:hAnsi="Tahoma" w:cs="Tahoma"/>
      <w:sz w:val="14"/>
      <w:szCs w:val="14"/>
    </w:rPr>
  </w:style>
  <w:style w:type="paragraph" w:customStyle="1" w:styleId="xl94">
    <w:name w:val="xl94"/>
    <w:basedOn w:val="a3"/>
    <w:rsid w:val="00F87534"/>
    <w:pPr>
      <w:pBdr>
        <w:left w:val="dotted" w:sz="4" w:space="0" w:color="auto"/>
        <w:bottom w:val="dotted" w:sz="4" w:space="0" w:color="auto"/>
      </w:pBdr>
      <w:spacing w:before="100" w:beforeAutospacing="1" w:after="100" w:afterAutospacing="1"/>
    </w:pPr>
    <w:rPr>
      <w:rFonts w:ascii="Tahoma" w:hAnsi="Tahoma" w:cs="Tahoma"/>
      <w:sz w:val="24"/>
      <w:szCs w:val="24"/>
    </w:rPr>
  </w:style>
  <w:style w:type="paragraph" w:customStyle="1" w:styleId="xl95">
    <w:name w:val="xl95"/>
    <w:basedOn w:val="a3"/>
    <w:rsid w:val="00F87534"/>
    <w:pPr>
      <w:pBdr>
        <w:bottom w:val="dotted" w:sz="4" w:space="0" w:color="auto"/>
      </w:pBdr>
      <w:spacing w:before="100" w:beforeAutospacing="1" w:after="100" w:afterAutospacing="1"/>
      <w:jc w:val="center"/>
      <w:textAlignment w:val="top"/>
    </w:pPr>
    <w:rPr>
      <w:rFonts w:ascii="Tahoma" w:hAnsi="Tahoma" w:cs="Tahoma"/>
      <w:sz w:val="16"/>
      <w:szCs w:val="16"/>
    </w:rPr>
  </w:style>
  <w:style w:type="paragraph" w:customStyle="1" w:styleId="xl96">
    <w:name w:val="xl96"/>
    <w:basedOn w:val="a3"/>
    <w:rsid w:val="00F87534"/>
    <w:pPr>
      <w:pBdr>
        <w:bottom w:val="dotted" w:sz="4" w:space="0" w:color="auto"/>
        <w:right w:val="dotted" w:sz="4" w:space="0" w:color="auto"/>
      </w:pBdr>
      <w:spacing w:before="100" w:beforeAutospacing="1" w:after="100" w:afterAutospacing="1"/>
      <w:jc w:val="center"/>
      <w:textAlignment w:val="top"/>
    </w:pPr>
    <w:rPr>
      <w:rFonts w:ascii="Tahoma" w:hAnsi="Tahoma" w:cs="Tahoma"/>
      <w:sz w:val="16"/>
      <w:szCs w:val="16"/>
    </w:rPr>
  </w:style>
  <w:style w:type="paragraph" w:customStyle="1" w:styleId="xl97">
    <w:name w:val="xl97"/>
    <w:basedOn w:val="a3"/>
    <w:rsid w:val="00F87534"/>
    <w:pPr>
      <w:pBdr>
        <w:bottom w:val="dotted" w:sz="4" w:space="0" w:color="auto"/>
      </w:pBdr>
      <w:spacing w:before="100" w:beforeAutospacing="1" w:after="100" w:afterAutospacing="1"/>
      <w:textAlignment w:val="top"/>
    </w:pPr>
    <w:rPr>
      <w:rFonts w:ascii="Tahoma" w:hAnsi="Tahoma" w:cs="Tahoma"/>
      <w:sz w:val="24"/>
      <w:szCs w:val="24"/>
    </w:rPr>
  </w:style>
  <w:style w:type="paragraph" w:customStyle="1" w:styleId="xl98">
    <w:name w:val="xl98"/>
    <w:basedOn w:val="a3"/>
    <w:rsid w:val="00F87534"/>
    <w:pPr>
      <w:pBdr>
        <w:bottom w:val="dotted" w:sz="4" w:space="0" w:color="auto"/>
      </w:pBdr>
      <w:spacing w:before="100" w:beforeAutospacing="1" w:after="100" w:afterAutospacing="1"/>
      <w:jc w:val="center"/>
    </w:pPr>
    <w:rPr>
      <w:rFonts w:ascii="Tahoma" w:hAnsi="Tahoma" w:cs="Tahoma"/>
      <w:b/>
      <w:bCs/>
      <w:sz w:val="24"/>
      <w:szCs w:val="24"/>
    </w:rPr>
  </w:style>
  <w:style w:type="paragraph" w:customStyle="1" w:styleId="xl99">
    <w:name w:val="xl99"/>
    <w:basedOn w:val="a3"/>
    <w:rsid w:val="00F87534"/>
    <w:pPr>
      <w:pBdr>
        <w:bottom w:val="dotted" w:sz="4" w:space="0" w:color="auto"/>
        <w:right w:val="dotted" w:sz="4" w:space="0" w:color="auto"/>
      </w:pBdr>
      <w:spacing w:before="100" w:beforeAutospacing="1" w:after="100" w:afterAutospacing="1"/>
    </w:pPr>
    <w:rPr>
      <w:rFonts w:ascii="Tahoma" w:hAnsi="Tahoma" w:cs="Tahoma"/>
      <w:sz w:val="24"/>
      <w:szCs w:val="24"/>
    </w:rPr>
  </w:style>
  <w:style w:type="paragraph" w:customStyle="1" w:styleId="xl100">
    <w:name w:val="xl100"/>
    <w:basedOn w:val="a3"/>
    <w:rsid w:val="00F87534"/>
    <w:pPr>
      <w:spacing w:before="100" w:beforeAutospacing="1" w:after="100" w:afterAutospacing="1"/>
      <w:textAlignment w:val="top"/>
    </w:pPr>
    <w:rPr>
      <w:rFonts w:ascii="Tahoma" w:hAnsi="Tahoma" w:cs="Tahoma"/>
      <w:b/>
      <w:bCs/>
      <w:sz w:val="24"/>
      <w:szCs w:val="24"/>
    </w:rPr>
  </w:style>
  <w:style w:type="paragraph" w:customStyle="1" w:styleId="xl101">
    <w:name w:val="xl101"/>
    <w:basedOn w:val="a3"/>
    <w:rsid w:val="00F87534"/>
    <w:pPr>
      <w:spacing w:before="100" w:beforeAutospacing="1" w:after="100" w:afterAutospacing="1"/>
      <w:textAlignment w:val="center"/>
    </w:pPr>
    <w:rPr>
      <w:rFonts w:ascii="Tahoma" w:hAnsi="Tahoma" w:cs="Tahoma"/>
      <w:b/>
      <w:bCs/>
      <w:sz w:val="16"/>
      <w:szCs w:val="16"/>
    </w:rPr>
  </w:style>
  <w:style w:type="paragraph" w:customStyle="1" w:styleId="xl102">
    <w:name w:val="xl102"/>
    <w:basedOn w:val="a3"/>
    <w:rsid w:val="00F87534"/>
    <w:pPr>
      <w:spacing w:before="100" w:beforeAutospacing="1" w:after="100" w:afterAutospacing="1"/>
      <w:jc w:val="center"/>
    </w:pPr>
    <w:rPr>
      <w:rFonts w:ascii="Tahoma" w:hAnsi="Tahoma" w:cs="Tahoma"/>
      <w:b/>
      <w:bCs/>
      <w:sz w:val="24"/>
      <w:szCs w:val="24"/>
    </w:rPr>
  </w:style>
  <w:style w:type="paragraph" w:customStyle="1" w:styleId="xl103">
    <w:name w:val="xl103"/>
    <w:basedOn w:val="a3"/>
    <w:rsid w:val="00F87534"/>
    <w:pPr>
      <w:pBdr>
        <w:top w:val="dotted" w:sz="4" w:space="0" w:color="auto"/>
      </w:pBdr>
      <w:spacing w:before="100" w:beforeAutospacing="1" w:after="100" w:afterAutospacing="1"/>
      <w:jc w:val="center"/>
    </w:pPr>
    <w:rPr>
      <w:rFonts w:ascii="Tahoma" w:hAnsi="Tahoma" w:cs="Tahoma"/>
      <w:b/>
      <w:bCs/>
      <w:sz w:val="14"/>
      <w:szCs w:val="14"/>
    </w:rPr>
  </w:style>
  <w:style w:type="paragraph" w:customStyle="1" w:styleId="xl104">
    <w:name w:val="xl104"/>
    <w:basedOn w:val="a3"/>
    <w:rsid w:val="00F87534"/>
    <w:pPr>
      <w:pBdr>
        <w:right w:val="dotted" w:sz="4" w:space="0" w:color="auto"/>
      </w:pBdr>
      <w:spacing w:before="100" w:beforeAutospacing="1" w:after="100" w:afterAutospacing="1"/>
    </w:pPr>
    <w:rPr>
      <w:rFonts w:ascii="Tahoma" w:hAnsi="Tahoma" w:cs="Tahoma"/>
      <w:b/>
      <w:bCs/>
      <w:sz w:val="16"/>
      <w:szCs w:val="16"/>
    </w:rPr>
  </w:style>
  <w:style w:type="paragraph" w:customStyle="1" w:styleId="xl105">
    <w:name w:val="xl105"/>
    <w:basedOn w:val="a3"/>
    <w:rsid w:val="00F87534"/>
    <w:pPr>
      <w:pBdr>
        <w:right w:val="double" w:sz="6" w:space="0" w:color="auto"/>
      </w:pBdr>
      <w:spacing w:before="100" w:beforeAutospacing="1" w:after="100" w:afterAutospacing="1"/>
    </w:pPr>
    <w:rPr>
      <w:rFonts w:ascii="Tahoma" w:hAnsi="Tahoma" w:cs="Tahoma"/>
      <w:b/>
      <w:bCs/>
      <w:sz w:val="16"/>
      <w:szCs w:val="16"/>
    </w:rPr>
  </w:style>
  <w:style w:type="paragraph" w:customStyle="1" w:styleId="xl106">
    <w:name w:val="xl106"/>
    <w:basedOn w:val="a3"/>
    <w:rsid w:val="00F87534"/>
    <w:pPr>
      <w:spacing w:before="100" w:beforeAutospacing="1" w:after="100" w:afterAutospacing="1"/>
      <w:textAlignment w:val="center"/>
    </w:pPr>
    <w:rPr>
      <w:rFonts w:ascii="Tahoma" w:hAnsi="Tahoma" w:cs="Tahoma"/>
      <w:b/>
      <w:bCs/>
      <w:sz w:val="16"/>
      <w:szCs w:val="16"/>
    </w:rPr>
  </w:style>
  <w:style w:type="paragraph" w:customStyle="1" w:styleId="xl107">
    <w:name w:val="xl107"/>
    <w:basedOn w:val="a3"/>
    <w:rsid w:val="00F87534"/>
    <w:pPr>
      <w:pBdr>
        <w:bottom w:val="dotted" w:sz="4" w:space="0" w:color="auto"/>
      </w:pBdr>
      <w:spacing w:before="100" w:beforeAutospacing="1" w:after="100" w:afterAutospacing="1"/>
    </w:pPr>
    <w:rPr>
      <w:rFonts w:ascii="Tahoma" w:hAnsi="Tahoma" w:cs="Tahoma"/>
      <w:sz w:val="24"/>
      <w:szCs w:val="24"/>
    </w:rPr>
  </w:style>
  <w:style w:type="paragraph" w:customStyle="1" w:styleId="xl108">
    <w:name w:val="xl108"/>
    <w:basedOn w:val="a3"/>
    <w:rsid w:val="00F87534"/>
    <w:pPr>
      <w:pBdr>
        <w:top w:val="single" w:sz="8" w:space="0" w:color="auto"/>
        <w:left w:val="single" w:sz="8" w:space="0" w:color="auto"/>
        <w:bottom w:val="single" w:sz="8" w:space="0" w:color="auto"/>
        <w:right w:val="single" w:sz="8" w:space="0" w:color="auto"/>
      </w:pBdr>
      <w:spacing w:before="100" w:beforeAutospacing="1" w:after="100" w:afterAutospacing="1"/>
    </w:pPr>
    <w:rPr>
      <w:rFonts w:ascii="Tahoma" w:hAnsi="Tahoma" w:cs="Tahoma"/>
      <w:sz w:val="24"/>
      <w:szCs w:val="24"/>
    </w:rPr>
  </w:style>
  <w:style w:type="paragraph" w:customStyle="1" w:styleId="xl109">
    <w:name w:val="xl109"/>
    <w:basedOn w:val="a3"/>
    <w:rsid w:val="00F87534"/>
    <w:pPr>
      <w:pBdr>
        <w:bottom w:val="dotted" w:sz="4" w:space="0" w:color="auto"/>
      </w:pBdr>
      <w:spacing w:before="100" w:beforeAutospacing="1" w:after="100" w:afterAutospacing="1"/>
      <w:textAlignment w:val="top"/>
    </w:pPr>
    <w:rPr>
      <w:rFonts w:ascii="Tahoma" w:hAnsi="Tahoma" w:cs="Tahoma"/>
      <w:b/>
      <w:bCs/>
      <w:sz w:val="24"/>
      <w:szCs w:val="24"/>
    </w:rPr>
  </w:style>
  <w:style w:type="paragraph" w:customStyle="1" w:styleId="xl110">
    <w:name w:val="xl110"/>
    <w:basedOn w:val="a3"/>
    <w:rsid w:val="00F87534"/>
    <w:pPr>
      <w:spacing w:before="100" w:beforeAutospacing="1" w:after="100" w:afterAutospacing="1"/>
      <w:textAlignment w:val="top"/>
    </w:pPr>
    <w:rPr>
      <w:rFonts w:ascii="Tahoma" w:hAnsi="Tahoma" w:cs="Tahoma"/>
      <w:sz w:val="22"/>
      <w:szCs w:val="22"/>
    </w:rPr>
  </w:style>
  <w:style w:type="paragraph" w:customStyle="1" w:styleId="xl111">
    <w:name w:val="xl111"/>
    <w:basedOn w:val="a3"/>
    <w:rsid w:val="00F87534"/>
    <w:pPr>
      <w:pBdr>
        <w:bottom w:val="single" w:sz="8" w:space="0" w:color="auto"/>
      </w:pBdr>
      <w:spacing w:before="100" w:beforeAutospacing="1" w:after="100" w:afterAutospacing="1"/>
    </w:pPr>
    <w:rPr>
      <w:rFonts w:ascii="Tahoma" w:hAnsi="Tahoma" w:cs="Tahoma"/>
      <w:sz w:val="24"/>
      <w:szCs w:val="24"/>
    </w:rPr>
  </w:style>
  <w:style w:type="paragraph" w:customStyle="1" w:styleId="xl112">
    <w:name w:val="xl112"/>
    <w:basedOn w:val="a3"/>
    <w:rsid w:val="00F87534"/>
    <w:pPr>
      <w:pBdr>
        <w:bottom w:val="single" w:sz="8" w:space="0" w:color="auto"/>
      </w:pBdr>
      <w:spacing w:before="100" w:beforeAutospacing="1" w:after="100" w:afterAutospacing="1"/>
      <w:textAlignment w:val="top"/>
    </w:pPr>
    <w:rPr>
      <w:rFonts w:ascii="Tahoma" w:hAnsi="Tahoma" w:cs="Tahoma"/>
      <w:sz w:val="22"/>
      <w:szCs w:val="22"/>
    </w:rPr>
  </w:style>
  <w:style w:type="paragraph" w:customStyle="1" w:styleId="xl113">
    <w:name w:val="xl113"/>
    <w:basedOn w:val="a3"/>
    <w:rsid w:val="00F87534"/>
    <w:pPr>
      <w:pBdr>
        <w:right w:val="double" w:sz="6" w:space="0" w:color="auto"/>
      </w:pBdr>
      <w:spacing w:before="100" w:beforeAutospacing="1" w:after="100" w:afterAutospacing="1"/>
      <w:jc w:val="center"/>
    </w:pPr>
    <w:rPr>
      <w:rFonts w:ascii="Tahoma" w:hAnsi="Tahoma" w:cs="Tahoma"/>
      <w:sz w:val="24"/>
      <w:szCs w:val="24"/>
    </w:rPr>
  </w:style>
  <w:style w:type="paragraph" w:customStyle="1" w:styleId="xl114">
    <w:name w:val="xl114"/>
    <w:basedOn w:val="a3"/>
    <w:rsid w:val="00F87534"/>
    <w:pPr>
      <w:spacing w:before="100" w:beforeAutospacing="1" w:after="100" w:afterAutospacing="1"/>
      <w:textAlignment w:val="top"/>
    </w:pPr>
    <w:rPr>
      <w:rFonts w:ascii="Tahoma" w:hAnsi="Tahoma" w:cs="Tahoma"/>
      <w:sz w:val="22"/>
      <w:szCs w:val="22"/>
    </w:rPr>
  </w:style>
  <w:style w:type="paragraph" w:customStyle="1" w:styleId="xl115">
    <w:name w:val="xl115"/>
    <w:basedOn w:val="a3"/>
    <w:rsid w:val="00F87534"/>
    <w:pPr>
      <w:spacing w:before="100" w:beforeAutospacing="1" w:after="100" w:afterAutospacing="1"/>
      <w:jc w:val="center"/>
      <w:textAlignment w:val="top"/>
    </w:pPr>
    <w:rPr>
      <w:rFonts w:ascii="Tahoma" w:hAnsi="Tahoma" w:cs="Tahoma"/>
      <w:sz w:val="24"/>
      <w:szCs w:val="24"/>
    </w:rPr>
  </w:style>
  <w:style w:type="paragraph" w:customStyle="1" w:styleId="xl116">
    <w:name w:val="xl116"/>
    <w:basedOn w:val="a3"/>
    <w:rsid w:val="00F87534"/>
    <w:pPr>
      <w:pBdr>
        <w:left w:val="dotted" w:sz="4" w:space="0" w:color="auto"/>
        <w:right w:val="single" w:sz="8" w:space="0" w:color="auto"/>
      </w:pBdr>
      <w:spacing w:before="100" w:beforeAutospacing="1" w:after="100" w:afterAutospacing="1"/>
    </w:pPr>
    <w:rPr>
      <w:rFonts w:ascii="Tahoma" w:hAnsi="Tahoma" w:cs="Tahoma"/>
      <w:sz w:val="24"/>
      <w:szCs w:val="24"/>
    </w:rPr>
  </w:style>
  <w:style w:type="paragraph" w:customStyle="1" w:styleId="xl117">
    <w:name w:val="xl117"/>
    <w:basedOn w:val="a3"/>
    <w:rsid w:val="00F87534"/>
    <w:pPr>
      <w:pBdr>
        <w:left w:val="double" w:sz="6" w:space="0" w:color="auto"/>
      </w:pBdr>
      <w:spacing w:before="100" w:beforeAutospacing="1" w:after="100" w:afterAutospacing="1"/>
      <w:jc w:val="center"/>
      <w:textAlignment w:val="top"/>
    </w:pPr>
    <w:rPr>
      <w:rFonts w:ascii="Tahoma" w:hAnsi="Tahoma" w:cs="Tahoma"/>
      <w:sz w:val="14"/>
      <w:szCs w:val="14"/>
    </w:rPr>
  </w:style>
  <w:style w:type="paragraph" w:customStyle="1" w:styleId="xl118">
    <w:name w:val="xl118"/>
    <w:basedOn w:val="a3"/>
    <w:rsid w:val="00F87534"/>
    <w:pPr>
      <w:pBdr>
        <w:left w:val="dotted" w:sz="4" w:space="0" w:color="auto"/>
      </w:pBdr>
      <w:spacing w:before="100" w:beforeAutospacing="1" w:after="100" w:afterAutospacing="1"/>
      <w:jc w:val="center"/>
      <w:textAlignment w:val="top"/>
    </w:pPr>
    <w:rPr>
      <w:rFonts w:ascii="Tahoma" w:hAnsi="Tahoma" w:cs="Tahoma"/>
      <w:sz w:val="14"/>
      <w:szCs w:val="14"/>
    </w:rPr>
  </w:style>
  <w:style w:type="paragraph" w:customStyle="1" w:styleId="xl119">
    <w:name w:val="xl119"/>
    <w:basedOn w:val="a3"/>
    <w:rsid w:val="00F87534"/>
    <w:pPr>
      <w:spacing w:before="100" w:beforeAutospacing="1" w:after="100" w:afterAutospacing="1"/>
      <w:jc w:val="center"/>
      <w:textAlignment w:val="top"/>
    </w:pPr>
    <w:rPr>
      <w:rFonts w:ascii="Tahoma" w:hAnsi="Tahoma" w:cs="Tahoma"/>
      <w:sz w:val="14"/>
      <w:szCs w:val="14"/>
    </w:rPr>
  </w:style>
  <w:style w:type="paragraph" w:customStyle="1" w:styleId="xl120">
    <w:name w:val="xl120"/>
    <w:basedOn w:val="a3"/>
    <w:rsid w:val="00F87534"/>
    <w:pPr>
      <w:pBdr>
        <w:right w:val="dotted" w:sz="4" w:space="0" w:color="auto"/>
      </w:pBdr>
      <w:spacing w:before="100" w:beforeAutospacing="1" w:after="100" w:afterAutospacing="1"/>
      <w:jc w:val="center"/>
      <w:textAlignment w:val="top"/>
    </w:pPr>
    <w:rPr>
      <w:rFonts w:ascii="Tahoma" w:hAnsi="Tahoma" w:cs="Tahoma"/>
      <w:sz w:val="14"/>
      <w:szCs w:val="14"/>
    </w:rPr>
  </w:style>
  <w:style w:type="paragraph" w:customStyle="1" w:styleId="xl121">
    <w:name w:val="xl121"/>
    <w:basedOn w:val="a3"/>
    <w:rsid w:val="00F87534"/>
    <w:pPr>
      <w:pBdr>
        <w:right w:val="double" w:sz="6" w:space="0" w:color="auto"/>
      </w:pBdr>
      <w:spacing w:before="100" w:beforeAutospacing="1" w:after="100" w:afterAutospacing="1"/>
      <w:jc w:val="center"/>
      <w:textAlignment w:val="top"/>
    </w:pPr>
    <w:rPr>
      <w:rFonts w:ascii="Tahoma" w:hAnsi="Tahoma" w:cs="Tahoma"/>
      <w:sz w:val="14"/>
      <w:szCs w:val="14"/>
    </w:rPr>
  </w:style>
  <w:style w:type="paragraph" w:customStyle="1" w:styleId="xl122">
    <w:name w:val="xl122"/>
    <w:basedOn w:val="a3"/>
    <w:rsid w:val="00F87534"/>
    <w:pPr>
      <w:pBdr>
        <w:left w:val="double" w:sz="6" w:space="0" w:color="auto"/>
        <w:bottom w:val="double" w:sz="6" w:space="0" w:color="auto"/>
      </w:pBdr>
      <w:spacing w:before="100" w:beforeAutospacing="1" w:after="100" w:afterAutospacing="1"/>
    </w:pPr>
    <w:rPr>
      <w:rFonts w:ascii="Tahoma" w:hAnsi="Tahoma" w:cs="Tahoma"/>
      <w:sz w:val="24"/>
      <w:szCs w:val="24"/>
    </w:rPr>
  </w:style>
  <w:style w:type="paragraph" w:customStyle="1" w:styleId="xl123">
    <w:name w:val="xl123"/>
    <w:basedOn w:val="a3"/>
    <w:rsid w:val="00F87534"/>
    <w:pPr>
      <w:pBdr>
        <w:bottom w:val="double" w:sz="6" w:space="0" w:color="auto"/>
      </w:pBdr>
      <w:spacing w:before="100" w:beforeAutospacing="1" w:after="100" w:afterAutospacing="1"/>
    </w:pPr>
    <w:rPr>
      <w:rFonts w:ascii="Tahoma" w:hAnsi="Tahoma" w:cs="Tahoma"/>
      <w:sz w:val="24"/>
      <w:szCs w:val="24"/>
    </w:rPr>
  </w:style>
  <w:style w:type="paragraph" w:customStyle="1" w:styleId="xl124">
    <w:name w:val="xl124"/>
    <w:basedOn w:val="a3"/>
    <w:rsid w:val="00F87534"/>
    <w:pPr>
      <w:pBdr>
        <w:bottom w:val="double" w:sz="6" w:space="0" w:color="auto"/>
        <w:right w:val="double" w:sz="6" w:space="0" w:color="auto"/>
      </w:pBdr>
      <w:spacing w:before="100" w:beforeAutospacing="1" w:after="100" w:afterAutospacing="1"/>
    </w:pPr>
    <w:rPr>
      <w:rFonts w:ascii="Tahoma" w:hAnsi="Tahoma" w:cs="Tahoma"/>
      <w:sz w:val="24"/>
      <w:szCs w:val="24"/>
    </w:rPr>
  </w:style>
  <w:style w:type="paragraph" w:customStyle="1" w:styleId="xl125">
    <w:name w:val="xl125"/>
    <w:basedOn w:val="a3"/>
    <w:rsid w:val="00F87534"/>
    <w:pPr>
      <w:spacing w:before="100" w:beforeAutospacing="1" w:after="100" w:afterAutospacing="1"/>
      <w:textAlignment w:val="center"/>
    </w:pPr>
    <w:rPr>
      <w:rFonts w:ascii="Tahoma" w:hAnsi="Tahoma" w:cs="Tahoma"/>
      <w:b/>
      <w:bCs/>
      <w:sz w:val="16"/>
      <w:szCs w:val="16"/>
    </w:rPr>
  </w:style>
  <w:style w:type="paragraph" w:customStyle="1" w:styleId="xl126">
    <w:name w:val="xl126"/>
    <w:basedOn w:val="a3"/>
    <w:rsid w:val="00F87534"/>
    <w:pPr>
      <w:spacing w:before="100" w:beforeAutospacing="1" w:after="100" w:afterAutospacing="1"/>
      <w:jc w:val="center"/>
    </w:pPr>
    <w:rPr>
      <w:rFonts w:ascii="Tahoma" w:hAnsi="Tahoma" w:cs="Tahoma"/>
      <w:sz w:val="24"/>
      <w:szCs w:val="24"/>
    </w:rPr>
  </w:style>
  <w:style w:type="paragraph" w:customStyle="1" w:styleId="xl127">
    <w:name w:val="xl127"/>
    <w:basedOn w:val="a3"/>
    <w:rsid w:val="00F87534"/>
    <w:pPr>
      <w:pBdr>
        <w:top w:val="dotted" w:sz="4" w:space="0" w:color="auto"/>
      </w:pBdr>
      <w:spacing w:before="100" w:beforeAutospacing="1" w:after="100" w:afterAutospacing="1"/>
      <w:textAlignment w:val="top"/>
    </w:pPr>
    <w:rPr>
      <w:rFonts w:ascii="Tahoma" w:hAnsi="Tahoma" w:cs="Tahoma"/>
      <w:b/>
      <w:bCs/>
      <w:sz w:val="14"/>
      <w:szCs w:val="14"/>
    </w:rPr>
  </w:style>
  <w:style w:type="paragraph" w:customStyle="1" w:styleId="xl128">
    <w:name w:val="xl128"/>
    <w:basedOn w:val="a3"/>
    <w:rsid w:val="00F87534"/>
    <w:pPr>
      <w:spacing w:before="100" w:beforeAutospacing="1" w:after="100" w:afterAutospacing="1"/>
      <w:jc w:val="center"/>
      <w:textAlignment w:val="center"/>
    </w:pPr>
    <w:rPr>
      <w:rFonts w:ascii="Tahoma" w:hAnsi="Tahoma" w:cs="Tahoma"/>
      <w:b/>
      <w:bCs/>
      <w:sz w:val="16"/>
      <w:szCs w:val="16"/>
    </w:rPr>
  </w:style>
  <w:style w:type="paragraph" w:customStyle="1" w:styleId="xl129">
    <w:name w:val="xl129"/>
    <w:basedOn w:val="a3"/>
    <w:rsid w:val="00F87534"/>
    <w:pPr>
      <w:spacing w:before="100" w:beforeAutospacing="1" w:after="100" w:afterAutospacing="1"/>
    </w:pPr>
    <w:rPr>
      <w:rFonts w:ascii="Tahoma" w:hAnsi="Tahoma" w:cs="Tahoma"/>
      <w:sz w:val="14"/>
      <w:szCs w:val="14"/>
    </w:rPr>
  </w:style>
  <w:style w:type="paragraph" w:customStyle="1" w:styleId="xl130">
    <w:name w:val="xl130"/>
    <w:basedOn w:val="a3"/>
    <w:rsid w:val="00F87534"/>
    <w:pPr>
      <w:pBdr>
        <w:top w:val="single" w:sz="8" w:space="0" w:color="auto"/>
      </w:pBdr>
      <w:spacing w:before="100" w:beforeAutospacing="1" w:after="100" w:afterAutospacing="1"/>
      <w:jc w:val="center"/>
      <w:textAlignment w:val="top"/>
    </w:pPr>
    <w:rPr>
      <w:rFonts w:ascii="Tahoma" w:hAnsi="Tahoma" w:cs="Tahoma"/>
      <w:sz w:val="14"/>
      <w:szCs w:val="14"/>
    </w:rPr>
  </w:style>
  <w:style w:type="paragraph" w:customStyle="1" w:styleId="xl131">
    <w:name w:val="xl131"/>
    <w:basedOn w:val="a3"/>
    <w:rsid w:val="00F87534"/>
    <w:pPr>
      <w:pBdr>
        <w:top w:val="single" w:sz="8" w:space="0" w:color="auto"/>
        <w:left w:val="single" w:sz="8" w:space="0" w:color="auto"/>
        <w:bottom w:val="single" w:sz="8" w:space="0" w:color="auto"/>
      </w:pBdr>
      <w:spacing w:before="100" w:beforeAutospacing="1" w:after="100" w:afterAutospacing="1"/>
    </w:pPr>
    <w:rPr>
      <w:rFonts w:ascii="Tahoma" w:hAnsi="Tahoma" w:cs="Tahoma"/>
      <w:sz w:val="24"/>
      <w:szCs w:val="24"/>
    </w:rPr>
  </w:style>
  <w:style w:type="paragraph" w:customStyle="1" w:styleId="xl132">
    <w:name w:val="xl132"/>
    <w:basedOn w:val="a3"/>
    <w:rsid w:val="00F87534"/>
    <w:pPr>
      <w:pBdr>
        <w:top w:val="single" w:sz="8" w:space="0" w:color="auto"/>
        <w:bottom w:val="single" w:sz="8" w:space="0" w:color="auto"/>
      </w:pBdr>
      <w:spacing w:before="100" w:beforeAutospacing="1" w:after="100" w:afterAutospacing="1"/>
    </w:pPr>
    <w:rPr>
      <w:rFonts w:ascii="Tahoma" w:hAnsi="Tahoma" w:cs="Tahoma"/>
      <w:sz w:val="24"/>
      <w:szCs w:val="24"/>
    </w:rPr>
  </w:style>
  <w:style w:type="paragraph" w:customStyle="1" w:styleId="xl133">
    <w:name w:val="xl133"/>
    <w:basedOn w:val="a3"/>
    <w:rsid w:val="00F87534"/>
    <w:pPr>
      <w:pBdr>
        <w:top w:val="single" w:sz="8" w:space="0" w:color="auto"/>
        <w:bottom w:val="single" w:sz="8" w:space="0" w:color="auto"/>
        <w:right w:val="single" w:sz="8" w:space="0" w:color="auto"/>
      </w:pBdr>
      <w:spacing w:before="100" w:beforeAutospacing="1" w:after="100" w:afterAutospacing="1"/>
    </w:pPr>
    <w:rPr>
      <w:rFonts w:ascii="Tahoma" w:hAnsi="Tahoma" w:cs="Tahoma"/>
      <w:sz w:val="24"/>
      <w:szCs w:val="24"/>
    </w:rPr>
  </w:style>
  <w:style w:type="paragraph" w:customStyle="1" w:styleId="xl134">
    <w:name w:val="xl134"/>
    <w:basedOn w:val="a3"/>
    <w:rsid w:val="00F87534"/>
    <w:pPr>
      <w:pBdr>
        <w:top w:val="single" w:sz="8" w:space="0" w:color="auto"/>
      </w:pBdr>
      <w:spacing w:before="100" w:beforeAutospacing="1" w:after="100" w:afterAutospacing="1"/>
      <w:jc w:val="center"/>
      <w:textAlignment w:val="top"/>
    </w:pPr>
    <w:rPr>
      <w:rFonts w:ascii="Tahoma" w:hAnsi="Tahoma" w:cs="Tahoma"/>
      <w:sz w:val="14"/>
      <w:szCs w:val="14"/>
    </w:rPr>
  </w:style>
  <w:style w:type="paragraph" w:customStyle="1" w:styleId="xl135">
    <w:name w:val="xl135"/>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36">
    <w:name w:val="xl136"/>
    <w:basedOn w:val="a3"/>
    <w:rsid w:val="00F87534"/>
    <w:pPr>
      <w:pBdr>
        <w:top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37">
    <w:name w:val="xl137"/>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b/>
      <w:bCs/>
      <w:sz w:val="24"/>
      <w:szCs w:val="24"/>
    </w:rPr>
  </w:style>
  <w:style w:type="paragraph" w:customStyle="1" w:styleId="xl138">
    <w:name w:val="xl138"/>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39">
    <w:name w:val="xl139"/>
    <w:basedOn w:val="a3"/>
    <w:rsid w:val="00F87534"/>
    <w:pPr>
      <w:pBdr>
        <w:top w:val="single" w:sz="8" w:space="0" w:color="auto"/>
        <w:bottom w:val="single" w:sz="8" w:space="0" w:color="auto"/>
      </w:pBdr>
      <w:spacing w:before="100" w:beforeAutospacing="1" w:after="100" w:afterAutospacing="1"/>
      <w:jc w:val="center"/>
    </w:pPr>
    <w:rPr>
      <w:rFonts w:ascii="Tahoma" w:hAnsi="Tahoma" w:cs="Tahoma"/>
      <w:b/>
      <w:bCs/>
      <w:sz w:val="24"/>
      <w:szCs w:val="24"/>
    </w:rPr>
  </w:style>
  <w:style w:type="paragraph" w:customStyle="1" w:styleId="xl140">
    <w:name w:val="xl140"/>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b/>
      <w:bCs/>
      <w:sz w:val="24"/>
      <w:szCs w:val="24"/>
    </w:rPr>
  </w:style>
  <w:style w:type="paragraph" w:customStyle="1" w:styleId="xl141">
    <w:name w:val="xl141"/>
    <w:basedOn w:val="a3"/>
    <w:rsid w:val="00F87534"/>
    <w:pPr>
      <w:pBdr>
        <w:top w:val="double" w:sz="6" w:space="0" w:color="auto"/>
        <w:left w:val="dotted" w:sz="4" w:space="0" w:color="auto"/>
      </w:pBdr>
      <w:spacing w:before="100" w:beforeAutospacing="1" w:after="100" w:afterAutospacing="1"/>
      <w:jc w:val="center"/>
    </w:pPr>
    <w:rPr>
      <w:rFonts w:ascii="Tahoma" w:hAnsi="Tahoma" w:cs="Tahoma"/>
      <w:sz w:val="24"/>
      <w:szCs w:val="24"/>
    </w:rPr>
  </w:style>
  <w:style w:type="paragraph" w:customStyle="1" w:styleId="xl142">
    <w:name w:val="xl142"/>
    <w:basedOn w:val="a3"/>
    <w:rsid w:val="00F87534"/>
    <w:pPr>
      <w:pBdr>
        <w:top w:val="double" w:sz="6" w:space="0" w:color="auto"/>
      </w:pBdr>
      <w:spacing w:before="100" w:beforeAutospacing="1" w:after="100" w:afterAutospacing="1"/>
      <w:jc w:val="center"/>
    </w:pPr>
    <w:rPr>
      <w:rFonts w:ascii="Tahoma" w:hAnsi="Tahoma" w:cs="Tahoma"/>
      <w:sz w:val="24"/>
      <w:szCs w:val="24"/>
    </w:rPr>
  </w:style>
  <w:style w:type="paragraph" w:customStyle="1" w:styleId="xl143">
    <w:name w:val="xl143"/>
    <w:basedOn w:val="a3"/>
    <w:rsid w:val="00F87534"/>
    <w:pPr>
      <w:pBdr>
        <w:top w:val="double" w:sz="6" w:space="0" w:color="auto"/>
        <w:right w:val="dotted" w:sz="4" w:space="0" w:color="000000"/>
      </w:pBdr>
      <w:spacing w:before="100" w:beforeAutospacing="1" w:after="100" w:afterAutospacing="1"/>
      <w:jc w:val="center"/>
    </w:pPr>
    <w:rPr>
      <w:rFonts w:ascii="Tahoma" w:hAnsi="Tahoma" w:cs="Tahoma"/>
      <w:sz w:val="24"/>
      <w:szCs w:val="24"/>
    </w:rPr>
  </w:style>
  <w:style w:type="paragraph" w:customStyle="1" w:styleId="xl144">
    <w:name w:val="xl144"/>
    <w:basedOn w:val="a3"/>
    <w:rsid w:val="00F87534"/>
    <w:pPr>
      <w:spacing w:before="100" w:beforeAutospacing="1" w:after="100" w:afterAutospacing="1"/>
      <w:jc w:val="center"/>
      <w:textAlignment w:val="top"/>
    </w:pPr>
    <w:rPr>
      <w:rFonts w:ascii="Tahoma" w:hAnsi="Tahoma" w:cs="Tahoma"/>
      <w:b/>
      <w:bCs/>
      <w:sz w:val="14"/>
      <w:szCs w:val="14"/>
    </w:rPr>
  </w:style>
  <w:style w:type="paragraph" w:customStyle="1" w:styleId="xl145">
    <w:name w:val="xl145"/>
    <w:basedOn w:val="a3"/>
    <w:rsid w:val="00F87534"/>
    <w:pPr>
      <w:pBdr>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6">
    <w:name w:val="xl146"/>
    <w:basedOn w:val="a3"/>
    <w:rsid w:val="00F87534"/>
    <w:pPr>
      <w:pBdr>
        <w:top w:val="single" w:sz="8" w:space="0" w:color="auto"/>
        <w:lef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7">
    <w:name w:val="xl147"/>
    <w:basedOn w:val="a3"/>
    <w:rsid w:val="00F87534"/>
    <w:pPr>
      <w:pBdr>
        <w:top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8">
    <w:name w:val="xl148"/>
    <w:basedOn w:val="a3"/>
    <w:rsid w:val="00F87534"/>
    <w:pPr>
      <w:pBdr>
        <w:top w:val="single" w:sz="8" w:space="0" w:color="auto"/>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49">
    <w:name w:val="xl149"/>
    <w:basedOn w:val="a3"/>
    <w:rsid w:val="00F87534"/>
    <w:pPr>
      <w:pBdr>
        <w:left w:val="single" w:sz="8" w:space="0" w:color="auto"/>
        <w:bottom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50">
    <w:name w:val="xl150"/>
    <w:basedOn w:val="a3"/>
    <w:rsid w:val="00F87534"/>
    <w:pPr>
      <w:pBdr>
        <w:bottom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51">
    <w:name w:val="xl151"/>
    <w:basedOn w:val="a3"/>
    <w:rsid w:val="00F87534"/>
    <w:pPr>
      <w:pBdr>
        <w:bottom w:val="single" w:sz="8" w:space="0" w:color="auto"/>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52">
    <w:name w:val="xl152"/>
    <w:basedOn w:val="a3"/>
    <w:rsid w:val="00F87534"/>
    <w:pPr>
      <w:pBdr>
        <w:top w:val="single" w:sz="8" w:space="0" w:color="auto"/>
        <w:left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53">
    <w:name w:val="xl153"/>
    <w:basedOn w:val="a3"/>
    <w:rsid w:val="00F87534"/>
    <w:pPr>
      <w:pBdr>
        <w:top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54">
    <w:name w:val="xl154"/>
    <w:basedOn w:val="a3"/>
    <w:rsid w:val="00F87534"/>
    <w:pPr>
      <w:pBdr>
        <w:top w:val="single" w:sz="8" w:space="0" w:color="auto"/>
        <w:bottom w:val="single" w:sz="8" w:space="0" w:color="auto"/>
        <w:right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55">
    <w:name w:val="xl155"/>
    <w:basedOn w:val="a3"/>
    <w:rsid w:val="00F87534"/>
    <w:pPr>
      <w:spacing w:before="100" w:beforeAutospacing="1" w:after="100" w:afterAutospacing="1"/>
      <w:jc w:val="center"/>
      <w:textAlignment w:val="center"/>
    </w:pPr>
    <w:rPr>
      <w:rFonts w:ascii="Tahoma" w:hAnsi="Tahoma" w:cs="Tahoma"/>
      <w:b/>
      <w:bCs/>
      <w:sz w:val="24"/>
      <w:szCs w:val="24"/>
    </w:rPr>
  </w:style>
  <w:style w:type="paragraph" w:customStyle="1" w:styleId="xl156">
    <w:name w:val="xl156"/>
    <w:basedOn w:val="a3"/>
    <w:rsid w:val="00F87534"/>
    <w:pPr>
      <w:pBdr>
        <w:bottom w:val="single" w:sz="8" w:space="0" w:color="auto"/>
      </w:pBdr>
      <w:spacing w:before="100" w:beforeAutospacing="1" w:after="100" w:afterAutospacing="1"/>
      <w:jc w:val="center"/>
      <w:textAlignment w:val="center"/>
    </w:pPr>
    <w:rPr>
      <w:rFonts w:ascii="Tahoma" w:hAnsi="Tahoma" w:cs="Tahoma"/>
      <w:b/>
      <w:bCs/>
      <w:sz w:val="24"/>
      <w:szCs w:val="24"/>
    </w:rPr>
  </w:style>
  <w:style w:type="paragraph" w:customStyle="1" w:styleId="xl157">
    <w:name w:val="xl157"/>
    <w:basedOn w:val="a3"/>
    <w:rsid w:val="00F87534"/>
    <w:pPr>
      <w:pBdr>
        <w:top w:val="single" w:sz="8" w:space="0" w:color="auto"/>
        <w:left w:val="single" w:sz="8" w:space="0" w:color="auto"/>
        <w:bottom w:val="single" w:sz="8"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158">
    <w:name w:val="xl158"/>
    <w:basedOn w:val="a3"/>
    <w:rsid w:val="00F87534"/>
    <w:pPr>
      <w:pBdr>
        <w:top w:val="single" w:sz="8" w:space="0" w:color="auto"/>
        <w:bottom w:val="single" w:sz="8"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159">
    <w:name w:val="xl159"/>
    <w:basedOn w:val="a3"/>
    <w:rsid w:val="00F87534"/>
    <w:pPr>
      <w:pBdr>
        <w:top w:val="single" w:sz="8" w:space="0" w:color="auto"/>
        <w:bottom w:val="single" w:sz="8" w:space="0" w:color="auto"/>
        <w:right w:val="single" w:sz="8"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160">
    <w:name w:val="xl160"/>
    <w:basedOn w:val="a3"/>
    <w:rsid w:val="00F87534"/>
    <w:pPr>
      <w:spacing w:before="100" w:beforeAutospacing="1" w:after="100" w:afterAutospacing="1"/>
    </w:pPr>
    <w:rPr>
      <w:rFonts w:ascii="Tahoma" w:hAnsi="Tahoma" w:cs="Tahoma"/>
      <w:b/>
      <w:bCs/>
      <w:sz w:val="24"/>
      <w:szCs w:val="24"/>
    </w:rPr>
  </w:style>
  <w:style w:type="paragraph" w:customStyle="1" w:styleId="xl161">
    <w:name w:val="xl161"/>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sz w:val="24"/>
      <w:szCs w:val="24"/>
    </w:rPr>
  </w:style>
  <w:style w:type="paragraph" w:customStyle="1" w:styleId="xl162">
    <w:name w:val="xl162"/>
    <w:basedOn w:val="a3"/>
    <w:rsid w:val="00F87534"/>
    <w:pPr>
      <w:pBdr>
        <w:top w:val="single" w:sz="8" w:space="0" w:color="auto"/>
        <w:bottom w:val="single" w:sz="8" w:space="0" w:color="auto"/>
      </w:pBdr>
      <w:spacing w:before="100" w:beforeAutospacing="1" w:after="100" w:afterAutospacing="1"/>
      <w:jc w:val="center"/>
    </w:pPr>
    <w:rPr>
      <w:rFonts w:ascii="Tahoma" w:hAnsi="Tahoma" w:cs="Tahoma"/>
      <w:sz w:val="24"/>
      <w:szCs w:val="24"/>
    </w:rPr>
  </w:style>
  <w:style w:type="paragraph" w:customStyle="1" w:styleId="xl163">
    <w:name w:val="xl163"/>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sz w:val="24"/>
      <w:szCs w:val="24"/>
    </w:rPr>
  </w:style>
  <w:style w:type="paragraph" w:customStyle="1" w:styleId="xl164">
    <w:name w:val="xl164"/>
    <w:basedOn w:val="a3"/>
    <w:rsid w:val="00F87534"/>
    <w:pPr>
      <w:pBdr>
        <w:top w:val="dotted" w:sz="4" w:space="0" w:color="auto"/>
      </w:pBdr>
      <w:spacing w:before="100" w:beforeAutospacing="1" w:after="100" w:afterAutospacing="1"/>
      <w:textAlignment w:val="top"/>
    </w:pPr>
    <w:rPr>
      <w:rFonts w:ascii="Tahoma" w:hAnsi="Tahoma" w:cs="Tahoma"/>
      <w:sz w:val="24"/>
      <w:szCs w:val="24"/>
    </w:rPr>
  </w:style>
  <w:style w:type="paragraph" w:customStyle="1" w:styleId="xl165">
    <w:name w:val="xl165"/>
    <w:basedOn w:val="a3"/>
    <w:rsid w:val="00F87534"/>
    <w:pPr>
      <w:spacing w:before="100" w:beforeAutospacing="1" w:after="100" w:afterAutospacing="1"/>
      <w:jc w:val="center"/>
      <w:textAlignment w:val="center"/>
    </w:pPr>
    <w:rPr>
      <w:rFonts w:ascii="Tahoma" w:hAnsi="Tahoma" w:cs="Tahoma"/>
      <w:b/>
      <w:bCs/>
      <w:sz w:val="14"/>
      <w:szCs w:val="14"/>
    </w:rPr>
  </w:style>
  <w:style w:type="paragraph" w:customStyle="1" w:styleId="xl166">
    <w:name w:val="xl166"/>
    <w:basedOn w:val="a3"/>
    <w:rsid w:val="00F87534"/>
    <w:pPr>
      <w:pBdr>
        <w:right w:val="single" w:sz="8" w:space="0" w:color="auto"/>
      </w:pBdr>
      <w:spacing w:before="100" w:beforeAutospacing="1" w:after="100" w:afterAutospacing="1"/>
      <w:jc w:val="center"/>
      <w:textAlignment w:val="center"/>
    </w:pPr>
    <w:rPr>
      <w:rFonts w:ascii="Tahoma" w:hAnsi="Tahoma" w:cs="Tahoma"/>
      <w:b/>
      <w:bCs/>
      <w:sz w:val="14"/>
      <w:szCs w:val="14"/>
    </w:rPr>
  </w:style>
  <w:style w:type="paragraph" w:customStyle="1" w:styleId="xl167">
    <w:name w:val="xl167"/>
    <w:basedOn w:val="a3"/>
    <w:rsid w:val="00F87534"/>
    <w:pPr>
      <w:pBdr>
        <w:top w:val="single" w:sz="8" w:space="0" w:color="auto"/>
        <w:left w:val="single" w:sz="8" w:space="0" w:color="auto"/>
      </w:pBdr>
      <w:spacing w:before="100" w:beforeAutospacing="1" w:after="100" w:afterAutospacing="1"/>
    </w:pPr>
    <w:rPr>
      <w:rFonts w:ascii="Tahoma" w:hAnsi="Tahoma" w:cs="Tahoma"/>
      <w:b/>
      <w:bCs/>
      <w:sz w:val="16"/>
      <w:szCs w:val="16"/>
    </w:rPr>
  </w:style>
  <w:style w:type="paragraph" w:customStyle="1" w:styleId="xl168">
    <w:name w:val="xl168"/>
    <w:basedOn w:val="a3"/>
    <w:rsid w:val="00F87534"/>
    <w:pPr>
      <w:pBdr>
        <w:top w:val="single" w:sz="8" w:space="0" w:color="auto"/>
      </w:pBdr>
      <w:spacing w:before="100" w:beforeAutospacing="1" w:after="100" w:afterAutospacing="1"/>
    </w:pPr>
    <w:rPr>
      <w:rFonts w:ascii="Tahoma" w:hAnsi="Tahoma" w:cs="Tahoma"/>
      <w:b/>
      <w:bCs/>
      <w:sz w:val="16"/>
      <w:szCs w:val="16"/>
    </w:rPr>
  </w:style>
  <w:style w:type="paragraph" w:customStyle="1" w:styleId="xl169">
    <w:name w:val="xl169"/>
    <w:basedOn w:val="a3"/>
    <w:rsid w:val="00F87534"/>
    <w:pPr>
      <w:pBdr>
        <w:top w:val="single" w:sz="8" w:space="0" w:color="auto"/>
        <w:right w:val="single" w:sz="8" w:space="0" w:color="auto"/>
      </w:pBdr>
      <w:spacing w:before="100" w:beforeAutospacing="1" w:after="100" w:afterAutospacing="1"/>
    </w:pPr>
    <w:rPr>
      <w:rFonts w:ascii="Tahoma" w:hAnsi="Tahoma" w:cs="Tahoma"/>
      <w:b/>
      <w:bCs/>
      <w:sz w:val="16"/>
      <w:szCs w:val="16"/>
    </w:rPr>
  </w:style>
  <w:style w:type="paragraph" w:customStyle="1" w:styleId="xl170">
    <w:name w:val="xl170"/>
    <w:basedOn w:val="a3"/>
    <w:rsid w:val="00F87534"/>
    <w:pPr>
      <w:pBdr>
        <w:left w:val="single" w:sz="8" w:space="0" w:color="auto"/>
        <w:bottom w:val="single" w:sz="8" w:space="0" w:color="auto"/>
      </w:pBdr>
      <w:spacing w:before="100" w:beforeAutospacing="1" w:after="100" w:afterAutospacing="1"/>
    </w:pPr>
    <w:rPr>
      <w:rFonts w:ascii="Tahoma" w:hAnsi="Tahoma" w:cs="Tahoma"/>
      <w:b/>
      <w:bCs/>
      <w:sz w:val="16"/>
      <w:szCs w:val="16"/>
    </w:rPr>
  </w:style>
  <w:style w:type="paragraph" w:customStyle="1" w:styleId="xl171">
    <w:name w:val="xl171"/>
    <w:basedOn w:val="a3"/>
    <w:rsid w:val="00F87534"/>
    <w:pPr>
      <w:pBdr>
        <w:bottom w:val="single" w:sz="8" w:space="0" w:color="auto"/>
      </w:pBdr>
      <w:spacing w:before="100" w:beforeAutospacing="1" w:after="100" w:afterAutospacing="1"/>
    </w:pPr>
    <w:rPr>
      <w:rFonts w:ascii="Tahoma" w:hAnsi="Tahoma" w:cs="Tahoma"/>
      <w:b/>
      <w:bCs/>
      <w:sz w:val="16"/>
      <w:szCs w:val="16"/>
    </w:rPr>
  </w:style>
  <w:style w:type="paragraph" w:customStyle="1" w:styleId="xl172">
    <w:name w:val="xl172"/>
    <w:basedOn w:val="a3"/>
    <w:rsid w:val="00F87534"/>
    <w:pPr>
      <w:pBdr>
        <w:bottom w:val="single" w:sz="8" w:space="0" w:color="auto"/>
        <w:right w:val="single" w:sz="8" w:space="0" w:color="auto"/>
      </w:pBdr>
      <w:spacing w:before="100" w:beforeAutospacing="1" w:after="100" w:afterAutospacing="1"/>
    </w:pPr>
    <w:rPr>
      <w:rFonts w:ascii="Tahoma" w:hAnsi="Tahoma" w:cs="Tahoma"/>
      <w:b/>
      <w:bCs/>
      <w:sz w:val="16"/>
      <w:szCs w:val="16"/>
    </w:rPr>
  </w:style>
  <w:style w:type="paragraph" w:customStyle="1" w:styleId="xl173">
    <w:name w:val="xl173"/>
    <w:basedOn w:val="a3"/>
    <w:rsid w:val="00F87534"/>
    <w:pPr>
      <w:spacing w:before="100" w:beforeAutospacing="1" w:after="100" w:afterAutospacing="1"/>
    </w:pPr>
    <w:rPr>
      <w:rFonts w:ascii="Tahoma" w:hAnsi="Tahoma" w:cs="Tahoma"/>
      <w:b/>
      <w:bCs/>
      <w:sz w:val="14"/>
      <w:szCs w:val="14"/>
    </w:rPr>
  </w:style>
  <w:style w:type="paragraph" w:customStyle="1" w:styleId="xl174">
    <w:name w:val="xl174"/>
    <w:basedOn w:val="a3"/>
    <w:rsid w:val="00F87534"/>
    <w:pPr>
      <w:pBdr>
        <w:right w:val="single" w:sz="8" w:space="0" w:color="auto"/>
      </w:pBdr>
      <w:spacing w:before="100" w:beforeAutospacing="1" w:after="100" w:afterAutospacing="1"/>
    </w:pPr>
    <w:rPr>
      <w:rFonts w:ascii="Tahoma" w:hAnsi="Tahoma" w:cs="Tahoma"/>
      <w:b/>
      <w:bCs/>
      <w:sz w:val="16"/>
      <w:szCs w:val="16"/>
    </w:rPr>
  </w:style>
  <w:style w:type="paragraph" w:customStyle="1" w:styleId="xl175">
    <w:name w:val="xl175"/>
    <w:basedOn w:val="a3"/>
    <w:rsid w:val="00F87534"/>
    <w:pPr>
      <w:pBdr>
        <w:top w:val="single" w:sz="8" w:space="0" w:color="auto"/>
        <w:left w:val="single" w:sz="8" w:space="0" w:color="auto"/>
        <w:bottom w:val="single" w:sz="8" w:space="0" w:color="auto"/>
      </w:pBdr>
      <w:spacing w:before="100" w:beforeAutospacing="1" w:after="100" w:afterAutospacing="1"/>
      <w:jc w:val="center"/>
    </w:pPr>
    <w:rPr>
      <w:rFonts w:ascii="Tahoma" w:hAnsi="Tahoma" w:cs="Tahoma"/>
      <w:b/>
      <w:bCs/>
      <w:sz w:val="16"/>
      <w:szCs w:val="16"/>
    </w:rPr>
  </w:style>
  <w:style w:type="paragraph" w:customStyle="1" w:styleId="xl176">
    <w:name w:val="xl176"/>
    <w:basedOn w:val="a3"/>
    <w:rsid w:val="00F87534"/>
    <w:pPr>
      <w:pBdr>
        <w:top w:val="single" w:sz="8" w:space="0" w:color="auto"/>
        <w:bottom w:val="single" w:sz="8" w:space="0" w:color="auto"/>
      </w:pBdr>
      <w:spacing w:before="100" w:beforeAutospacing="1" w:after="100" w:afterAutospacing="1"/>
      <w:jc w:val="center"/>
    </w:pPr>
    <w:rPr>
      <w:rFonts w:ascii="Tahoma" w:hAnsi="Tahoma" w:cs="Tahoma"/>
      <w:b/>
      <w:bCs/>
      <w:sz w:val="16"/>
      <w:szCs w:val="16"/>
    </w:rPr>
  </w:style>
  <w:style w:type="paragraph" w:customStyle="1" w:styleId="xl177">
    <w:name w:val="xl177"/>
    <w:basedOn w:val="a3"/>
    <w:rsid w:val="00F87534"/>
    <w:pPr>
      <w:pBdr>
        <w:top w:val="single" w:sz="8" w:space="0" w:color="auto"/>
        <w:bottom w:val="single" w:sz="8" w:space="0" w:color="auto"/>
        <w:right w:val="single" w:sz="8" w:space="0" w:color="auto"/>
      </w:pBdr>
      <w:spacing w:before="100" w:beforeAutospacing="1" w:after="100" w:afterAutospacing="1"/>
      <w:jc w:val="center"/>
    </w:pPr>
    <w:rPr>
      <w:rFonts w:ascii="Tahoma" w:hAnsi="Tahoma" w:cs="Tahoma"/>
      <w:b/>
      <w:bCs/>
      <w:sz w:val="16"/>
      <w:szCs w:val="16"/>
    </w:rPr>
  </w:style>
  <w:style w:type="paragraph" w:customStyle="1" w:styleId="xl178">
    <w:name w:val="xl178"/>
    <w:basedOn w:val="a3"/>
    <w:rsid w:val="00F87534"/>
    <w:pPr>
      <w:spacing w:before="100" w:beforeAutospacing="1" w:after="100" w:afterAutospacing="1"/>
      <w:jc w:val="center"/>
    </w:pPr>
    <w:rPr>
      <w:rFonts w:ascii="Tahoma" w:hAnsi="Tahoma" w:cs="Tahoma"/>
      <w:b/>
      <w:bCs/>
      <w:sz w:val="16"/>
      <w:szCs w:val="16"/>
    </w:rPr>
  </w:style>
  <w:style w:type="paragraph" w:customStyle="1" w:styleId="xl179">
    <w:name w:val="xl179"/>
    <w:basedOn w:val="a3"/>
    <w:rsid w:val="00F87534"/>
    <w:pPr>
      <w:pBdr>
        <w:bottom w:val="single" w:sz="8" w:space="0" w:color="auto"/>
        <w:right w:val="single" w:sz="8" w:space="0" w:color="auto"/>
      </w:pBdr>
      <w:spacing w:before="100" w:beforeAutospacing="1" w:after="100" w:afterAutospacing="1"/>
      <w:jc w:val="center"/>
      <w:textAlignment w:val="top"/>
    </w:pPr>
    <w:rPr>
      <w:rFonts w:ascii="Tahoma" w:hAnsi="Tahoma" w:cs="Tahoma"/>
      <w:b/>
      <w:bCs/>
      <w:sz w:val="14"/>
      <w:szCs w:val="14"/>
    </w:rPr>
  </w:style>
  <w:style w:type="paragraph" w:customStyle="1" w:styleId="xl180">
    <w:name w:val="xl180"/>
    <w:basedOn w:val="a3"/>
    <w:rsid w:val="00F87534"/>
    <w:pPr>
      <w:pBdr>
        <w:top w:val="single" w:sz="8" w:space="0" w:color="auto"/>
        <w:left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81">
    <w:name w:val="xl181"/>
    <w:basedOn w:val="a3"/>
    <w:rsid w:val="00F87534"/>
    <w:pPr>
      <w:pBdr>
        <w:top w:val="single" w:sz="8" w:space="0" w:color="auto"/>
        <w:bottom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82">
    <w:name w:val="xl182"/>
    <w:basedOn w:val="a3"/>
    <w:rsid w:val="00F87534"/>
    <w:pPr>
      <w:pBdr>
        <w:top w:val="single" w:sz="8" w:space="0" w:color="auto"/>
        <w:bottom w:val="single" w:sz="8" w:space="0" w:color="auto"/>
        <w:right w:val="single" w:sz="8" w:space="0" w:color="auto"/>
      </w:pBdr>
      <w:spacing w:before="100" w:beforeAutospacing="1" w:after="100" w:afterAutospacing="1"/>
      <w:jc w:val="center"/>
      <w:textAlignment w:val="top"/>
    </w:pPr>
    <w:rPr>
      <w:rFonts w:ascii="Tahoma" w:hAnsi="Tahoma" w:cs="Tahoma"/>
      <w:b/>
      <w:bCs/>
      <w:sz w:val="24"/>
      <w:szCs w:val="24"/>
    </w:rPr>
  </w:style>
  <w:style w:type="paragraph" w:customStyle="1" w:styleId="xl183">
    <w:name w:val="xl183"/>
    <w:basedOn w:val="a3"/>
    <w:rsid w:val="00F87534"/>
    <w:pPr>
      <w:spacing w:before="100" w:beforeAutospacing="1" w:after="100" w:afterAutospacing="1"/>
    </w:pPr>
    <w:rPr>
      <w:rFonts w:ascii="Tahoma" w:hAnsi="Tahoma" w:cs="Tahoma"/>
      <w:sz w:val="14"/>
      <w:szCs w:val="14"/>
    </w:rPr>
  </w:style>
  <w:style w:type="paragraph" w:customStyle="1" w:styleId="xl184">
    <w:name w:val="xl184"/>
    <w:basedOn w:val="a3"/>
    <w:rsid w:val="00F87534"/>
    <w:pPr>
      <w:pBdr>
        <w:top w:val="dotted" w:sz="4" w:space="0" w:color="auto"/>
      </w:pBdr>
      <w:spacing w:before="100" w:beforeAutospacing="1" w:after="100" w:afterAutospacing="1"/>
      <w:textAlignment w:val="top"/>
    </w:pPr>
    <w:rPr>
      <w:rFonts w:ascii="Tahoma" w:hAnsi="Tahoma" w:cs="Tahoma"/>
      <w:sz w:val="24"/>
      <w:szCs w:val="24"/>
    </w:rPr>
  </w:style>
  <w:style w:type="paragraph" w:customStyle="1" w:styleId="18">
    <w:name w:val="Основной текст 1 инт"/>
    <w:basedOn w:val="a7"/>
    <w:rsid w:val="00F87534"/>
    <w:pPr>
      <w:spacing w:before="120"/>
      <w:ind w:right="0"/>
      <w:jc w:val="both"/>
    </w:pPr>
    <w:rPr>
      <w:rFonts w:ascii="Times New Roman" w:hAnsi="Times New Roman"/>
      <w:b w:val="0"/>
      <w:i w:val="0"/>
      <w:color w:val="auto"/>
      <w:sz w:val="22"/>
      <w:szCs w:val="24"/>
      <w:lang w:val="en-US"/>
    </w:rPr>
  </w:style>
  <w:style w:type="paragraph" w:customStyle="1" w:styleId="a2">
    <w:name w:val="Осн текст список"/>
    <w:basedOn w:val="18"/>
    <w:rsid w:val="00F87534"/>
    <w:pPr>
      <w:numPr>
        <w:numId w:val="13"/>
      </w:numPr>
      <w:spacing w:before="20"/>
      <w:ind w:left="714" w:hanging="357"/>
    </w:pPr>
  </w:style>
  <w:style w:type="paragraph" w:customStyle="1" w:styleId="230">
    <w:name w:val="Основной текст 23"/>
    <w:basedOn w:val="a3"/>
    <w:rsid w:val="00F87534"/>
    <w:pPr>
      <w:widowControl w:val="0"/>
      <w:tabs>
        <w:tab w:val="left" w:pos="564"/>
      </w:tabs>
      <w:spacing w:before="60" w:after="60"/>
      <w:jc w:val="both"/>
    </w:pPr>
  </w:style>
  <w:style w:type="paragraph" w:styleId="afff2">
    <w:name w:val="No Spacing"/>
    <w:link w:val="afff3"/>
    <w:uiPriority w:val="1"/>
    <w:qFormat/>
    <w:rsid w:val="00F87534"/>
    <w:rPr>
      <w:rFonts w:ascii="Calibri" w:eastAsia="Calibri" w:hAnsi="Calibri"/>
      <w:sz w:val="22"/>
      <w:szCs w:val="22"/>
      <w:lang w:eastAsia="en-US"/>
    </w:rPr>
  </w:style>
  <w:style w:type="character" w:customStyle="1" w:styleId="apple-style-span">
    <w:name w:val="apple-style-span"/>
    <w:basedOn w:val="a4"/>
    <w:rsid w:val="00F87534"/>
  </w:style>
  <w:style w:type="paragraph" w:customStyle="1" w:styleId="8Tahoma">
    <w:name w:val="Заголовок 8 + Tahoma"/>
    <w:aliases w:val="6,5 пт,не полужирный,не курсив,По ширине,Справа:  -..."/>
    <w:basedOn w:val="8"/>
    <w:rsid w:val="00F87534"/>
    <w:pPr>
      <w:numPr>
        <w:ilvl w:val="0"/>
        <w:numId w:val="14"/>
      </w:numPr>
      <w:spacing w:before="0" w:after="0"/>
      <w:ind w:right="-27"/>
      <w:jc w:val="both"/>
    </w:pPr>
    <w:rPr>
      <w:rFonts w:ascii="Tahoma" w:hAnsi="Tahoma" w:cs="Tahoma"/>
      <w:i w:val="0"/>
      <w:sz w:val="13"/>
      <w:szCs w:val="13"/>
      <w:lang w:val="ru-RU"/>
    </w:rPr>
  </w:style>
  <w:style w:type="character" w:customStyle="1" w:styleId="afff3">
    <w:name w:val="Без интервала Знак"/>
    <w:link w:val="afff2"/>
    <w:uiPriority w:val="1"/>
    <w:locked/>
    <w:rsid w:val="00F87534"/>
    <w:rPr>
      <w:rFonts w:ascii="Calibri" w:eastAsia="Calibri" w:hAnsi="Calibri"/>
      <w:sz w:val="22"/>
      <w:szCs w:val="22"/>
      <w:lang w:eastAsia="en-US"/>
    </w:rPr>
  </w:style>
  <w:style w:type="paragraph" w:customStyle="1" w:styleId="A0E349F008B644AAB6A282E0D042D17E">
    <w:name w:val="A0E349F008B644AAB6A282E0D042D17E"/>
    <w:rsid w:val="003115DF"/>
    <w:pPr>
      <w:spacing w:after="200" w:line="276" w:lineRule="auto"/>
    </w:pPr>
    <w:rPr>
      <w:rFonts w:asciiTheme="minorHAnsi" w:eastAsiaTheme="minorEastAsia" w:hAnsiTheme="minorHAnsi" w:cstheme="minorBidi"/>
      <w:sz w:val="22"/>
      <w:szCs w:val="22"/>
    </w:rPr>
  </w:style>
  <w:style w:type="table" w:customStyle="1" w:styleId="19">
    <w:name w:val="Сетка таблицы1"/>
    <w:basedOn w:val="a5"/>
    <w:next w:val="affb"/>
    <w:rsid w:val="00E958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436119">
      <w:bodyDiv w:val="1"/>
      <w:marLeft w:val="0"/>
      <w:marRight w:val="0"/>
      <w:marTop w:val="0"/>
      <w:marBottom w:val="0"/>
      <w:divBdr>
        <w:top w:val="none" w:sz="0" w:space="0" w:color="auto"/>
        <w:left w:val="none" w:sz="0" w:space="0" w:color="auto"/>
        <w:bottom w:val="none" w:sz="0" w:space="0" w:color="auto"/>
        <w:right w:val="none" w:sz="0" w:space="0" w:color="auto"/>
      </w:divBdr>
    </w:div>
    <w:div w:id="195119937">
      <w:bodyDiv w:val="1"/>
      <w:marLeft w:val="0"/>
      <w:marRight w:val="0"/>
      <w:marTop w:val="0"/>
      <w:marBottom w:val="0"/>
      <w:divBdr>
        <w:top w:val="none" w:sz="0" w:space="0" w:color="auto"/>
        <w:left w:val="none" w:sz="0" w:space="0" w:color="auto"/>
        <w:bottom w:val="none" w:sz="0" w:space="0" w:color="auto"/>
        <w:right w:val="none" w:sz="0" w:space="0" w:color="auto"/>
      </w:divBdr>
    </w:div>
    <w:div w:id="211814897">
      <w:bodyDiv w:val="1"/>
      <w:marLeft w:val="0"/>
      <w:marRight w:val="0"/>
      <w:marTop w:val="0"/>
      <w:marBottom w:val="0"/>
      <w:divBdr>
        <w:top w:val="none" w:sz="0" w:space="0" w:color="auto"/>
        <w:left w:val="none" w:sz="0" w:space="0" w:color="auto"/>
        <w:bottom w:val="none" w:sz="0" w:space="0" w:color="auto"/>
        <w:right w:val="none" w:sz="0" w:space="0" w:color="auto"/>
      </w:divBdr>
    </w:div>
    <w:div w:id="512763520">
      <w:bodyDiv w:val="1"/>
      <w:marLeft w:val="0"/>
      <w:marRight w:val="0"/>
      <w:marTop w:val="0"/>
      <w:marBottom w:val="0"/>
      <w:divBdr>
        <w:top w:val="none" w:sz="0" w:space="0" w:color="auto"/>
        <w:left w:val="none" w:sz="0" w:space="0" w:color="auto"/>
        <w:bottom w:val="none" w:sz="0" w:space="0" w:color="auto"/>
        <w:right w:val="none" w:sz="0" w:space="0" w:color="auto"/>
      </w:divBdr>
    </w:div>
    <w:div w:id="661466088">
      <w:bodyDiv w:val="1"/>
      <w:marLeft w:val="0"/>
      <w:marRight w:val="0"/>
      <w:marTop w:val="0"/>
      <w:marBottom w:val="0"/>
      <w:divBdr>
        <w:top w:val="none" w:sz="0" w:space="0" w:color="auto"/>
        <w:left w:val="none" w:sz="0" w:space="0" w:color="auto"/>
        <w:bottom w:val="none" w:sz="0" w:space="0" w:color="auto"/>
        <w:right w:val="none" w:sz="0" w:space="0" w:color="auto"/>
      </w:divBdr>
      <w:divsChild>
        <w:div w:id="585463470">
          <w:marLeft w:val="0"/>
          <w:marRight w:val="0"/>
          <w:marTop w:val="0"/>
          <w:marBottom w:val="0"/>
          <w:divBdr>
            <w:top w:val="none" w:sz="0" w:space="0" w:color="auto"/>
            <w:left w:val="none" w:sz="0" w:space="0" w:color="auto"/>
            <w:bottom w:val="none" w:sz="0" w:space="0" w:color="auto"/>
            <w:right w:val="none" w:sz="0" w:space="0" w:color="auto"/>
          </w:divBdr>
        </w:div>
      </w:divsChild>
    </w:div>
    <w:div w:id="680164429">
      <w:bodyDiv w:val="1"/>
      <w:marLeft w:val="0"/>
      <w:marRight w:val="0"/>
      <w:marTop w:val="0"/>
      <w:marBottom w:val="0"/>
      <w:divBdr>
        <w:top w:val="none" w:sz="0" w:space="0" w:color="auto"/>
        <w:left w:val="none" w:sz="0" w:space="0" w:color="auto"/>
        <w:bottom w:val="none" w:sz="0" w:space="0" w:color="auto"/>
        <w:right w:val="none" w:sz="0" w:space="0" w:color="auto"/>
      </w:divBdr>
    </w:div>
    <w:div w:id="1136408987">
      <w:bodyDiv w:val="1"/>
      <w:marLeft w:val="0"/>
      <w:marRight w:val="0"/>
      <w:marTop w:val="0"/>
      <w:marBottom w:val="0"/>
      <w:divBdr>
        <w:top w:val="none" w:sz="0" w:space="0" w:color="auto"/>
        <w:left w:val="none" w:sz="0" w:space="0" w:color="auto"/>
        <w:bottom w:val="none" w:sz="0" w:space="0" w:color="auto"/>
        <w:right w:val="none" w:sz="0" w:space="0" w:color="auto"/>
      </w:divBdr>
    </w:div>
    <w:div w:id="1252394332">
      <w:bodyDiv w:val="1"/>
      <w:marLeft w:val="0"/>
      <w:marRight w:val="0"/>
      <w:marTop w:val="0"/>
      <w:marBottom w:val="0"/>
      <w:divBdr>
        <w:top w:val="none" w:sz="0" w:space="0" w:color="auto"/>
        <w:left w:val="none" w:sz="0" w:space="0" w:color="auto"/>
        <w:bottom w:val="none" w:sz="0" w:space="0" w:color="auto"/>
        <w:right w:val="none" w:sz="0" w:space="0" w:color="auto"/>
      </w:divBdr>
    </w:div>
    <w:div w:id="1346663406">
      <w:bodyDiv w:val="1"/>
      <w:marLeft w:val="0"/>
      <w:marRight w:val="0"/>
      <w:marTop w:val="0"/>
      <w:marBottom w:val="0"/>
      <w:divBdr>
        <w:top w:val="none" w:sz="0" w:space="0" w:color="auto"/>
        <w:left w:val="none" w:sz="0" w:space="0" w:color="auto"/>
        <w:bottom w:val="none" w:sz="0" w:space="0" w:color="auto"/>
        <w:right w:val="none" w:sz="0" w:space="0" w:color="auto"/>
      </w:divBdr>
    </w:div>
    <w:div w:id="1748846878">
      <w:bodyDiv w:val="1"/>
      <w:marLeft w:val="0"/>
      <w:marRight w:val="0"/>
      <w:marTop w:val="0"/>
      <w:marBottom w:val="0"/>
      <w:divBdr>
        <w:top w:val="none" w:sz="0" w:space="0" w:color="auto"/>
        <w:left w:val="none" w:sz="0" w:space="0" w:color="auto"/>
        <w:bottom w:val="none" w:sz="0" w:space="0" w:color="auto"/>
        <w:right w:val="none" w:sz="0" w:space="0" w:color="auto"/>
      </w:divBdr>
    </w:div>
    <w:div w:id="1779250182">
      <w:bodyDiv w:val="1"/>
      <w:marLeft w:val="0"/>
      <w:marRight w:val="0"/>
      <w:marTop w:val="0"/>
      <w:marBottom w:val="0"/>
      <w:divBdr>
        <w:top w:val="none" w:sz="0" w:space="0" w:color="auto"/>
        <w:left w:val="none" w:sz="0" w:space="0" w:color="auto"/>
        <w:bottom w:val="none" w:sz="0" w:space="0" w:color="auto"/>
        <w:right w:val="none" w:sz="0" w:space="0" w:color="auto"/>
      </w:divBdr>
    </w:div>
    <w:div w:id="1904488355">
      <w:bodyDiv w:val="1"/>
      <w:marLeft w:val="0"/>
      <w:marRight w:val="0"/>
      <w:marTop w:val="0"/>
      <w:marBottom w:val="0"/>
      <w:divBdr>
        <w:top w:val="none" w:sz="0" w:space="0" w:color="auto"/>
        <w:left w:val="none" w:sz="0" w:space="0" w:color="auto"/>
        <w:bottom w:val="none" w:sz="0" w:space="0" w:color="auto"/>
        <w:right w:val="none" w:sz="0" w:space="0" w:color="auto"/>
      </w:divBdr>
    </w:div>
    <w:div w:id="1953200806">
      <w:bodyDiv w:val="1"/>
      <w:marLeft w:val="0"/>
      <w:marRight w:val="0"/>
      <w:marTop w:val="0"/>
      <w:marBottom w:val="0"/>
      <w:divBdr>
        <w:top w:val="none" w:sz="0" w:space="0" w:color="auto"/>
        <w:left w:val="none" w:sz="0" w:space="0" w:color="auto"/>
        <w:bottom w:val="none" w:sz="0" w:space="0" w:color="auto"/>
        <w:right w:val="none" w:sz="0" w:space="0" w:color="auto"/>
      </w:divBdr>
    </w:div>
    <w:div w:id="2135975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cus.kontur.ru/search?query=%2b7(495)725-25-00&amp;state=981077917" TargetMode="External"/><Relationship Id="rId13" Type="http://schemas.openxmlformats.org/officeDocument/2006/relationships/image" Target="media/image1.wmf"/><Relationship Id="rId18" Type="http://schemas.openxmlformats.org/officeDocument/2006/relationships/oleObject" Target="embeddings/oleObject3.bin"/><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consultantplus://offline/ref=249D9FA8DDC3634414E6046213EAF5A1EC227431F4BB96D21E18010495C09C32AAF4589CE048C0A9897887E4651A6686C2AA09036D72ABB1013BM" TargetMode="External"/><Relationship Id="rId17" Type="http://schemas.openxmlformats.org/officeDocument/2006/relationships/image" Target="media/image3.wmf"/><Relationship Id="rId2" Type="http://schemas.openxmlformats.org/officeDocument/2006/relationships/numbering" Target="numbering.xml"/><Relationship Id="rId16" Type="http://schemas.openxmlformats.org/officeDocument/2006/relationships/oleObject" Target="embeddings/oleObject2.bin"/><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infico-am.ru" TargetMode="External"/><Relationship Id="rId5" Type="http://schemas.openxmlformats.org/officeDocument/2006/relationships/webSettings" Target="webSettings.xml"/><Relationship Id="rId15" Type="http://schemas.openxmlformats.org/officeDocument/2006/relationships/image" Target="media/image2.wmf"/><Relationship Id="rId10" Type="http://schemas.openxmlformats.org/officeDocument/2006/relationships/hyperlink" Target="http://www.trinfico.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online.trinfico.ru/login" TargetMode="External"/><Relationship Id="rId14"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FB4CEA-3FE6-4EF9-AE0F-A068EFF894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36</Pages>
  <Words>17734</Words>
  <Characters>127782</Characters>
  <Application>Microsoft Office Word</Application>
  <DocSecurity>0</DocSecurity>
  <Lines>1064</Lines>
  <Paragraphs>290</Paragraphs>
  <ScaleCrop>false</ScaleCrop>
  <HeadingPairs>
    <vt:vector size="2" baseType="variant">
      <vt:variant>
        <vt:lpstr>Название</vt:lpstr>
      </vt:variant>
      <vt:variant>
        <vt:i4>1</vt:i4>
      </vt:variant>
    </vt:vector>
  </HeadingPairs>
  <TitlesOfParts>
    <vt:vector size="1" baseType="lpstr">
      <vt:lpstr>ДОГОВОР</vt:lpstr>
    </vt:vector>
  </TitlesOfParts>
  <Company>trinfico</Company>
  <LinksUpToDate>false</LinksUpToDate>
  <CharactersWithSpaces>145226</CharactersWithSpaces>
  <SharedDoc>false</SharedDoc>
  <HLinks>
    <vt:vector size="18" baseType="variant">
      <vt:variant>
        <vt:i4>3014768</vt:i4>
      </vt:variant>
      <vt:variant>
        <vt:i4>78</vt:i4>
      </vt:variant>
      <vt:variant>
        <vt:i4>0</vt:i4>
      </vt:variant>
      <vt:variant>
        <vt:i4>5</vt:i4>
      </vt:variant>
      <vt:variant>
        <vt:lpwstr>http://www.trinfico-am.ru/</vt:lpwstr>
      </vt:variant>
      <vt:variant>
        <vt:lpwstr/>
      </vt:variant>
      <vt:variant>
        <vt:i4>4587584</vt:i4>
      </vt:variant>
      <vt:variant>
        <vt:i4>75</vt:i4>
      </vt:variant>
      <vt:variant>
        <vt:i4>0</vt:i4>
      </vt:variant>
      <vt:variant>
        <vt:i4>5</vt:i4>
      </vt:variant>
      <vt:variant>
        <vt:lpwstr>http://www.trinfico-am.ru/trinfico-am/downloads.html</vt:lpwstr>
      </vt:variant>
      <vt:variant>
        <vt:lpwstr/>
      </vt:variant>
      <vt:variant>
        <vt:i4>4587584</vt:i4>
      </vt:variant>
      <vt:variant>
        <vt:i4>72</vt:i4>
      </vt:variant>
      <vt:variant>
        <vt:i4>0</vt:i4>
      </vt:variant>
      <vt:variant>
        <vt:i4>5</vt:i4>
      </vt:variant>
      <vt:variant>
        <vt:lpwstr>http://www.trinfico-am.ru/trinfico-am/downloads.html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dc:title>
  <dc:creator>Malanichev Evgeniy</dc:creator>
  <cp:lastModifiedBy>A Koneva</cp:lastModifiedBy>
  <cp:revision>11</cp:revision>
  <cp:lastPrinted>2022-08-30T11:39:00Z</cp:lastPrinted>
  <dcterms:created xsi:type="dcterms:W3CDTF">2024-10-25T14:52:00Z</dcterms:created>
  <dcterms:modified xsi:type="dcterms:W3CDTF">2024-12-19T12:39:00Z</dcterms:modified>
</cp:coreProperties>
</file>